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515B4" w14:textId="77777777" w:rsidR="0013723F" w:rsidRDefault="0046326E" w:rsidP="008B71CD">
      <w:pPr>
        <w:pStyle w:val="Nzev"/>
        <w:jc w:val="center"/>
        <w:rPr>
          <w:rFonts w:asciiTheme="majorHAnsi" w:hAnsiTheme="majorHAnsi"/>
          <w:sz w:val="48"/>
          <w:szCs w:val="48"/>
        </w:rPr>
      </w:pPr>
      <w:bookmarkStart w:id="0" w:name="_GoBack"/>
      <w:bookmarkEnd w:id="0"/>
      <w:r w:rsidRPr="0013723F">
        <w:rPr>
          <w:rFonts w:asciiTheme="majorHAnsi" w:hAnsiTheme="majorHAnsi"/>
          <w:sz w:val="48"/>
          <w:szCs w:val="48"/>
        </w:rPr>
        <w:t xml:space="preserve">Východiska </w:t>
      </w:r>
      <w:r w:rsidR="001E14C7" w:rsidRPr="0013723F">
        <w:rPr>
          <w:rFonts w:asciiTheme="majorHAnsi" w:hAnsiTheme="majorHAnsi"/>
          <w:sz w:val="48"/>
          <w:szCs w:val="48"/>
        </w:rPr>
        <w:t xml:space="preserve">pro </w:t>
      </w:r>
      <w:r w:rsidR="0013723F">
        <w:rPr>
          <w:rFonts w:asciiTheme="majorHAnsi" w:hAnsiTheme="majorHAnsi"/>
          <w:sz w:val="48"/>
          <w:szCs w:val="48"/>
        </w:rPr>
        <w:t xml:space="preserve">přípravu </w:t>
      </w:r>
    </w:p>
    <w:p w14:paraId="5D0E6804" w14:textId="77777777" w:rsidR="00975753" w:rsidRPr="0013723F" w:rsidRDefault="0013723F" w:rsidP="008B71CD">
      <w:pPr>
        <w:pStyle w:val="Nzev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Jednotného </w:t>
      </w:r>
      <w:r w:rsidR="0046326E" w:rsidRPr="0013723F">
        <w:rPr>
          <w:rFonts w:asciiTheme="majorHAnsi" w:hAnsiTheme="majorHAnsi"/>
          <w:sz w:val="48"/>
          <w:szCs w:val="48"/>
        </w:rPr>
        <w:t>vizuální</w:t>
      </w:r>
      <w:r>
        <w:rPr>
          <w:rFonts w:asciiTheme="majorHAnsi" w:hAnsiTheme="majorHAnsi"/>
          <w:sz w:val="48"/>
          <w:szCs w:val="48"/>
        </w:rPr>
        <w:t xml:space="preserve">ho </w:t>
      </w:r>
      <w:r w:rsidR="0046326E" w:rsidRPr="0013723F">
        <w:rPr>
          <w:rFonts w:asciiTheme="majorHAnsi" w:hAnsiTheme="majorHAnsi"/>
          <w:sz w:val="48"/>
          <w:szCs w:val="48"/>
        </w:rPr>
        <w:t>styl</w:t>
      </w:r>
      <w:r>
        <w:rPr>
          <w:rFonts w:asciiTheme="majorHAnsi" w:hAnsiTheme="majorHAnsi"/>
          <w:sz w:val="48"/>
          <w:szCs w:val="48"/>
        </w:rPr>
        <w:t xml:space="preserve">u </w:t>
      </w:r>
      <w:r w:rsidR="000A5E62" w:rsidRPr="0013723F">
        <w:rPr>
          <w:rFonts w:asciiTheme="majorHAnsi" w:hAnsiTheme="majorHAnsi"/>
          <w:sz w:val="48"/>
          <w:szCs w:val="48"/>
        </w:rPr>
        <w:t>JAMU v Brně</w:t>
      </w:r>
    </w:p>
    <w:p w14:paraId="0CB94230" w14:textId="77777777" w:rsidR="0013723F" w:rsidRDefault="006D7B3B" w:rsidP="0013723F">
      <w:pPr>
        <w:rPr>
          <w:rFonts w:asciiTheme="majorHAnsi" w:eastAsia="Times New Roman" w:hAnsiTheme="majorHAnsi"/>
          <w:b/>
          <w:bCs/>
          <w:iCs/>
          <w:color w:val="548DD4"/>
          <w:sz w:val="26"/>
          <w:szCs w:val="26"/>
          <w:lang w:eastAsia="ar-SA"/>
        </w:rPr>
      </w:pPr>
      <w:r w:rsidRPr="0013723F">
        <w:rPr>
          <w:rFonts w:asciiTheme="majorHAnsi" w:hAnsiTheme="majorHAnsi"/>
          <w:b/>
          <w:color w:val="1F497D" w:themeColor="text2"/>
          <w:sz w:val="28"/>
          <w:szCs w:val="28"/>
        </w:rPr>
        <w:t>Vize</w:t>
      </w:r>
      <w:r w:rsidR="00E37C1D" w:rsidRPr="0013723F">
        <w:rPr>
          <w:rFonts w:asciiTheme="majorHAnsi" w:eastAsia="Times New Roman" w:hAnsiTheme="majorHAnsi"/>
          <w:b/>
          <w:bCs/>
          <w:iCs/>
          <w:color w:val="548DD4"/>
          <w:sz w:val="26"/>
          <w:szCs w:val="26"/>
          <w:lang w:eastAsia="ar-SA"/>
        </w:rPr>
        <w:t>:</w:t>
      </w:r>
      <w:r w:rsidR="00FD218A" w:rsidRPr="0013723F">
        <w:rPr>
          <w:rFonts w:asciiTheme="majorHAnsi" w:eastAsia="Times New Roman" w:hAnsiTheme="majorHAnsi"/>
          <w:b/>
          <w:bCs/>
          <w:iCs/>
          <w:color w:val="548DD4"/>
          <w:sz w:val="26"/>
          <w:szCs w:val="26"/>
          <w:lang w:eastAsia="ar-SA"/>
        </w:rPr>
        <w:tab/>
      </w:r>
    </w:p>
    <w:p w14:paraId="3A2CF205" w14:textId="77777777" w:rsidR="006D7B3B" w:rsidRPr="0013723F" w:rsidRDefault="006D7B3B" w:rsidP="0013723F">
      <w:pPr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</w:rPr>
        <w:t>Janáčkova akademie múzických umění v Brně (JAMU) je vysoká umělecká škola univerzitního typu, jejímž hlavním posláním je rozvíjení uměleckých talentových předpokladů jejích studentů a propojení uměleckého vzdělávání, umělecké tvorby a výzkumu umění i uměním jako různých forem procesu poznávání a kultivování společnosti. Cílem JAMU je vychovávat špičkové umělecké osobnosti, které budou určovat podobu českého, evropského i světového hudebního a dramatického umění v široké škále uplatnění – od působení v oficiálních profesionálních divadelních a hudebních institucích až k volným typům projevů kreativity v duchu svobodné umělecké tvorby napříč uměleckými druhy a žánry.</w:t>
      </w:r>
      <w:r w:rsidR="00180F9F">
        <w:rPr>
          <w:rFonts w:asciiTheme="majorHAnsi" w:hAnsiTheme="majorHAnsi"/>
        </w:rPr>
        <w:t xml:space="preserve"> </w:t>
      </w:r>
    </w:p>
    <w:p w14:paraId="694D87B3" w14:textId="77777777" w:rsidR="006D7B3B" w:rsidRPr="00633DA8" w:rsidRDefault="006D7B3B" w:rsidP="006D7B3B">
      <w:pPr>
        <w:rPr>
          <w:rFonts w:asciiTheme="majorHAnsi" w:hAnsiTheme="majorHAnsi"/>
          <w:b/>
          <w:color w:val="548DD4"/>
          <w:sz w:val="20"/>
          <w:szCs w:val="20"/>
        </w:rPr>
      </w:pPr>
    </w:p>
    <w:p w14:paraId="5E5BCEB8" w14:textId="77777777" w:rsidR="006D7B3B" w:rsidRPr="0013723F" w:rsidRDefault="006D7B3B" w:rsidP="006D7B3B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13723F">
        <w:rPr>
          <w:rFonts w:asciiTheme="majorHAnsi" w:hAnsiTheme="majorHAnsi"/>
          <w:b/>
          <w:color w:val="1F497D" w:themeColor="text2"/>
          <w:sz w:val="28"/>
          <w:szCs w:val="28"/>
        </w:rPr>
        <w:t>Identita:</w:t>
      </w:r>
    </w:p>
    <w:p w14:paraId="031649E1" w14:textId="413A7CC4" w:rsidR="000A5E62" w:rsidRPr="0013723F" w:rsidRDefault="000A5E62" w:rsidP="008624D1">
      <w:pPr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</w:rPr>
        <w:t xml:space="preserve">Založení Janáčkovy akademie múzických umění v Brně bylo inspirováno osobností Leoše Janáčka - skladatele, který většinu svého </w:t>
      </w:r>
      <w:r w:rsidR="00A43F53">
        <w:rPr>
          <w:rFonts w:asciiTheme="majorHAnsi" w:hAnsiTheme="majorHAnsi"/>
        </w:rPr>
        <w:t>tvůrčího života strávil</w:t>
      </w:r>
      <w:r w:rsidRPr="0013723F">
        <w:rPr>
          <w:rFonts w:asciiTheme="majorHAnsi" w:hAnsiTheme="majorHAnsi"/>
        </w:rPr>
        <w:t xml:space="preserve"> v Brně. Právě tento významný skladatel</w:t>
      </w:r>
      <w:r w:rsidR="00A43F53">
        <w:rPr>
          <w:rFonts w:asciiTheme="majorHAnsi" w:hAnsiTheme="majorHAnsi"/>
        </w:rPr>
        <w:t xml:space="preserve"> </w:t>
      </w:r>
      <w:r w:rsidR="006D7B3B" w:rsidRPr="0013723F">
        <w:rPr>
          <w:rFonts w:asciiTheme="majorHAnsi" w:hAnsiTheme="majorHAnsi"/>
        </w:rPr>
        <w:t>světového věhlasu</w:t>
      </w:r>
      <w:r w:rsidR="00A43F53">
        <w:rPr>
          <w:rFonts w:asciiTheme="majorHAnsi" w:hAnsiTheme="majorHAnsi"/>
        </w:rPr>
        <w:t xml:space="preserve"> </w:t>
      </w:r>
      <w:r w:rsidRPr="0013723F">
        <w:rPr>
          <w:rFonts w:asciiTheme="majorHAnsi" w:hAnsiTheme="majorHAnsi"/>
        </w:rPr>
        <w:t xml:space="preserve">se kdysi pokoušel ustavit hudební akademii v metropoli Moravy. Jeho snažení bylo částečně naplněno založením varhanní školy, která se stala posléze odrazovým můstkem k ustavení konzervatoře v Brně. V předválečném období představovaly konzervatoře a mistrovské kurzy ty nejkvalitnější umělecké vzdělávací instituce. Až po roce 1945 byla </w:t>
      </w:r>
      <w:r w:rsidR="00A43F53">
        <w:rPr>
          <w:rFonts w:asciiTheme="majorHAnsi" w:hAnsiTheme="majorHAnsi"/>
        </w:rPr>
        <w:t xml:space="preserve">v Československu </w:t>
      </w:r>
      <w:r w:rsidRPr="0013723F">
        <w:rPr>
          <w:rFonts w:asciiTheme="majorHAnsi" w:hAnsiTheme="majorHAnsi"/>
        </w:rPr>
        <w:t>ustavena první vysoká umělecká škola - Akademie múzických umění v Praze. Potřebu takovéto vzdělávací instituce shledalo i druhé nejvýznamnější kulturně-historické centrum České republiky - Brno.</w:t>
      </w:r>
    </w:p>
    <w:p w14:paraId="091CF8D6" w14:textId="62E740C2" w:rsidR="00E37C1D" w:rsidRPr="0013723F" w:rsidRDefault="000A5E62" w:rsidP="008624D1">
      <w:pPr>
        <w:jc w:val="both"/>
        <w:rPr>
          <w:rFonts w:asciiTheme="majorHAnsi" w:eastAsia="Times New Roman" w:hAnsiTheme="majorHAnsi"/>
          <w:color w:val="000000"/>
          <w:sz w:val="24"/>
          <w:szCs w:val="24"/>
          <w:lang w:eastAsia="cs-CZ"/>
        </w:rPr>
      </w:pPr>
      <w:r w:rsidRPr="0013723F">
        <w:rPr>
          <w:rFonts w:asciiTheme="majorHAnsi" w:hAnsiTheme="majorHAnsi"/>
        </w:rPr>
        <w:t xml:space="preserve">Janáčkova akademie múzických umění se sídlem v Brně byla tak založena 12. září 1947. Jako zkrácený název </w:t>
      </w:r>
      <w:r w:rsidR="00E37C1D" w:rsidRPr="0013723F">
        <w:rPr>
          <w:rFonts w:asciiTheme="majorHAnsi" w:hAnsiTheme="majorHAnsi"/>
        </w:rPr>
        <w:t>se používá JAMU či JAMU v Brně.</w:t>
      </w:r>
      <w:r w:rsidR="00E37C1D" w:rsidRPr="0013723F">
        <w:rPr>
          <w:rFonts w:asciiTheme="majorHAnsi" w:eastAsia="Times New Roman" w:hAnsiTheme="majorHAnsi"/>
          <w:color w:val="000000"/>
          <w:sz w:val="24"/>
          <w:szCs w:val="24"/>
          <w:lang w:eastAsia="cs-CZ"/>
        </w:rPr>
        <w:t xml:space="preserve"> </w:t>
      </w:r>
      <w:r w:rsidR="00516F9D" w:rsidRPr="0013723F">
        <w:rPr>
          <w:rFonts w:asciiTheme="majorHAnsi" w:hAnsiTheme="majorHAnsi"/>
        </w:rPr>
        <w:t xml:space="preserve">Z původních několika desítek studentů z doby spadající těsně do poválečných let se vyprofilovaly dvě samostatné fakulty </w:t>
      </w:r>
      <w:r w:rsidR="00846CDA">
        <w:rPr>
          <w:rFonts w:asciiTheme="majorHAnsi" w:hAnsiTheme="majorHAnsi"/>
        </w:rPr>
        <w:t xml:space="preserve">dohromady </w:t>
      </w:r>
      <w:r w:rsidR="00516F9D" w:rsidRPr="0013723F">
        <w:rPr>
          <w:rFonts w:asciiTheme="majorHAnsi" w:hAnsiTheme="majorHAnsi"/>
        </w:rPr>
        <w:t>s přibližně sedmi stovkami studentů.</w:t>
      </w:r>
    </w:p>
    <w:p w14:paraId="3782D0C8" w14:textId="3298E1C8" w:rsidR="00E37C1D" w:rsidRPr="0013723F" w:rsidRDefault="00E37C1D" w:rsidP="008624D1">
      <w:pPr>
        <w:jc w:val="both"/>
        <w:rPr>
          <w:rFonts w:asciiTheme="majorHAnsi" w:eastAsia="Times New Roman" w:hAnsiTheme="majorHAnsi" w:cs="Calibri"/>
          <w:color w:val="000000"/>
          <w:lang w:eastAsia="cs-CZ"/>
        </w:rPr>
      </w:pPr>
      <w:r w:rsidRPr="0013723F">
        <w:rPr>
          <w:rFonts w:asciiTheme="majorHAnsi" w:eastAsia="Times New Roman" w:hAnsiTheme="majorHAnsi" w:cs="Calibri"/>
          <w:color w:val="000000"/>
          <w:lang w:eastAsia="cs-CZ"/>
        </w:rPr>
        <w:t xml:space="preserve">Cílem JAMU je vychovat a připravit špičkové umělecké osobnosti, které budou </w:t>
      </w:r>
      <w:r w:rsidR="00A43F53">
        <w:rPr>
          <w:rFonts w:asciiTheme="majorHAnsi" w:eastAsia="Times New Roman" w:hAnsiTheme="majorHAnsi" w:cs="Calibri"/>
          <w:color w:val="000000"/>
          <w:lang w:eastAsia="cs-CZ"/>
        </w:rPr>
        <w:t>naplňovat vizi JAMU, tj. budou spolu</w:t>
      </w:r>
      <w:r w:rsidRPr="0013723F">
        <w:rPr>
          <w:rFonts w:asciiTheme="majorHAnsi" w:eastAsia="Times New Roman" w:hAnsiTheme="majorHAnsi" w:cs="Calibri"/>
          <w:color w:val="000000"/>
          <w:lang w:eastAsia="cs-CZ"/>
        </w:rPr>
        <w:t>určovat podobu českého dramatického a hudebního umění a budou se svými osobitými kvalitami prosazovat i v evropském a světovém kontextu</w:t>
      </w:r>
      <w:r w:rsidR="00751E1C" w:rsidRPr="0013723F">
        <w:rPr>
          <w:rFonts w:asciiTheme="majorHAnsi" w:eastAsia="Times New Roman" w:hAnsiTheme="majorHAnsi" w:cs="Calibri"/>
          <w:color w:val="000000"/>
          <w:lang w:eastAsia="cs-CZ"/>
        </w:rPr>
        <w:t>. Uměleckou tvorbu vnímá</w:t>
      </w:r>
      <w:r w:rsidR="00A43F53">
        <w:rPr>
          <w:rFonts w:asciiTheme="majorHAnsi" w:eastAsia="Times New Roman" w:hAnsiTheme="majorHAnsi" w:cs="Calibri"/>
          <w:color w:val="000000"/>
          <w:lang w:eastAsia="cs-CZ"/>
        </w:rPr>
        <w:t xml:space="preserve"> JAMU </w:t>
      </w:r>
      <w:r w:rsidR="00751E1C" w:rsidRPr="0013723F">
        <w:rPr>
          <w:rFonts w:asciiTheme="majorHAnsi" w:eastAsia="Times New Roman" w:hAnsiTheme="majorHAnsi" w:cs="Calibri"/>
          <w:color w:val="000000"/>
          <w:lang w:eastAsia="cs-CZ"/>
        </w:rPr>
        <w:t>jako specifický způsob osvojování světa a sebepoznávání člověka a společnosti, tedy výzkum uměním, který je v tomto smyslu rovnocenný s bádáním vědeckým. Výzkum uměním je také orientován na zkoumání nových postupů umělecké tvorby, objevování nových výrazových prostředků a na proces vzniku uměleckého díla.</w:t>
      </w:r>
      <w:r w:rsidRPr="0013723F">
        <w:rPr>
          <w:rFonts w:asciiTheme="majorHAnsi" w:eastAsia="Times New Roman" w:hAnsiTheme="majorHAnsi" w:cs="Calibri"/>
          <w:color w:val="000000"/>
          <w:lang w:eastAsia="cs-CZ"/>
        </w:rPr>
        <w:t xml:space="preserve"> JAMU vytváří prostředí pro realizaci mezinárodních kontaktů a mobilit v oblasti vzdělávací, umělecké i vědecké v zájmu prezentace svých výstupů a projektů, ale zároveň za účelem získání nových impulsů, informací a přístupů pro obohacení a inovaci svých programů, oborů a předmětů.  </w:t>
      </w:r>
    </w:p>
    <w:p w14:paraId="30906B7B" w14:textId="108132C9" w:rsidR="006D7B3B" w:rsidRPr="0013723F" w:rsidRDefault="00E37C1D" w:rsidP="00516F9D">
      <w:pPr>
        <w:jc w:val="both"/>
        <w:rPr>
          <w:rFonts w:asciiTheme="majorHAnsi" w:eastAsia="Times New Roman" w:hAnsiTheme="majorHAnsi"/>
          <w:color w:val="000000"/>
          <w:lang w:eastAsia="cs-CZ"/>
        </w:rPr>
      </w:pPr>
      <w:r w:rsidRPr="0013723F">
        <w:rPr>
          <w:rFonts w:asciiTheme="majorHAnsi" w:eastAsia="Times New Roman" w:hAnsiTheme="majorHAnsi" w:cs="Calibri"/>
          <w:color w:val="000000"/>
          <w:lang w:eastAsia="cs-CZ"/>
        </w:rPr>
        <w:t>Pro komunikaci s veřejností využívá JAMU všech nástrojů s cílem sdílet se společností etické a estetické hodnoty a kvalitu výstupů pedagogické, vědecké a především umělecké činnosti.</w:t>
      </w:r>
      <w:r w:rsidR="00A27E49" w:rsidRPr="0013723F">
        <w:rPr>
          <w:rFonts w:asciiTheme="majorHAnsi" w:eastAsia="Times New Roman" w:hAnsiTheme="majorHAnsi"/>
          <w:color w:val="000000"/>
          <w:lang w:eastAsia="cs-CZ"/>
        </w:rPr>
        <w:t xml:space="preserve"> </w:t>
      </w:r>
      <w:r w:rsidR="003143A3" w:rsidRPr="0013723F">
        <w:rPr>
          <w:rFonts w:asciiTheme="majorHAnsi" w:eastAsia="Times New Roman" w:hAnsiTheme="majorHAnsi"/>
          <w:color w:val="000000"/>
          <w:lang w:eastAsia="cs-CZ"/>
        </w:rPr>
        <w:t>JAMU je silným partnerem a organizátorem kulturního dění nejen v regionu. Většina u</w:t>
      </w:r>
      <w:r w:rsidR="00A27E49" w:rsidRPr="0013723F">
        <w:rPr>
          <w:rFonts w:asciiTheme="majorHAnsi" w:eastAsia="Times New Roman" w:hAnsiTheme="majorHAnsi"/>
          <w:color w:val="000000"/>
          <w:lang w:eastAsia="cs-CZ"/>
        </w:rPr>
        <w:t>měleckých produkcí je realizována</w:t>
      </w:r>
      <w:r w:rsidR="00894B36">
        <w:rPr>
          <w:rFonts w:asciiTheme="majorHAnsi" w:eastAsia="Times New Roman" w:hAnsiTheme="majorHAnsi"/>
          <w:color w:val="000000"/>
          <w:lang w:eastAsia="cs-CZ"/>
        </w:rPr>
        <w:t xml:space="preserve"> </w:t>
      </w:r>
      <w:r w:rsidR="00894B36" w:rsidRPr="0013723F">
        <w:rPr>
          <w:rFonts w:asciiTheme="majorHAnsi" w:eastAsia="Times New Roman" w:hAnsiTheme="majorHAnsi"/>
          <w:color w:val="000000"/>
          <w:lang w:eastAsia="cs-CZ"/>
        </w:rPr>
        <w:t>výhradně</w:t>
      </w:r>
      <w:r w:rsidR="00A27E49" w:rsidRPr="0013723F">
        <w:rPr>
          <w:rFonts w:asciiTheme="majorHAnsi" w:eastAsia="Times New Roman" w:hAnsiTheme="majorHAnsi"/>
          <w:color w:val="000000"/>
          <w:lang w:eastAsia="cs-CZ"/>
        </w:rPr>
        <w:t xml:space="preserve"> studenty a</w:t>
      </w:r>
      <w:r w:rsidR="003143A3" w:rsidRPr="0013723F">
        <w:rPr>
          <w:rFonts w:asciiTheme="majorHAnsi" w:eastAsia="Times New Roman" w:hAnsiTheme="majorHAnsi"/>
          <w:color w:val="000000"/>
          <w:lang w:eastAsia="cs-CZ"/>
        </w:rPr>
        <w:t xml:space="preserve"> </w:t>
      </w:r>
      <w:r w:rsidR="00A27E49" w:rsidRPr="0013723F">
        <w:rPr>
          <w:rFonts w:asciiTheme="majorHAnsi" w:eastAsia="Times New Roman" w:hAnsiTheme="majorHAnsi"/>
          <w:color w:val="000000"/>
          <w:lang w:eastAsia="cs-CZ"/>
        </w:rPr>
        <w:t xml:space="preserve">bohatá nabídka výstupů </w:t>
      </w:r>
      <w:r w:rsidR="001F3D60">
        <w:rPr>
          <w:rFonts w:asciiTheme="majorHAnsi" w:eastAsia="Times New Roman" w:hAnsiTheme="majorHAnsi"/>
          <w:color w:val="000000"/>
          <w:lang w:eastAsia="cs-CZ"/>
        </w:rPr>
        <w:t xml:space="preserve">jejich </w:t>
      </w:r>
      <w:r w:rsidR="00A27E49" w:rsidRPr="0013723F">
        <w:rPr>
          <w:rFonts w:asciiTheme="majorHAnsi" w:eastAsia="Times New Roman" w:hAnsiTheme="majorHAnsi"/>
          <w:color w:val="000000"/>
          <w:lang w:eastAsia="cs-CZ"/>
        </w:rPr>
        <w:t xml:space="preserve">tvůrčích aktivit má stabilní místo v profesionální </w:t>
      </w:r>
      <w:r w:rsidR="00A27E49" w:rsidRPr="0013723F">
        <w:rPr>
          <w:rFonts w:asciiTheme="majorHAnsi" w:eastAsia="Times New Roman" w:hAnsiTheme="majorHAnsi"/>
          <w:color w:val="000000"/>
          <w:lang w:eastAsia="cs-CZ"/>
        </w:rPr>
        <w:lastRenderedPageBreak/>
        <w:t>nabídce kulturního programu města a kraje. Absolventi všech oborů jsou tudíž plně a všestranně připraveni pro okamžité uplatnění v praxi.</w:t>
      </w:r>
    </w:p>
    <w:p w14:paraId="2F780847" w14:textId="77777777" w:rsidR="00D23334" w:rsidRDefault="00633DA8" w:rsidP="00516F9D">
      <w:pPr>
        <w:pStyle w:val="Bezmezer"/>
        <w:rPr>
          <w:rFonts w:asciiTheme="majorHAnsi" w:hAnsiTheme="majorHAnsi"/>
        </w:rPr>
      </w:pPr>
      <w:r w:rsidRPr="0013723F">
        <w:rPr>
          <w:rFonts w:asciiTheme="majorHAnsi" w:hAnsiTheme="majorHAnsi"/>
          <w:noProof/>
          <w:sz w:val="16"/>
          <w:szCs w:val="16"/>
          <w:lang w:eastAsia="cs-CZ"/>
        </w:rPr>
        <w:drawing>
          <wp:anchor distT="0" distB="0" distL="114300" distR="114300" simplePos="0" relativeHeight="251654144" behindDoc="1" locked="0" layoutInCell="1" allowOverlap="1" wp14:anchorId="3EF1927E" wp14:editId="548DB341">
            <wp:simplePos x="0" y="0"/>
            <wp:positionH relativeFrom="column">
              <wp:posOffset>4168511</wp:posOffset>
            </wp:positionH>
            <wp:positionV relativeFrom="paragraph">
              <wp:posOffset>67945</wp:posOffset>
            </wp:positionV>
            <wp:extent cx="805180" cy="847725"/>
            <wp:effectExtent l="0" t="0" r="0" b="9525"/>
            <wp:wrapNone/>
            <wp:docPr id="14" name="Obrázek 6" descr="Logo JA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JAM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23F">
        <w:rPr>
          <w:rFonts w:asciiTheme="majorHAnsi" w:hAnsiTheme="majorHAnsi"/>
          <w:noProof/>
          <w:sz w:val="16"/>
          <w:szCs w:val="16"/>
          <w:lang w:eastAsia="cs-CZ"/>
        </w:rPr>
        <w:drawing>
          <wp:anchor distT="0" distB="0" distL="114300" distR="114300" simplePos="0" relativeHeight="251653120" behindDoc="1" locked="0" layoutInCell="1" allowOverlap="1" wp14:anchorId="5B22A964" wp14:editId="5BC946EE">
            <wp:simplePos x="0" y="0"/>
            <wp:positionH relativeFrom="column">
              <wp:posOffset>5129530</wp:posOffset>
            </wp:positionH>
            <wp:positionV relativeFrom="paragraph">
              <wp:posOffset>140599</wp:posOffset>
            </wp:positionV>
            <wp:extent cx="790575" cy="774065"/>
            <wp:effectExtent l="0" t="0" r="9525" b="6985"/>
            <wp:wrapNone/>
            <wp:docPr id="15" name="Obrázek 0" descr="000128_04_00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000128_04_000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334">
        <w:rPr>
          <w:rFonts w:asciiTheme="majorHAnsi" w:hAnsiTheme="majorHAnsi"/>
        </w:rPr>
        <w:t xml:space="preserve">Anglický název: </w:t>
      </w:r>
      <w:proofErr w:type="spellStart"/>
      <w:r w:rsidR="00D23334">
        <w:rPr>
          <w:rFonts w:asciiTheme="majorHAnsi" w:hAnsiTheme="majorHAnsi"/>
        </w:rPr>
        <w:t>The</w:t>
      </w:r>
      <w:proofErr w:type="spellEnd"/>
      <w:r w:rsidR="00D23334">
        <w:rPr>
          <w:rFonts w:asciiTheme="majorHAnsi" w:hAnsiTheme="majorHAnsi"/>
        </w:rPr>
        <w:t xml:space="preserve"> Janáček </w:t>
      </w:r>
      <w:proofErr w:type="spellStart"/>
      <w:r w:rsidR="00D23334">
        <w:rPr>
          <w:rFonts w:asciiTheme="majorHAnsi" w:hAnsiTheme="majorHAnsi"/>
        </w:rPr>
        <w:t>Academy</w:t>
      </w:r>
      <w:proofErr w:type="spellEnd"/>
      <w:r w:rsidR="00D23334">
        <w:rPr>
          <w:rFonts w:asciiTheme="majorHAnsi" w:hAnsiTheme="majorHAnsi"/>
        </w:rPr>
        <w:t xml:space="preserve"> </w:t>
      </w:r>
      <w:proofErr w:type="spellStart"/>
      <w:r w:rsidR="00D23334">
        <w:rPr>
          <w:rFonts w:asciiTheme="majorHAnsi" w:hAnsiTheme="majorHAnsi"/>
        </w:rPr>
        <w:t>of</w:t>
      </w:r>
      <w:proofErr w:type="spellEnd"/>
      <w:r w:rsidR="00D23334">
        <w:rPr>
          <w:rFonts w:asciiTheme="majorHAnsi" w:hAnsiTheme="majorHAnsi"/>
        </w:rPr>
        <w:t xml:space="preserve"> Music and </w:t>
      </w:r>
      <w:proofErr w:type="spellStart"/>
      <w:r w:rsidR="00D23334">
        <w:rPr>
          <w:rFonts w:asciiTheme="majorHAnsi" w:hAnsiTheme="majorHAnsi"/>
        </w:rPr>
        <w:t>Performing</w:t>
      </w:r>
      <w:proofErr w:type="spellEnd"/>
      <w:r w:rsidR="00D23334">
        <w:rPr>
          <w:rFonts w:asciiTheme="majorHAnsi" w:hAnsiTheme="majorHAnsi"/>
        </w:rPr>
        <w:t xml:space="preserve"> </w:t>
      </w:r>
      <w:proofErr w:type="spellStart"/>
      <w:r w:rsidR="00D23334">
        <w:rPr>
          <w:rFonts w:asciiTheme="majorHAnsi" w:hAnsiTheme="majorHAnsi"/>
        </w:rPr>
        <w:t>Arts</w:t>
      </w:r>
      <w:proofErr w:type="spellEnd"/>
      <w:r w:rsidR="00D23334">
        <w:rPr>
          <w:rFonts w:asciiTheme="majorHAnsi" w:hAnsiTheme="majorHAnsi"/>
        </w:rPr>
        <w:t xml:space="preserve"> Brno.</w:t>
      </w:r>
    </w:p>
    <w:p w14:paraId="2AE26748" w14:textId="77777777" w:rsidR="00D23334" w:rsidRPr="00D23334" w:rsidRDefault="00D23334" w:rsidP="00516F9D">
      <w:pPr>
        <w:pStyle w:val="Bezmezer"/>
        <w:rPr>
          <w:rFonts w:asciiTheme="majorHAnsi" w:hAnsiTheme="majorHAnsi"/>
          <w:sz w:val="16"/>
          <w:szCs w:val="16"/>
        </w:rPr>
      </w:pPr>
    </w:p>
    <w:p w14:paraId="4AA106AE" w14:textId="77777777" w:rsidR="00516F9D" w:rsidRPr="0013723F" w:rsidRDefault="006D7B3B" w:rsidP="00516F9D">
      <w:pPr>
        <w:pStyle w:val="Bezmezer"/>
        <w:rPr>
          <w:rFonts w:asciiTheme="majorHAnsi" w:hAnsiTheme="majorHAnsi"/>
        </w:rPr>
      </w:pPr>
      <w:r w:rsidRPr="0013723F">
        <w:rPr>
          <w:rFonts w:asciiTheme="majorHAnsi" w:hAnsiTheme="majorHAnsi"/>
        </w:rPr>
        <w:t xml:space="preserve">V současné době se </w:t>
      </w:r>
      <w:r w:rsidR="00846CDA">
        <w:rPr>
          <w:rFonts w:asciiTheme="majorHAnsi" w:hAnsiTheme="majorHAnsi"/>
        </w:rPr>
        <w:t xml:space="preserve">JAMU </w:t>
      </w:r>
      <w:r w:rsidRPr="0013723F">
        <w:rPr>
          <w:rFonts w:asciiTheme="majorHAnsi" w:hAnsiTheme="majorHAnsi"/>
        </w:rPr>
        <w:t>skládá ze dvou fakult a několika součástí</w:t>
      </w:r>
      <w:r w:rsidR="00516F9D" w:rsidRPr="0013723F">
        <w:rPr>
          <w:rFonts w:asciiTheme="majorHAnsi" w:hAnsiTheme="majorHAnsi"/>
        </w:rPr>
        <w:t xml:space="preserve">                                                                       </w:t>
      </w:r>
    </w:p>
    <w:p w14:paraId="1E8A0CAB" w14:textId="77777777" w:rsidR="006D7B3B" w:rsidRPr="0013723F" w:rsidRDefault="00516F9D" w:rsidP="00516F9D">
      <w:pPr>
        <w:pStyle w:val="Bezmezer"/>
        <w:rPr>
          <w:rFonts w:asciiTheme="majorHAnsi" w:hAnsiTheme="majorHAnsi"/>
        </w:rPr>
      </w:pPr>
      <w:r w:rsidRPr="0013723F">
        <w:rPr>
          <w:rFonts w:asciiTheme="majorHAnsi" w:hAnsiTheme="majorHAnsi"/>
        </w:rPr>
        <w:t xml:space="preserve">                                                                a používá tyto grafické značky:</w:t>
      </w:r>
      <w:r w:rsidR="006D7B3B" w:rsidRPr="0013723F">
        <w:rPr>
          <w:rFonts w:asciiTheme="majorHAnsi" w:hAnsiTheme="majorHAnsi"/>
        </w:rPr>
        <w:t xml:space="preserve"> </w:t>
      </w:r>
    </w:p>
    <w:p w14:paraId="3114AC3A" w14:textId="77777777" w:rsidR="00E37C1D" w:rsidRPr="00633DA8" w:rsidRDefault="00E37C1D" w:rsidP="00E37C1D">
      <w:pPr>
        <w:jc w:val="both"/>
        <w:rPr>
          <w:rFonts w:asciiTheme="majorHAnsi" w:hAnsiTheme="majorHAnsi"/>
          <w:sz w:val="10"/>
          <w:szCs w:val="10"/>
        </w:rPr>
      </w:pPr>
    </w:p>
    <w:p w14:paraId="011FF814" w14:textId="77777777" w:rsidR="00516F9D" w:rsidRPr="0013723F" w:rsidRDefault="00516F9D" w:rsidP="0013723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bookmarkStart w:id="1" w:name="_Toc419964621"/>
      <w:r w:rsidRPr="0013723F">
        <w:rPr>
          <w:rFonts w:asciiTheme="majorHAnsi" w:hAnsiTheme="majorHAnsi"/>
          <w:b/>
          <w:color w:val="1F497D" w:themeColor="text2"/>
          <w:sz w:val="28"/>
          <w:szCs w:val="28"/>
        </w:rPr>
        <w:t>Současn</w:t>
      </w:r>
      <w:r w:rsidR="00B5384B" w:rsidRPr="0013723F">
        <w:rPr>
          <w:rFonts w:asciiTheme="majorHAnsi" w:hAnsiTheme="majorHAnsi"/>
          <w:b/>
          <w:color w:val="1F497D" w:themeColor="text2"/>
          <w:sz w:val="28"/>
          <w:szCs w:val="28"/>
        </w:rPr>
        <w:t>é</w:t>
      </w:r>
      <w:r w:rsidRPr="0013723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dislokační dispozice JAMU</w:t>
      </w:r>
      <w:bookmarkEnd w:id="1"/>
      <w:r w:rsidR="00B5384B" w:rsidRPr="0013723F">
        <w:rPr>
          <w:rFonts w:asciiTheme="majorHAnsi" w:hAnsiTheme="majorHAnsi"/>
          <w:b/>
          <w:color w:val="1F497D" w:themeColor="text2"/>
          <w:sz w:val="28"/>
          <w:szCs w:val="28"/>
        </w:rPr>
        <w:t>:</w:t>
      </w:r>
    </w:p>
    <w:p w14:paraId="427CC3EC" w14:textId="77777777" w:rsidR="00516F9D" w:rsidRPr="0013723F" w:rsidRDefault="00516F9D" w:rsidP="00516F9D">
      <w:pPr>
        <w:pStyle w:val="Odstavecseseznamem"/>
        <w:numPr>
          <w:ilvl w:val="0"/>
          <w:numId w:val="4"/>
        </w:numPr>
        <w:contextualSpacing/>
        <w:rPr>
          <w:rFonts w:asciiTheme="majorHAnsi" w:hAnsiTheme="majorHAnsi"/>
        </w:rPr>
      </w:pPr>
      <w:r w:rsidRPr="0013723F">
        <w:rPr>
          <w:rFonts w:asciiTheme="majorHAnsi" w:hAnsiTheme="majorHAnsi"/>
        </w:rPr>
        <w:t>Budova DIFA JAMU (Mozartova 1)</w:t>
      </w:r>
    </w:p>
    <w:p w14:paraId="47751877" w14:textId="77777777" w:rsidR="00516F9D" w:rsidRPr="0013723F" w:rsidRDefault="00516F9D" w:rsidP="00516F9D">
      <w:pPr>
        <w:pStyle w:val="Odstavecseseznamem"/>
        <w:numPr>
          <w:ilvl w:val="0"/>
          <w:numId w:val="4"/>
        </w:numPr>
        <w:contextualSpacing/>
        <w:rPr>
          <w:rFonts w:asciiTheme="majorHAnsi" w:hAnsiTheme="majorHAnsi"/>
        </w:rPr>
      </w:pPr>
      <w:r w:rsidRPr="0013723F">
        <w:rPr>
          <w:rFonts w:asciiTheme="majorHAnsi" w:hAnsiTheme="majorHAnsi"/>
        </w:rPr>
        <w:t>Budova HF JAMU (Komenského nám. 6)</w:t>
      </w:r>
    </w:p>
    <w:p w14:paraId="72386977" w14:textId="77777777" w:rsidR="00516F9D" w:rsidRPr="0013723F" w:rsidRDefault="00516F9D" w:rsidP="00516F9D">
      <w:pPr>
        <w:pStyle w:val="Odstavecseseznamem"/>
        <w:numPr>
          <w:ilvl w:val="0"/>
          <w:numId w:val="4"/>
        </w:numPr>
        <w:contextualSpacing/>
        <w:rPr>
          <w:rFonts w:asciiTheme="majorHAnsi" w:hAnsiTheme="majorHAnsi"/>
        </w:rPr>
      </w:pPr>
      <w:r w:rsidRPr="0013723F">
        <w:rPr>
          <w:rFonts w:asciiTheme="majorHAnsi" w:hAnsiTheme="majorHAnsi"/>
        </w:rPr>
        <w:t>Budova rektorátu JAMU (Beethovenova 2)</w:t>
      </w:r>
    </w:p>
    <w:p w14:paraId="7932EB12" w14:textId="77777777" w:rsidR="00516F9D" w:rsidRPr="0013723F" w:rsidRDefault="00516F9D" w:rsidP="00516F9D">
      <w:pPr>
        <w:pStyle w:val="Odstavecseseznamem"/>
        <w:numPr>
          <w:ilvl w:val="0"/>
          <w:numId w:val="4"/>
        </w:numPr>
        <w:contextualSpacing/>
        <w:rPr>
          <w:rFonts w:asciiTheme="majorHAnsi" w:hAnsiTheme="majorHAnsi"/>
        </w:rPr>
      </w:pPr>
      <w:r w:rsidRPr="0013723F">
        <w:rPr>
          <w:rFonts w:asciiTheme="majorHAnsi" w:hAnsiTheme="majorHAnsi"/>
        </w:rPr>
        <w:t xml:space="preserve">Budova </w:t>
      </w:r>
      <w:proofErr w:type="spellStart"/>
      <w:r w:rsidRPr="0013723F">
        <w:rPr>
          <w:rFonts w:asciiTheme="majorHAnsi" w:hAnsiTheme="majorHAnsi"/>
        </w:rPr>
        <w:t>Astorky</w:t>
      </w:r>
      <w:proofErr w:type="spellEnd"/>
      <w:r w:rsidRPr="0013723F">
        <w:rPr>
          <w:rFonts w:asciiTheme="majorHAnsi" w:hAnsiTheme="majorHAnsi"/>
        </w:rPr>
        <w:t xml:space="preserve"> (Novobranská 3)</w:t>
      </w:r>
    </w:p>
    <w:p w14:paraId="317100A9" w14:textId="77777777" w:rsidR="00516F9D" w:rsidRPr="0013723F" w:rsidRDefault="00516F9D" w:rsidP="00516F9D">
      <w:pPr>
        <w:pStyle w:val="Odstavecseseznamem"/>
        <w:numPr>
          <w:ilvl w:val="0"/>
          <w:numId w:val="4"/>
        </w:numPr>
        <w:contextualSpacing/>
        <w:rPr>
          <w:rFonts w:asciiTheme="majorHAnsi" w:hAnsiTheme="majorHAnsi"/>
        </w:rPr>
      </w:pPr>
      <w:r w:rsidRPr="0013723F">
        <w:rPr>
          <w:rFonts w:asciiTheme="majorHAnsi" w:hAnsiTheme="majorHAnsi"/>
        </w:rPr>
        <w:t>Budova Divadla na Orlí (Orlí 19)</w:t>
      </w:r>
    </w:p>
    <w:p w14:paraId="57331541" w14:textId="77777777" w:rsidR="00516F9D" w:rsidRPr="0013723F" w:rsidRDefault="00516F9D" w:rsidP="00516F9D">
      <w:pPr>
        <w:pStyle w:val="Odstavecseseznamem"/>
        <w:numPr>
          <w:ilvl w:val="0"/>
          <w:numId w:val="4"/>
        </w:numPr>
        <w:contextualSpacing/>
        <w:rPr>
          <w:rFonts w:asciiTheme="majorHAnsi" w:hAnsiTheme="majorHAnsi"/>
        </w:rPr>
      </w:pPr>
      <w:r w:rsidRPr="0013723F">
        <w:rPr>
          <w:rFonts w:asciiTheme="majorHAnsi" w:hAnsiTheme="majorHAnsi"/>
        </w:rPr>
        <w:t>Budova Divadelního studia Marta (Bayerova 5)</w:t>
      </w:r>
    </w:p>
    <w:p w14:paraId="5DC351DA" w14:textId="77777777" w:rsidR="00516F9D" w:rsidRPr="00633DA8" w:rsidRDefault="00516F9D" w:rsidP="00516F9D">
      <w:pPr>
        <w:pStyle w:val="Odstavecseseznamem"/>
        <w:ind w:left="720"/>
        <w:contextualSpacing/>
        <w:rPr>
          <w:rFonts w:asciiTheme="majorHAnsi" w:hAnsiTheme="majorHAnsi"/>
          <w:sz w:val="10"/>
          <w:szCs w:val="10"/>
        </w:rPr>
      </w:pPr>
    </w:p>
    <w:p w14:paraId="2927FFF9" w14:textId="77777777" w:rsidR="00E37C1D" w:rsidRPr="0013723F" w:rsidRDefault="00E37C1D" w:rsidP="0013723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13723F">
        <w:rPr>
          <w:rFonts w:asciiTheme="majorHAnsi" w:hAnsiTheme="majorHAnsi"/>
          <w:b/>
          <w:color w:val="1F497D" w:themeColor="text2"/>
          <w:sz w:val="28"/>
          <w:szCs w:val="28"/>
        </w:rPr>
        <w:t>Klíčové pojmy</w:t>
      </w:r>
      <w:r w:rsidR="004F1D1A" w:rsidRPr="0013723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charakterizující JAMU</w:t>
      </w:r>
      <w:r w:rsidRPr="0013723F">
        <w:rPr>
          <w:rFonts w:asciiTheme="majorHAnsi" w:hAnsiTheme="majorHAnsi"/>
          <w:b/>
          <w:color w:val="1F497D" w:themeColor="text2"/>
          <w:sz w:val="28"/>
          <w:szCs w:val="28"/>
        </w:rPr>
        <w:t xml:space="preserve">: </w:t>
      </w:r>
    </w:p>
    <w:p w14:paraId="7E93BCE2" w14:textId="77777777" w:rsidR="00E37C1D" w:rsidRPr="0013723F" w:rsidRDefault="00E37C1D" w:rsidP="00E37C1D">
      <w:pPr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</w:rPr>
        <w:t xml:space="preserve">Leoš Janáček, dramatická a hudební umění, vysoká škola, kreativita a invence, kvalita, excelence, exkluzivita, tradice, umělecká tvorba, světovost, </w:t>
      </w:r>
      <w:r w:rsidR="00FA24FE">
        <w:rPr>
          <w:rFonts w:asciiTheme="majorHAnsi" w:hAnsiTheme="majorHAnsi"/>
        </w:rPr>
        <w:t>mládí, profesionalita, respekt</w:t>
      </w:r>
      <w:r w:rsidRPr="0013723F">
        <w:rPr>
          <w:rFonts w:asciiTheme="majorHAnsi" w:hAnsiTheme="majorHAnsi"/>
        </w:rPr>
        <w:t xml:space="preserve">, zvyšující se zájem zahraničních studentů o studium, individuální studium hlavních oborů (komorně laděné studium, maximální zájem studentů o </w:t>
      </w:r>
      <w:r w:rsidR="00D86500">
        <w:rPr>
          <w:rFonts w:asciiTheme="majorHAnsi" w:hAnsiTheme="majorHAnsi"/>
        </w:rPr>
        <w:t xml:space="preserve">zvolený obor, vysoká výběrovost a </w:t>
      </w:r>
      <w:r w:rsidRPr="0013723F">
        <w:rPr>
          <w:rFonts w:asciiTheme="majorHAnsi" w:hAnsiTheme="majorHAnsi"/>
        </w:rPr>
        <w:t>náročn</w:t>
      </w:r>
      <w:r w:rsidR="00D86500">
        <w:rPr>
          <w:rFonts w:asciiTheme="majorHAnsi" w:hAnsiTheme="majorHAnsi"/>
        </w:rPr>
        <w:t>é</w:t>
      </w:r>
      <w:r w:rsidRPr="0013723F">
        <w:rPr>
          <w:rFonts w:asciiTheme="majorHAnsi" w:hAnsiTheme="majorHAnsi"/>
        </w:rPr>
        <w:t xml:space="preserve"> přijímací řízení), absolventi zvu</w:t>
      </w:r>
      <w:r w:rsidR="00236F83" w:rsidRPr="0013723F">
        <w:rPr>
          <w:rFonts w:asciiTheme="majorHAnsi" w:hAnsiTheme="majorHAnsi"/>
        </w:rPr>
        <w:t>čných jmen.</w:t>
      </w:r>
    </w:p>
    <w:p w14:paraId="04C22A9C" w14:textId="77777777" w:rsidR="00E37C1D" w:rsidRPr="00633DA8" w:rsidRDefault="00E37C1D" w:rsidP="000A5E62">
      <w:pPr>
        <w:jc w:val="both"/>
        <w:rPr>
          <w:rFonts w:asciiTheme="majorHAnsi" w:hAnsiTheme="majorHAnsi"/>
          <w:b/>
          <w:color w:val="365F91"/>
          <w:sz w:val="16"/>
          <w:szCs w:val="16"/>
        </w:rPr>
      </w:pPr>
    </w:p>
    <w:p w14:paraId="27E94391" w14:textId="77777777" w:rsidR="009475FE" w:rsidRPr="0013723F" w:rsidRDefault="00E37C1D" w:rsidP="000A5E62">
      <w:pPr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13723F">
        <w:rPr>
          <w:rFonts w:asciiTheme="majorHAnsi" w:hAnsiTheme="majorHAnsi"/>
          <w:b/>
          <w:color w:val="1F497D" w:themeColor="text2"/>
          <w:sz w:val="28"/>
          <w:szCs w:val="28"/>
        </w:rPr>
        <w:t>Hlavní součásti JAMU</w:t>
      </w:r>
      <w:r w:rsidR="00F45D56" w:rsidRPr="0013723F">
        <w:rPr>
          <w:rFonts w:asciiTheme="majorHAnsi" w:hAnsiTheme="majorHAnsi"/>
          <w:b/>
          <w:color w:val="1F497D" w:themeColor="text2"/>
          <w:sz w:val="28"/>
          <w:szCs w:val="28"/>
        </w:rPr>
        <w:t>:</w:t>
      </w:r>
    </w:p>
    <w:p w14:paraId="3AD1E18D" w14:textId="77777777" w:rsidR="00B932B0" w:rsidRPr="00B932B0" w:rsidRDefault="000A5E62" w:rsidP="00B932B0">
      <w:pPr>
        <w:pStyle w:val="Nadpis2"/>
        <w:rPr>
          <w:rFonts w:asciiTheme="majorHAnsi" w:hAnsiTheme="majorHAnsi"/>
          <w:b w:val="0"/>
          <w:color w:val="auto"/>
          <w:sz w:val="22"/>
          <w:szCs w:val="22"/>
        </w:rPr>
      </w:pPr>
      <w:r w:rsidRPr="0013723F">
        <w:rPr>
          <w:rFonts w:asciiTheme="majorHAnsi" w:hAnsiTheme="majorHAnsi"/>
          <w:color w:val="548DD4"/>
        </w:rPr>
        <w:t>Divadelní fakulta</w:t>
      </w:r>
      <w:r w:rsidR="00B932B0">
        <w:rPr>
          <w:rFonts w:asciiTheme="majorHAnsi" w:hAnsiTheme="majorHAnsi"/>
          <w:b w:val="0"/>
          <w:color w:val="548DD4"/>
          <w:sz w:val="22"/>
          <w:szCs w:val="22"/>
        </w:rPr>
        <w:t xml:space="preserve">       </w:t>
      </w:r>
    </w:p>
    <w:p w14:paraId="20C6A9D4" w14:textId="0C1C3495" w:rsidR="00B932B0" w:rsidRDefault="000A5E62" w:rsidP="000A5E62">
      <w:pPr>
        <w:jc w:val="both"/>
        <w:rPr>
          <w:rFonts w:asciiTheme="majorHAnsi" w:hAnsiTheme="majorHAnsi"/>
          <w:b/>
        </w:rPr>
      </w:pPr>
      <w:r w:rsidRPr="0013723F">
        <w:rPr>
          <w:rFonts w:asciiTheme="majorHAnsi" w:hAnsiTheme="majorHAnsi"/>
        </w:rPr>
        <w:t xml:space="preserve">Divadelní fakulta </w:t>
      </w:r>
      <w:r w:rsidR="001F3D60">
        <w:rPr>
          <w:rFonts w:asciiTheme="majorHAnsi" w:hAnsiTheme="majorHAnsi"/>
        </w:rPr>
        <w:t xml:space="preserve">(DIFA) </w:t>
      </w:r>
      <w:r w:rsidRPr="0013723F">
        <w:rPr>
          <w:rFonts w:asciiTheme="majorHAnsi" w:hAnsiTheme="majorHAnsi"/>
        </w:rPr>
        <w:t xml:space="preserve">vznikla r. 1947, později byla jen </w:t>
      </w:r>
      <w:r w:rsidR="001F3D60">
        <w:rPr>
          <w:rFonts w:asciiTheme="majorHAnsi" w:hAnsiTheme="majorHAnsi"/>
        </w:rPr>
        <w:t xml:space="preserve">divadelní </w:t>
      </w:r>
      <w:r w:rsidRPr="0013723F">
        <w:rPr>
          <w:rFonts w:asciiTheme="majorHAnsi" w:hAnsiTheme="majorHAnsi"/>
        </w:rPr>
        <w:t xml:space="preserve">katedrou a od r. 1990 je opět samostatnou fakultou. K </w:t>
      </w:r>
      <w:r w:rsidR="00BB0E15">
        <w:rPr>
          <w:rFonts w:asciiTheme="majorHAnsi" w:hAnsiTheme="majorHAnsi"/>
        </w:rPr>
        <w:t>původním</w:t>
      </w:r>
      <w:r w:rsidRPr="0013723F">
        <w:rPr>
          <w:rFonts w:asciiTheme="majorHAnsi" w:hAnsiTheme="majorHAnsi"/>
        </w:rPr>
        <w:t xml:space="preserve"> studijním oborům </w:t>
      </w:r>
      <w:r w:rsidR="00BB0E15">
        <w:rPr>
          <w:rFonts w:asciiTheme="majorHAnsi" w:hAnsiTheme="majorHAnsi"/>
        </w:rPr>
        <w:t>Činoherní herectví a Č</w:t>
      </w:r>
      <w:r w:rsidRPr="0013723F">
        <w:rPr>
          <w:rFonts w:asciiTheme="majorHAnsi" w:hAnsiTheme="majorHAnsi"/>
        </w:rPr>
        <w:t xml:space="preserve">inoherní režie postupně přibyly obory </w:t>
      </w:r>
      <w:r w:rsidR="00BB0E15">
        <w:rPr>
          <w:rFonts w:asciiTheme="majorHAnsi" w:hAnsiTheme="majorHAnsi"/>
        </w:rPr>
        <w:t>D</w:t>
      </w:r>
      <w:r w:rsidRPr="0013723F">
        <w:rPr>
          <w:rFonts w:asciiTheme="majorHAnsi" w:hAnsiTheme="majorHAnsi"/>
        </w:rPr>
        <w:t xml:space="preserve">ivadelní dramaturgie, </w:t>
      </w:r>
      <w:r w:rsidR="00BB0E15">
        <w:rPr>
          <w:rFonts w:asciiTheme="majorHAnsi" w:hAnsiTheme="majorHAnsi"/>
        </w:rPr>
        <w:t>S</w:t>
      </w:r>
      <w:r w:rsidRPr="0013723F">
        <w:rPr>
          <w:rFonts w:asciiTheme="majorHAnsi" w:hAnsiTheme="majorHAnsi"/>
        </w:rPr>
        <w:t xml:space="preserve">cénografie, </w:t>
      </w:r>
      <w:r w:rsidR="00BB0E15">
        <w:rPr>
          <w:rFonts w:asciiTheme="majorHAnsi" w:hAnsiTheme="majorHAnsi"/>
        </w:rPr>
        <w:t>M</w:t>
      </w:r>
      <w:r w:rsidRPr="0013723F">
        <w:rPr>
          <w:rFonts w:asciiTheme="majorHAnsi" w:hAnsiTheme="majorHAnsi"/>
        </w:rPr>
        <w:t xml:space="preserve">uzikálové herectví, </w:t>
      </w:r>
      <w:r w:rsidR="00BB0E15">
        <w:rPr>
          <w:rFonts w:asciiTheme="majorHAnsi" w:hAnsiTheme="majorHAnsi"/>
        </w:rPr>
        <w:t>T</w:t>
      </w:r>
      <w:r w:rsidR="00F00948">
        <w:rPr>
          <w:rFonts w:asciiTheme="majorHAnsi" w:hAnsiTheme="majorHAnsi"/>
        </w:rPr>
        <w:t xml:space="preserve">aneční a pohybové divadlo a výchova, </w:t>
      </w:r>
      <w:r w:rsidR="00BB0E15">
        <w:rPr>
          <w:rFonts w:asciiTheme="majorHAnsi" w:hAnsiTheme="majorHAnsi"/>
        </w:rPr>
        <w:t>D</w:t>
      </w:r>
      <w:r w:rsidRPr="0013723F">
        <w:rPr>
          <w:rFonts w:asciiTheme="majorHAnsi" w:hAnsiTheme="majorHAnsi"/>
        </w:rPr>
        <w:t xml:space="preserve">ivadelní manažerství, </w:t>
      </w:r>
      <w:r w:rsidR="00BB0E15">
        <w:rPr>
          <w:rFonts w:asciiTheme="majorHAnsi" w:hAnsiTheme="majorHAnsi"/>
        </w:rPr>
        <w:t>J</w:t>
      </w:r>
      <w:r w:rsidRPr="0013723F">
        <w:rPr>
          <w:rFonts w:asciiTheme="majorHAnsi" w:hAnsiTheme="majorHAnsi"/>
        </w:rPr>
        <w:t xml:space="preserve">evištní technologie, </w:t>
      </w:r>
      <w:r w:rsidR="00BB0E15">
        <w:rPr>
          <w:rFonts w:asciiTheme="majorHAnsi" w:hAnsiTheme="majorHAnsi"/>
        </w:rPr>
        <w:t>D</w:t>
      </w:r>
      <w:r w:rsidRPr="0013723F">
        <w:rPr>
          <w:rFonts w:asciiTheme="majorHAnsi" w:hAnsiTheme="majorHAnsi"/>
        </w:rPr>
        <w:t xml:space="preserve">ivadlo a výchova, </w:t>
      </w:r>
      <w:r w:rsidR="00BB0E15">
        <w:rPr>
          <w:rFonts w:asciiTheme="majorHAnsi" w:hAnsiTheme="majorHAnsi"/>
        </w:rPr>
        <w:t>R</w:t>
      </w:r>
      <w:r w:rsidRPr="0013723F">
        <w:rPr>
          <w:rFonts w:asciiTheme="majorHAnsi" w:hAnsiTheme="majorHAnsi"/>
        </w:rPr>
        <w:t>ozhlasová a televiz</w:t>
      </w:r>
      <w:r w:rsidR="00BB0E15">
        <w:rPr>
          <w:rFonts w:asciiTheme="majorHAnsi" w:hAnsiTheme="majorHAnsi"/>
        </w:rPr>
        <w:t>ní dramaturgie a scenáristika, D</w:t>
      </w:r>
      <w:r w:rsidRPr="0013723F">
        <w:rPr>
          <w:rFonts w:asciiTheme="majorHAnsi" w:hAnsiTheme="majorHAnsi"/>
        </w:rPr>
        <w:t xml:space="preserve">ramatická výchova pro Neslyšící, </w:t>
      </w:r>
      <w:r w:rsidR="00BB0E15">
        <w:rPr>
          <w:rFonts w:asciiTheme="majorHAnsi" w:hAnsiTheme="majorHAnsi"/>
        </w:rPr>
        <w:t>A</w:t>
      </w:r>
      <w:r w:rsidRPr="0013723F">
        <w:rPr>
          <w:rFonts w:asciiTheme="majorHAnsi" w:hAnsiTheme="majorHAnsi"/>
        </w:rPr>
        <w:t xml:space="preserve">udiovizuální tvorba a divadlo, </w:t>
      </w:r>
      <w:proofErr w:type="spellStart"/>
      <w:r w:rsidR="00BB0E15">
        <w:rPr>
          <w:rFonts w:asciiTheme="majorHAnsi" w:hAnsiTheme="majorHAnsi"/>
        </w:rPr>
        <w:t>L</w:t>
      </w:r>
      <w:r w:rsidRPr="0013723F">
        <w:rPr>
          <w:rFonts w:asciiTheme="majorHAnsi" w:hAnsiTheme="majorHAnsi"/>
        </w:rPr>
        <w:t>ighting</w:t>
      </w:r>
      <w:proofErr w:type="spellEnd"/>
      <w:r w:rsidRPr="0013723F">
        <w:rPr>
          <w:rFonts w:asciiTheme="majorHAnsi" w:hAnsiTheme="majorHAnsi"/>
        </w:rPr>
        <w:t xml:space="preserve"> design a </w:t>
      </w:r>
      <w:r w:rsidR="00BB0E15">
        <w:rPr>
          <w:rFonts w:asciiTheme="majorHAnsi" w:hAnsiTheme="majorHAnsi"/>
        </w:rPr>
        <w:t>T</w:t>
      </w:r>
      <w:r w:rsidRPr="0013723F">
        <w:rPr>
          <w:rFonts w:asciiTheme="majorHAnsi" w:hAnsiTheme="majorHAnsi"/>
        </w:rPr>
        <w:t xml:space="preserve">aneční pedagogika. </w:t>
      </w:r>
      <w:r w:rsidR="001F3D60">
        <w:rPr>
          <w:rFonts w:asciiTheme="majorHAnsi" w:hAnsiTheme="majorHAnsi"/>
        </w:rPr>
        <w:t>Fakulta k</w:t>
      </w:r>
      <w:r w:rsidRPr="0013723F">
        <w:rPr>
          <w:rFonts w:asciiTheme="majorHAnsi" w:hAnsiTheme="majorHAnsi"/>
        </w:rPr>
        <w:t>aždoročně pořádá mezinárodní vědecké konference, vznikají na ní desítky divadelních, audiovizuálních či rozhlasových uměleckých projektů, je aktivní v mezinárodních sítích, vyučují na ní výrazné umělecké osobnosti</w:t>
      </w:r>
      <w:r w:rsidR="001F3D60">
        <w:rPr>
          <w:rFonts w:asciiTheme="majorHAnsi" w:hAnsiTheme="majorHAnsi"/>
        </w:rPr>
        <w:t>. Z</w:t>
      </w:r>
      <w:r w:rsidRPr="0013723F">
        <w:rPr>
          <w:rFonts w:asciiTheme="majorHAnsi" w:hAnsiTheme="majorHAnsi"/>
        </w:rPr>
        <w:t>ájem uchazečů o studium trvale vysoce převyšuje kapacitní možnosti</w:t>
      </w:r>
      <w:r w:rsidR="001F3D60">
        <w:rPr>
          <w:rFonts w:asciiTheme="majorHAnsi" w:hAnsiTheme="majorHAnsi"/>
        </w:rPr>
        <w:t xml:space="preserve"> fakulty</w:t>
      </w:r>
      <w:r w:rsidRPr="0013723F">
        <w:rPr>
          <w:rFonts w:asciiTheme="majorHAnsi" w:hAnsiTheme="majorHAnsi"/>
        </w:rPr>
        <w:t xml:space="preserve">. </w:t>
      </w:r>
      <w:r w:rsidR="001F3D60">
        <w:rPr>
          <w:rFonts w:asciiTheme="majorHAnsi" w:hAnsiTheme="majorHAnsi"/>
        </w:rPr>
        <w:t xml:space="preserve">DIFA </w:t>
      </w:r>
      <w:r w:rsidRPr="0013723F">
        <w:rPr>
          <w:rFonts w:asciiTheme="majorHAnsi" w:hAnsiTheme="majorHAnsi"/>
        </w:rPr>
        <w:t>JAMU je dynamická a moderní vysoká umělecká škola, která navazuje na tradice dramatických a tanečních umění a vychovává široce vzdělané kreativní osobnosti a umělecké profesionály, z nichž mnozí se stali významnými představiteli českého a evropského uměleckého i společenského života. Současné logo vzniklo na počátku 90. let.</w:t>
      </w:r>
      <w:r w:rsidR="00B932B0" w:rsidRPr="00B932B0">
        <w:rPr>
          <w:rFonts w:asciiTheme="majorHAnsi" w:hAnsiTheme="majorHAnsi"/>
          <w:b/>
        </w:rPr>
        <w:t xml:space="preserve"> </w:t>
      </w:r>
    </w:p>
    <w:p w14:paraId="006DE80F" w14:textId="77777777" w:rsidR="000A5E62" w:rsidRPr="00D23334" w:rsidRDefault="00D23334" w:rsidP="000A5E62">
      <w:pPr>
        <w:jc w:val="both"/>
        <w:rPr>
          <w:rFonts w:asciiTheme="majorHAnsi" w:hAnsiTheme="majorHAnsi"/>
          <w:b/>
        </w:rPr>
      </w:pPr>
      <w:r w:rsidRPr="0013723F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53B2FDFD" wp14:editId="14C6B179">
            <wp:simplePos x="0" y="0"/>
            <wp:positionH relativeFrom="column">
              <wp:posOffset>4430395</wp:posOffset>
            </wp:positionH>
            <wp:positionV relativeFrom="paragraph">
              <wp:posOffset>237861</wp:posOffset>
            </wp:positionV>
            <wp:extent cx="695325" cy="904875"/>
            <wp:effectExtent l="0" t="0" r="9525" b="9525"/>
            <wp:wrapNone/>
            <wp:docPr id="13" name="Obrázek 1" descr="difa_jamu_brno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ifa_jamu_brno_log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B0" w:rsidRPr="00D23334">
        <w:rPr>
          <w:rFonts w:asciiTheme="majorHAnsi" w:hAnsiTheme="majorHAnsi"/>
        </w:rPr>
        <w:t>Anglický název</w:t>
      </w:r>
      <w:r w:rsidR="00D77BF5">
        <w:rPr>
          <w:rFonts w:asciiTheme="majorHAnsi" w:hAnsiTheme="majorHAnsi"/>
        </w:rPr>
        <w:t xml:space="preserve"> celý</w:t>
      </w:r>
      <w:r w:rsidR="00B932B0" w:rsidRPr="00D23334">
        <w:rPr>
          <w:rFonts w:asciiTheme="majorHAnsi" w:hAnsiTheme="majorHAnsi"/>
        </w:rPr>
        <w:t xml:space="preserve">: </w:t>
      </w:r>
      <w:proofErr w:type="spellStart"/>
      <w:r w:rsidR="00B932B0" w:rsidRPr="00D23334">
        <w:rPr>
          <w:rFonts w:asciiTheme="majorHAnsi" w:hAnsiTheme="majorHAnsi"/>
        </w:rPr>
        <w:t>The</w:t>
      </w:r>
      <w:proofErr w:type="spellEnd"/>
      <w:r w:rsidR="00B932B0" w:rsidRPr="00D23334">
        <w:rPr>
          <w:rFonts w:asciiTheme="majorHAnsi" w:hAnsiTheme="majorHAnsi"/>
        </w:rPr>
        <w:t xml:space="preserve"> </w:t>
      </w:r>
      <w:proofErr w:type="spellStart"/>
      <w:r w:rsidR="00B932B0" w:rsidRPr="00D23334">
        <w:rPr>
          <w:rFonts w:asciiTheme="majorHAnsi" w:hAnsiTheme="majorHAnsi"/>
        </w:rPr>
        <w:t>Theatre</w:t>
      </w:r>
      <w:proofErr w:type="spellEnd"/>
      <w:r w:rsidR="00B932B0" w:rsidRPr="00D23334">
        <w:rPr>
          <w:rFonts w:asciiTheme="majorHAnsi" w:hAnsiTheme="majorHAnsi"/>
        </w:rPr>
        <w:t xml:space="preserve"> </w:t>
      </w:r>
      <w:proofErr w:type="spellStart"/>
      <w:r w:rsidR="00B932B0" w:rsidRPr="00D23334">
        <w:rPr>
          <w:rFonts w:asciiTheme="majorHAnsi" w:hAnsiTheme="majorHAnsi"/>
        </w:rPr>
        <w:t>Faculty</w:t>
      </w:r>
      <w:proofErr w:type="spellEnd"/>
      <w:r w:rsidR="00B932B0" w:rsidRPr="00D23334">
        <w:rPr>
          <w:rFonts w:asciiTheme="majorHAnsi" w:hAnsiTheme="majorHAnsi"/>
        </w:rPr>
        <w:t xml:space="preserve"> </w:t>
      </w:r>
      <w:proofErr w:type="spellStart"/>
      <w:r w:rsidR="00B932B0" w:rsidRPr="00D23334">
        <w:rPr>
          <w:rFonts w:asciiTheme="majorHAnsi" w:hAnsiTheme="majorHAnsi"/>
        </w:rPr>
        <w:t>of</w:t>
      </w:r>
      <w:proofErr w:type="spellEnd"/>
      <w:r w:rsidR="00B932B0" w:rsidRPr="00D23334">
        <w:rPr>
          <w:rFonts w:asciiTheme="majorHAnsi" w:hAnsiTheme="majorHAnsi"/>
        </w:rPr>
        <w:t xml:space="preserve"> Janáček </w:t>
      </w:r>
      <w:proofErr w:type="spellStart"/>
      <w:r w:rsidR="00B932B0" w:rsidRPr="00D23334">
        <w:rPr>
          <w:rFonts w:asciiTheme="majorHAnsi" w:hAnsiTheme="majorHAnsi"/>
        </w:rPr>
        <w:t>Academy</w:t>
      </w:r>
      <w:proofErr w:type="spellEnd"/>
      <w:r w:rsidR="00B932B0" w:rsidRPr="00D23334">
        <w:rPr>
          <w:rFonts w:asciiTheme="majorHAnsi" w:hAnsiTheme="majorHAnsi"/>
        </w:rPr>
        <w:t xml:space="preserve"> </w:t>
      </w:r>
      <w:proofErr w:type="spellStart"/>
      <w:r w:rsidR="00B932B0" w:rsidRPr="00D23334">
        <w:rPr>
          <w:rFonts w:asciiTheme="majorHAnsi" w:hAnsiTheme="majorHAnsi"/>
        </w:rPr>
        <w:t>of</w:t>
      </w:r>
      <w:proofErr w:type="spellEnd"/>
      <w:r w:rsidR="00B932B0" w:rsidRPr="00D23334">
        <w:rPr>
          <w:rFonts w:asciiTheme="majorHAnsi" w:hAnsiTheme="majorHAnsi"/>
        </w:rPr>
        <w:t xml:space="preserve"> Music and </w:t>
      </w:r>
      <w:proofErr w:type="spellStart"/>
      <w:r w:rsidR="00B932B0" w:rsidRPr="00D23334">
        <w:rPr>
          <w:rFonts w:asciiTheme="majorHAnsi" w:hAnsiTheme="majorHAnsi"/>
        </w:rPr>
        <w:t>Performing</w:t>
      </w:r>
      <w:proofErr w:type="spellEnd"/>
      <w:r w:rsidR="00B932B0" w:rsidRPr="00D23334">
        <w:rPr>
          <w:rFonts w:asciiTheme="majorHAnsi" w:hAnsiTheme="majorHAnsi"/>
        </w:rPr>
        <w:t xml:space="preserve"> </w:t>
      </w:r>
      <w:proofErr w:type="spellStart"/>
      <w:r w:rsidR="00B932B0" w:rsidRPr="00D23334">
        <w:rPr>
          <w:rFonts w:asciiTheme="majorHAnsi" w:hAnsiTheme="majorHAnsi"/>
        </w:rPr>
        <w:t>Arts</w:t>
      </w:r>
      <w:proofErr w:type="spellEnd"/>
      <w:r w:rsidR="00B932B0" w:rsidRPr="00D23334">
        <w:rPr>
          <w:rFonts w:asciiTheme="majorHAnsi" w:hAnsiTheme="majorHAnsi"/>
        </w:rPr>
        <w:t xml:space="preserve"> Brno</w:t>
      </w:r>
    </w:p>
    <w:p w14:paraId="136C4A37" w14:textId="77777777" w:rsidR="00B5384B" w:rsidRPr="0013723F" w:rsidRDefault="000A5E62" w:rsidP="00B5384B">
      <w:pPr>
        <w:pStyle w:val="Bezmezer"/>
        <w:rPr>
          <w:rFonts w:asciiTheme="majorHAnsi" w:hAnsiTheme="majorHAnsi"/>
        </w:rPr>
      </w:pPr>
      <w:r w:rsidRPr="0013723F">
        <w:rPr>
          <w:rFonts w:asciiTheme="majorHAnsi" w:hAnsiTheme="majorHAnsi"/>
        </w:rPr>
        <w:t>Jako zkrácený název se používá DIFA JAMU nebo pouze DIFA</w:t>
      </w:r>
      <w:r w:rsidR="00B5384B" w:rsidRPr="0013723F">
        <w:rPr>
          <w:rFonts w:asciiTheme="majorHAnsi" w:hAnsiTheme="majorHAnsi"/>
        </w:rPr>
        <w:t xml:space="preserve"> </w:t>
      </w:r>
    </w:p>
    <w:p w14:paraId="3C67CD64" w14:textId="77777777" w:rsidR="00751E1C" w:rsidRPr="0013723F" w:rsidRDefault="00B5384B" w:rsidP="00B5384B">
      <w:pPr>
        <w:pStyle w:val="Bezmezer"/>
        <w:rPr>
          <w:rFonts w:asciiTheme="majorHAnsi" w:hAnsiTheme="majorHAnsi"/>
        </w:rPr>
      </w:pPr>
      <w:r w:rsidRPr="0013723F">
        <w:rPr>
          <w:rFonts w:asciiTheme="majorHAnsi" w:hAnsiTheme="majorHAnsi"/>
        </w:rPr>
        <w:t xml:space="preserve">                               </w:t>
      </w:r>
      <w:r w:rsidR="00846CDA">
        <w:rPr>
          <w:rFonts w:asciiTheme="majorHAnsi" w:hAnsiTheme="majorHAnsi"/>
        </w:rPr>
        <w:t xml:space="preserve">      </w:t>
      </w:r>
      <w:r w:rsidRPr="0013723F">
        <w:rPr>
          <w:rFonts w:asciiTheme="majorHAnsi" w:hAnsiTheme="majorHAnsi"/>
        </w:rPr>
        <w:t xml:space="preserve">a </w:t>
      </w:r>
      <w:r w:rsidR="00846CDA">
        <w:rPr>
          <w:rFonts w:asciiTheme="majorHAnsi" w:hAnsiTheme="majorHAnsi"/>
        </w:rPr>
        <w:t xml:space="preserve">v současnosti </w:t>
      </w:r>
      <w:r w:rsidRPr="0013723F">
        <w:rPr>
          <w:rFonts w:asciiTheme="majorHAnsi" w:hAnsiTheme="majorHAnsi"/>
        </w:rPr>
        <w:t>používá tuto grafickou značku:</w:t>
      </w:r>
    </w:p>
    <w:p w14:paraId="753F3726" w14:textId="77777777" w:rsidR="00FD218A" w:rsidRPr="0013723F" w:rsidRDefault="00FD218A" w:rsidP="00FD218A">
      <w:pPr>
        <w:rPr>
          <w:rFonts w:asciiTheme="majorHAnsi" w:hAnsiTheme="majorHAnsi"/>
        </w:rPr>
      </w:pPr>
    </w:p>
    <w:p w14:paraId="1533AFC8" w14:textId="77777777" w:rsidR="00B932B0" w:rsidRPr="00B932B0" w:rsidRDefault="000A5E62" w:rsidP="00B932B0">
      <w:pPr>
        <w:pStyle w:val="Nadpis2"/>
        <w:rPr>
          <w:rFonts w:asciiTheme="majorHAnsi" w:hAnsiTheme="majorHAnsi"/>
          <w:b w:val="0"/>
          <w:color w:val="auto"/>
          <w:sz w:val="22"/>
          <w:szCs w:val="22"/>
        </w:rPr>
      </w:pPr>
      <w:r w:rsidRPr="0013723F">
        <w:rPr>
          <w:rFonts w:asciiTheme="majorHAnsi" w:hAnsiTheme="majorHAnsi"/>
        </w:rPr>
        <w:lastRenderedPageBreak/>
        <w:t>Hudební fakulta</w:t>
      </w:r>
      <w:r w:rsidR="00B932B0" w:rsidRPr="00B932B0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="00B932B0">
        <w:rPr>
          <w:rFonts w:asciiTheme="majorHAnsi" w:hAnsiTheme="majorHAnsi"/>
          <w:b w:val="0"/>
          <w:color w:val="auto"/>
          <w:sz w:val="22"/>
          <w:szCs w:val="22"/>
        </w:rPr>
        <w:t xml:space="preserve">          </w:t>
      </w:r>
    </w:p>
    <w:p w14:paraId="7AEB529C" w14:textId="7DF10BC0" w:rsidR="000A5E62" w:rsidRPr="0013723F" w:rsidRDefault="001B215A" w:rsidP="000A5E62">
      <w:pPr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</w:rPr>
        <w:t xml:space="preserve">Výrazným znakem celé JAMU je budova Hudební fakulty na Komenského náměstí, jež je považována za </w:t>
      </w:r>
      <w:r w:rsidR="001F3D60">
        <w:rPr>
          <w:rFonts w:asciiTheme="majorHAnsi" w:hAnsiTheme="majorHAnsi"/>
        </w:rPr>
        <w:t xml:space="preserve">jakési </w:t>
      </w:r>
      <w:r w:rsidRPr="0013723F">
        <w:rPr>
          <w:rFonts w:asciiTheme="majorHAnsi" w:hAnsiTheme="majorHAnsi"/>
        </w:rPr>
        <w:t xml:space="preserve">rodiště Janáčkovy akademie múzických umění v Brně. </w:t>
      </w:r>
      <w:r w:rsidR="00074CFB">
        <w:rPr>
          <w:rFonts w:asciiTheme="majorHAnsi" w:hAnsiTheme="majorHAnsi"/>
        </w:rPr>
        <w:t>Část této h</w:t>
      </w:r>
      <w:r w:rsidRPr="0013723F">
        <w:rPr>
          <w:rFonts w:asciiTheme="majorHAnsi" w:hAnsiTheme="majorHAnsi"/>
        </w:rPr>
        <w:t>istorick</w:t>
      </w:r>
      <w:r w:rsidR="00074CFB">
        <w:rPr>
          <w:rFonts w:asciiTheme="majorHAnsi" w:hAnsiTheme="majorHAnsi"/>
        </w:rPr>
        <w:t>é</w:t>
      </w:r>
      <w:r w:rsidRPr="0013723F">
        <w:rPr>
          <w:rFonts w:asciiTheme="majorHAnsi" w:hAnsiTheme="majorHAnsi"/>
        </w:rPr>
        <w:t xml:space="preserve"> budovy, v n</w:t>
      </w:r>
      <w:r w:rsidR="00074CFB">
        <w:rPr>
          <w:rFonts w:asciiTheme="majorHAnsi" w:hAnsiTheme="majorHAnsi"/>
        </w:rPr>
        <w:t>í</w:t>
      </w:r>
      <w:r w:rsidRPr="0013723F">
        <w:rPr>
          <w:rFonts w:asciiTheme="majorHAnsi" w:hAnsiTheme="majorHAnsi"/>
        </w:rPr>
        <w:t xml:space="preserve">ž původně sídlilo německé gymnázium, začala JAMU užívat od roku 1949, </w:t>
      </w:r>
      <w:r w:rsidR="00074CFB">
        <w:rPr>
          <w:rFonts w:asciiTheme="majorHAnsi" w:hAnsiTheme="majorHAnsi"/>
        </w:rPr>
        <w:t xml:space="preserve">celou budovu </w:t>
      </w:r>
      <w:r w:rsidRPr="0013723F">
        <w:rPr>
          <w:rFonts w:asciiTheme="majorHAnsi" w:hAnsiTheme="majorHAnsi"/>
        </w:rPr>
        <w:t xml:space="preserve">pak od roku 1965. </w:t>
      </w:r>
      <w:r w:rsidR="00725964">
        <w:rPr>
          <w:rFonts w:asciiTheme="majorHAnsi" w:hAnsiTheme="majorHAnsi"/>
        </w:rPr>
        <w:t>O</w:t>
      </w:r>
      <w:r w:rsidR="00725964" w:rsidRPr="0013723F">
        <w:rPr>
          <w:rFonts w:asciiTheme="majorHAnsi" w:hAnsiTheme="majorHAnsi"/>
        </w:rPr>
        <w:t>d roku 1990 slouží výhradně potřebám Hudební fakulty, kdy podobně jako DIFA se i HF stala samostatnou fakultou JAMU.</w:t>
      </w:r>
      <w:r w:rsidR="00725964">
        <w:rPr>
          <w:rFonts w:asciiTheme="majorHAnsi" w:hAnsiTheme="majorHAnsi"/>
        </w:rPr>
        <w:t xml:space="preserve"> </w:t>
      </w:r>
      <w:r w:rsidRPr="0013723F">
        <w:rPr>
          <w:rFonts w:asciiTheme="majorHAnsi" w:hAnsiTheme="majorHAnsi"/>
        </w:rPr>
        <w:t xml:space="preserve">V polovině devadesátých let budova </w:t>
      </w:r>
      <w:r w:rsidR="00725964">
        <w:rPr>
          <w:rFonts w:asciiTheme="majorHAnsi" w:hAnsiTheme="majorHAnsi"/>
        </w:rPr>
        <w:t xml:space="preserve">na Komenského náměstí </w:t>
      </w:r>
      <w:r w:rsidRPr="0013723F">
        <w:rPr>
          <w:rFonts w:asciiTheme="majorHAnsi" w:hAnsiTheme="majorHAnsi"/>
        </w:rPr>
        <w:t>prošla rozsáhlou rekonstrukcí</w:t>
      </w:r>
      <w:r w:rsidR="00725964">
        <w:rPr>
          <w:rFonts w:asciiTheme="majorHAnsi" w:hAnsiTheme="majorHAnsi"/>
        </w:rPr>
        <w:t xml:space="preserve">. </w:t>
      </w:r>
      <w:r w:rsidR="000A5E62" w:rsidRPr="0013723F">
        <w:rPr>
          <w:rFonts w:asciiTheme="majorHAnsi" w:hAnsiTheme="majorHAnsi"/>
        </w:rPr>
        <w:t xml:space="preserve">Soupis oborů </w:t>
      </w:r>
      <w:r w:rsidR="00BB0E15">
        <w:rPr>
          <w:rFonts w:asciiTheme="majorHAnsi" w:hAnsiTheme="majorHAnsi"/>
        </w:rPr>
        <w:t>akreditovaných v rámc</w:t>
      </w:r>
      <w:r w:rsidR="001F3D60">
        <w:rPr>
          <w:rFonts w:asciiTheme="majorHAnsi" w:hAnsiTheme="majorHAnsi"/>
        </w:rPr>
        <w:t>i</w:t>
      </w:r>
      <w:r w:rsidR="000A5E62" w:rsidRPr="0013723F">
        <w:rPr>
          <w:rFonts w:asciiTheme="majorHAnsi" w:hAnsiTheme="majorHAnsi"/>
        </w:rPr>
        <w:t xml:space="preserve"> studijního programu Hudební umění: </w:t>
      </w:r>
      <w:r w:rsidR="00B5384B" w:rsidRPr="0013723F">
        <w:rPr>
          <w:rFonts w:asciiTheme="majorHAnsi" w:hAnsiTheme="majorHAnsi"/>
        </w:rPr>
        <w:t xml:space="preserve">Hra na flétnu, Hra na klarinet, Hra na fagot, </w:t>
      </w:r>
      <w:r w:rsidR="000A5E62" w:rsidRPr="0013723F">
        <w:rPr>
          <w:rFonts w:asciiTheme="majorHAnsi" w:hAnsiTheme="majorHAnsi"/>
        </w:rPr>
        <w:t xml:space="preserve">Hra na hoboj, </w:t>
      </w:r>
      <w:r w:rsidR="00B5384B" w:rsidRPr="0013723F">
        <w:rPr>
          <w:rFonts w:asciiTheme="majorHAnsi" w:hAnsiTheme="majorHAnsi"/>
        </w:rPr>
        <w:t xml:space="preserve">Hra na lesní roh, Hra na trubku, </w:t>
      </w:r>
      <w:r w:rsidR="000A5E62" w:rsidRPr="0013723F">
        <w:rPr>
          <w:rFonts w:asciiTheme="majorHAnsi" w:hAnsiTheme="majorHAnsi"/>
        </w:rPr>
        <w:t xml:space="preserve">Hra na trombon, Hra na tubu, Hra na bicí nástroje, </w:t>
      </w:r>
      <w:r w:rsidR="00B5384B" w:rsidRPr="0013723F">
        <w:rPr>
          <w:rFonts w:asciiTheme="majorHAnsi" w:hAnsiTheme="majorHAnsi"/>
        </w:rPr>
        <w:t xml:space="preserve">Hra na housle, </w:t>
      </w:r>
      <w:r w:rsidR="000A5E62" w:rsidRPr="0013723F">
        <w:rPr>
          <w:rFonts w:asciiTheme="majorHAnsi" w:hAnsiTheme="majorHAnsi"/>
        </w:rPr>
        <w:t xml:space="preserve">Hra na violu, Hra na violoncello, </w:t>
      </w:r>
      <w:r w:rsidR="00B5384B" w:rsidRPr="0013723F">
        <w:rPr>
          <w:rFonts w:asciiTheme="majorHAnsi" w:hAnsiTheme="majorHAnsi"/>
        </w:rPr>
        <w:t xml:space="preserve">Hra na kontrabas, </w:t>
      </w:r>
      <w:r w:rsidR="000A5E62" w:rsidRPr="0013723F">
        <w:rPr>
          <w:rFonts w:asciiTheme="majorHAnsi" w:hAnsiTheme="majorHAnsi"/>
        </w:rPr>
        <w:t xml:space="preserve">Hra na kytaru, Hra na klavír, </w:t>
      </w:r>
      <w:r w:rsidR="00B5384B" w:rsidRPr="0013723F">
        <w:rPr>
          <w:rFonts w:asciiTheme="majorHAnsi" w:hAnsiTheme="majorHAnsi"/>
        </w:rPr>
        <w:t xml:space="preserve">Hra na klavír a klavírní pedagogika, Hra na cembalo, </w:t>
      </w:r>
      <w:r w:rsidR="000A5E62" w:rsidRPr="0013723F">
        <w:rPr>
          <w:rFonts w:asciiTheme="majorHAnsi" w:hAnsiTheme="majorHAnsi"/>
        </w:rPr>
        <w:t>Hra na varhany, Zpěv, Duchovní hudba, Historická interpretace, Jazzová interpretace, Komp</w:t>
      </w:r>
      <w:r w:rsidRPr="0013723F">
        <w:rPr>
          <w:rFonts w:asciiTheme="majorHAnsi" w:hAnsiTheme="majorHAnsi"/>
        </w:rPr>
        <w:t>ozice, Multimediální kompozice</w:t>
      </w:r>
      <w:r w:rsidR="00F00948">
        <w:rPr>
          <w:rFonts w:asciiTheme="majorHAnsi" w:hAnsiTheme="majorHAnsi"/>
        </w:rPr>
        <w:t xml:space="preserve"> </w:t>
      </w:r>
      <w:r w:rsidR="00F00948">
        <w:t>(ve spolupráci s DIFA, Fa</w:t>
      </w:r>
      <w:r w:rsidR="001F3D60">
        <w:t>kultou výtvarných umění VUT</w:t>
      </w:r>
      <w:r w:rsidR="00F00948">
        <w:t xml:space="preserve"> a F</w:t>
      </w:r>
      <w:r w:rsidR="001F3D60">
        <w:t xml:space="preserve">ilozofickou fakultou </w:t>
      </w:r>
      <w:r w:rsidR="00F00948">
        <w:t>MU)</w:t>
      </w:r>
      <w:r w:rsidR="000A5E62" w:rsidRPr="0013723F">
        <w:rPr>
          <w:rFonts w:asciiTheme="majorHAnsi" w:hAnsiTheme="majorHAnsi"/>
        </w:rPr>
        <w:t xml:space="preserve">, Operní režie, Dirigování orchestru, Dirigování sboru, Hudební produkce, </w:t>
      </w:r>
      <w:r w:rsidRPr="0013723F">
        <w:rPr>
          <w:rFonts w:asciiTheme="majorHAnsi" w:hAnsiTheme="majorHAnsi"/>
        </w:rPr>
        <w:t>Hudební manaže</w:t>
      </w:r>
      <w:r w:rsidR="00B5384B" w:rsidRPr="0013723F">
        <w:rPr>
          <w:rFonts w:asciiTheme="majorHAnsi" w:hAnsiTheme="majorHAnsi"/>
        </w:rPr>
        <w:t>r</w:t>
      </w:r>
      <w:r w:rsidRPr="0013723F">
        <w:rPr>
          <w:rFonts w:asciiTheme="majorHAnsi" w:hAnsiTheme="majorHAnsi"/>
        </w:rPr>
        <w:t>s</w:t>
      </w:r>
      <w:r w:rsidR="00B5384B" w:rsidRPr="0013723F">
        <w:rPr>
          <w:rFonts w:asciiTheme="majorHAnsi" w:hAnsiTheme="majorHAnsi"/>
        </w:rPr>
        <w:t>tví</w:t>
      </w:r>
      <w:r w:rsidRPr="0013723F">
        <w:rPr>
          <w:rFonts w:asciiTheme="majorHAnsi" w:hAnsiTheme="majorHAnsi"/>
        </w:rPr>
        <w:t xml:space="preserve"> a Audio inženýrství</w:t>
      </w:r>
      <w:r w:rsidR="00F00948">
        <w:rPr>
          <w:rFonts w:asciiTheme="majorHAnsi" w:hAnsiTheme="majorHAnsi"/>
        </w:rPr>
        <w:t xml:space="preserve"> </w:t>
      </w:r>
      <w:r w:rsidR="00F00948">
        <w:t>(ve spolupráci s FEKT VUT)</w:t>
      </w:r>
      <w:r w:rsidR="000A5E62" w:rsidRPr="0013723F">
        <w:rPr>
          <w:rFonts w:asciiTheme="majorHAnsi" w:hAnsiTheme="majorHAnsi"/>
        </w:rPr>
        <w:t>.</w:t>
      </w:r>
    </w:p>
    <w:p w14:paraId="30CD2B66" w14:textId="1B660CE2" w:rsidR="00B932B0" w:rsidRDefault="00725964" w:rsidP="00B932B0">
      <w:pPr>
        <w:shd w:val="clear" w:color="auto" w:fill="FFFFFF" w:themeFill="background1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HF JAMU j</w:t>
      </w:r>
      <w:r w:rsidR="001B215A" w:rsidRPr="0013723F">
        <w:rPr>
          <w:rFonts w:asciiTheme="majorHAnsi" w:hAnsiTheme="majorHAnsi"/>
        </w:rPr>
        <w:t xml:space="preserve">e jednou ze dvou </w:t>
      </w:r>
      <w:r w:rsidR="001F3D60">
        <w:rPr>
          <w:rFonts w:asciiTheme="majorHAnsi" w:hAnsiTheme="majorHAnsi"/>
        </w:rPr>
        <w:t>hudebních</w:t>
      </w:r>
      <w:r w:rsidR="00BB0E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fakult špičkové úrovně v ČR.</w:t>
      </w:r>
      <w:r w:rsidR="001B215A" w:rsidRPr="001372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Její</w:t>
      </w:r>
      <w:r w:rsidR="001B215A" w:rsidRPr="0013723F">
        <w:rPr>
          <w:rFonts w:asciiTheme="majorHAnsi" w:hAnsiTheme="majorHAnsi"/>
        </w:rPr>
        <w:t xml:space="preserve"> absolventi hrají v předních českých orchestrech i tělesech světové úrovně (např. hráč</w:t>
      </w:r>
      <w:r w:rsidR="00F00948">
        <w:rPr>
          <w:rFonts w:asciiTheme="majorHAnsi" w:hAnsiTheme="majorHAnsi"/>
        </w:rPr>
        <w:t>i</w:t>
      </w:r>
      <w:r w:rsidR="001B215A" w:rsidRPr="0013723F">
        <w:rPr>
          <w:rFonts w:asciiTheme="majorHAnsi" w:hAnsiTheme="majorHAnsi"/>
        </w:rPr>
        <w:t xml:space="preserve"> na kontrabas u Berlínských filharmoniků), či </w:t>
      </w:r>
      <w:r w:rsidR="0065400C">
        <w:rPr>
          <w:rFonts w:asciiTheme="majorHAnsi" w:hAnsiTheme="majorHAnsi"/>
        </w:rPr>
        <w:t xml:space="preserve">působí </w:t>
      </w:r>
      <w:r w:rsidR="001B215A" w:rsidRPr="0013723F">
        <w:rPr>
          <w:rFonts w:asciiTheme="majorHAnsi" w:hAnsiTheme="majorHAnsi"/>
        </w:rPr>
        <w:t xml:space="preserve">na významných operních scénách. </w:t>
      </w:r>
      <w:r w:rsidR="004559D5">
        <w:t xml:space="preserve">Hudební </w:t>
      </w:r>
      <w:r w:rsidR="004559D5" w:rsidRPr="0065400C">
        <w:rPr>
          <w:rFonts w:asciiTheme="majorHAnsi" w:hAnsiTheme="majorHAnsi"/>
        </w:rPr>
        <w:t>fakulta organizuje řadu koncertů,</w:t>
      </w:r>
      <w:r w:rsidR="004559D5">
        <w:t xml:space="preserve"> především </w:t>
      </w:r>
      <w:r w:rsidR="004559D5">
        <w:rPr>
          <w:rFonts w:ascii="Times New Roman" w:hAnsi="Times New Roman"/>
        </w:rPr>
        <w:t xml:space="preserve">v </w:t>
      </w:r>
      <w:r w:rsidR="004559D5">
        <w:t>prostorách budovy na Komenského náměstí (pravidelně v Koncertním, Komorním</w:t>
      </w:r>
      <w:r w:rsidR="004559D5">
        <w:rPr>
          <w:rFonts w:ascii="Times New Roman" w:hAnsi="Times New Roman"/>
        </w:rPr>
        <w:t>,</w:t>
      </w:r>
      <w:r w:rsidR="004559D5" w:rsidRPr="006B4078">
        <w:t xml:space="preserve"> </w:t>
      </w:r>
      <w:r w:rsidR="004559D5">
        <w:t>Klenbovém</w:t>
      </w:r>
      <w:r w:rsidR="004559D5" w:rsidRPr="004559D5">
        <w:rPr>
          <w:rFonts w:ascii="Times New Roman" w:hAnsi="Times New Roman"/>
        </w:rPr>
        <w:t xml:space="preserve"> </w:t>
      </w:r>
      <w:r w:rsidR="004559D5" w:rsidRPr="006B4078">
        <w:t xml:space="preserve">či </w:t>
      </w:r>
      <w:r w:rsidR="004559D5">
        <w:t>Varhanním sále nebo</w:t>
      </w:r>
      <w:r w:rsidR="004559D5" w:rsidRPr="006B4078">
        <w:t xml:space="preserve"> v divadelním studiu Devítka</w:t>
      </w:r>
      <w:r w:rsidR="004559D5">
        <w:rPr>
          <w:rFonts w:ascii="Times New Roman" w:hAnsi="Times New Roman"/>
        </w:rPr>
        <w:t>)</w:t>
      </w:r>
      <w:r w:rsidR="004559D5" w:rsidRPr="006B4078">
        <w:t xml:space="preserve">, mimo </w:t>
      </w:r>
      <w:r w:rsidR="004559D5" w:rsidRPr="0065400C">
        <w:rPr>
          <w:rFonts w:asciiTheme="majorHAnsi" w:hAnsiTheme="majorHAnsi"/>
        </w:rPr>
        <w:t>budovu fakulty pak</w:t>
      </w:r>
      <w:r w:rsidR="004559D5">
        <w:t xml:space="preserve"> v Besedním domě, Divadle na Orlí</w:t>
      </w:r>
      <w:r w:rsidR="004559D5">
        <w:rPr>
          <w:rFonts w:ascii="Times New Roman" w:hAnsi="Times New Roman"/>
        </w:rPr>
        <w:t>,</w:t>
      </w:r>
      <w:r w:rsidR="004559D5">
        <w:t xml:space="preserve"> kostelích Nanebevzetí Panny Marie, Ja</w:t>
      </w:r>
      <w:r w:rsidR="0065400C">
        <w:t>na Amose Komenského, sv. Augusti</w:t>
      </w:r>
      <w:r w:rsidR="004559D5">
        <w:t>na a </w:t>
      </w:r>
      <w:r>
        <w:t>na</w:t>
      </w:r>
      <w:r w:rsidR="004559D5">
        <w:t xml:space="preserve"> </w:t>
      </w:r>
      <w:r>
        <w:t xml:space="preserve">řadě </w:t>
      </w:r>
      <w:r w:rsidR="004559D5">
        <w:t>dalších</w:t>
      </w:r>
      <w:r>
        <w:t xml:space="preserve"> míst</w:t>
      </w:r>
      <w:r w:rsidR="004559D5">
        <w:t>.</w:t>
      </w:r>
      <w:r w:rsidR="004559D5">
        <w:rPr>
          <w:rFonts w:ascii="Times New Roman" w:hAnsi="Times New Roman"/>
        </w:rPr>
        <w:t xml:space="preserve"> </w:t>
      </w:r>
      <w:r w:rsidR="004559D5">
        <w:rPr>
          <w:rFonts w:asciiTheme="majorHAnsi" w:hAnsiTheme="majorHAnsi"/>
        </w:rPr>
        <w:t>F</w:t>
      </w:r>
      <w:r w:rsidR="004559D5" w:rsidRPr="0013723F">
        <w:rPr>
          <w:rFonts w:asciiTheme="majorHAnsi" w:hAnsiTheme="majorHAnsi"/>
        </w:rPr>
        <w:t xml:space="preserve">akulta </w:t>
      </w:r>
      <w:r>
        <w:rPr>
          <w:rFonts w:asciiTheme="majorHAnsi" w:hAnsiTheme="majorHAnsi"/>
        </w:rPr>
        <w:t xml:space="preserve">sestavuje z posluchačů pro účely realizace uměleckých projektů také </w:t>
      </w:r>
      <w:r w:rsidR="004559D5" w:rsidRPr="0013723F">
        <w:rPr>
          <w:rFonts w:asciiTheme="majorHAnsi" w:hAnsiTheme="majorHAnsi"/>
        </w:rPr>
        <w:t>a</w:t>
      </w:r>
      <w:r w:rsidR="0065400C">
        <w:rPr>
          <w:rFonts w:asciiTheme="majorHAnsi" w:hAnsiTheme="majorHAnsi"/>
        </w:rPr>
        <w:t>kademick</w:t>
      </w:r>
      <w:r>
        <w:rPr>
          <w:rFonts w:asciiTheme="majorHAnsi" w:hAnsiTheme="majorHAnsi"/>
        </w:rPr>
        <w:t>ý</w:t>
      </w:r>
      <w:r w:rsidR="0065400C">
        <w:rPr>
          <w:rFonts w:asciiTheme="majorHAnsi" w:hAnsiTheme="majorHAnsi"/>
        </w:rPr>
        <w:t xml:space="preserve"> orchestr s názvem </w:t>
      </w:r>
      <w:r w:rsidR="004559D5" w:rsidRPr="0013723F">
        <w:rPr>
          <w:rFonts w:asciiTheme="majorHAnsi" w:hAnsiTheme="majorHAnsi"/>
        </w:rPr>
        <w:t>Janáčkův akademický orchestr, označovaný</w:t>
      </w:r>
      <w:r w:rsidR="0065400C">
        <w:rPr>
          <w:rFonts w:asciiTheme="majorHAnsi" w:hAnsiTheme="majorHAnsi"/>
        </w:rPr>
        <w:t xml:space="preserve"> ve zkratce „JAO“</w:t>
      </w:r>
      <w:r>
        <w:rPr>
          <w:rFonts w:asciiTheme="majorHAnsi" w:hAnsiTheme="majorHAnsi"/>
        </w:rPr>
        <w:t>,</w:t>
      </w:r>
      <w:r w:rsidR="0065400C">
        <w:rPr>
          <w:rFonts w:asciiTheme="majorHAnsi" w:hAnsiTheme="majorHAnsi"/>
        </w:rPr>
        <w:t xml:space="preserve"> a pod názvem </w:t>
      </w:r>
      <w:r w:rsidR="004559D5" w:rsidRPr="0013723F">
        <w:rPr>
          <w:rFonts w:asciiTheme="majorHAnsi" w:hAnsiTheme="majorHAnsi"/>
        </w:rPr>
        <w:t xml:space="preserve">Komorní opera se </w:t>
      </w:r>
      <w:r w:rsidR="004559D5">
        <w:rPr>
          <w:rFonts w:asciiTheme="majorHAnsi" w:hAnsiTheme="majorHAnsi"/>
        </w:rPr>
        <w:t xml:space="preserve">od roku </w:t>
      </w:r>
      <w:r w:rsidR="004559D5" w:rsidRPr="0013723F">
        <w:rPr>
          <w:rFonts w:asciiTheme="majorHAnsi" w:hAnsiTheme="majorHAnsi"/>
        </w:rPr>
        <w:t>1957</w:t>
      </w:r>
      <w:r w:rsidR="004559D5">
        <w:rPr>
          <w:rFonts w:asciiTheme="majorHAnsi" w:hAnsiTheme="majorHAnsi"/>
        </w:rPr>
        <w:t xml:space="preserve"> </w:t>
      </w:r>
      <w:r w:rsidR="004559D5" w:rsidRPr="0013723F">
        <w:rPr>
          <w:rFonts w:asciiTheme="majorHAnsi" w:hAnsiTheme="majorHAnsi"/>
        </w:rPr>
        <w:t xml:space="preserve">realizují umělecké a tvůrčí výstupy studentů </w:t>
      </w:r>
      <w:r w:rsidR="004559D5">
        <w:rPr>
          <w:rFonts w:asciiTheme="majorHAnsi" w:hAnsiTheme="majorHAnsi"/>
        </w:rPr>
        <w:t>z oblasti operní tvorby</w:t>
      </w:r>
      <w:r w:rsidR="004559D5" w:rsidRPr="0013723F">
        <w:rPr>
          <w:rFonts w:asciiTheme="majorHAnsi" w:hAnsiTheme="majorHAnsi"/>
        </w:rPr>
        <w:t>.</w:t>
      </w:r>
      <w:r w:rsidR="004559D5">
        <w:rPr>
          <w:rFonts w:asciiTheme="majorHAnsi" w:hAnsiTheme="majorHAnsi"/>
        </w:rPr>
        <w:t xml:space="preserve"> </w:t>
      </w:r>
      <w:r w:rsidR="000A5E62" w:rsidRPr="0013723F">
        <w:rPr>
          <w:rFonts w:asciiTheme="majorHAnsi" w:hAnsiTheme="majorHAnsi"/>
        </w:rPr>
        <w:t xml:space="preserve">Hudební fakulta je </w:t>
      </w:r>
      <w:r w:rsidR="004559D5">
        <w:rPr>
          <w:rFonts w:asciiTheme="majorHAnsi" w:hAnsiTheme="majorHAnsi"/>
        </w:rPr>
        <w:t xml:space="preserve">také </w:t>
      </w:r>
      <w:r w:rsidR="000A5E62" w:rsidRPr="0013723F">
        <w:rPr>
          <w:rFonts w:asciiTheme="majorHAnsi" w:hAnsiTheme="majorHAnsi"/>
        </w:rPr>
        <w:t>otevřena novým trendům a rozšiřuje svou základnu o nové perspektivní obory.</w:t>
      </w:r>
      <w:r w:rsidR="001B215A" w:rsidRPr="0013723F">
        <w:rPr>
          <w:rFonts w:asciiTheme="majorHAnsi" w:hAnsiTheme="majorHAnsi"/>
        </w:rPr>
        <w:t xml:space="preserve"> </w:t>
      </w:r>
    </w:p>
    <w:p w14:paraId="4A06C44B" w14:textId="77777777" w:rsidR="00B932B0" w:rsidRPr="00B932B0" w:rsidRDefault="00B932B0" w:rsidP="00B932B0">
      <w:pPr>
        <w:shd w:val="clear" w:color="auto" w:fill="FFFFFF" w:themeFill="background1"/>
        <w:spacing w:after="0"/>
        <w:jc w:val="both"/>
        <w:rPr>
          <w:rFonts w:asciiTheme="majorHAnsi" w:hAnsiTheme="majorHAnsi"/>
          <w:sz w:val="16"/>
          <w:szCs w:val="16"/>
        </w:rPr>
      </w:pPr>
    </w:p>
    <w:p w14:paraId="00A53BBB" w14:textId="77777777" w:rsidR="00B932B0" w:rsidRDefault="00B932B0" w:rsidP="00B932B0">
      <w:pPr>
        <w:shd w:val="clear" w:color="auto" w:fill="FFFFFF" w:themeFill="background1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Anglický název</w:t>
      </w:r>
      <w:r w:rsidR="00D77BF5">
        <w:rPr>
          <w:rFonts w:asciiTheme="majorHAnsi" w:hAnsiTheme="majorHAnsi"/>
        </w:rPr>
        <w:t xml:space="preserve"> celý</w:t>
      </w:r>
      <w:r w:rsidRPr="00B932B0">
        <w:rPr>
          <w:rFonts w:asciiTheme="majorHAnsi" w:hAnsiTheme="majorHAnsi"/>
        </w:rPr>
        <w:t xml:space="preserve">: </w:t>
      </w:r>
      <w:proofErr w:type="spellStart"/>
      <w:r w:rsidRPr="00B932B0">
        <w:rPr>
          <w:rFonts w:asciiTheme="majorHAnsi" w:hAnsiTheme="majorHAnsi"/>
        </w:rPr>
        <w:t>The</w:t>
      </w:r>
      <w:proofErr w:type="spellEnd"/>
      <w:r w:rsidRPr="00B932B0">
        <w:rPr>
          <w:rFonts w:asciiTheme="majorHAnsi" w:hAnsiTheme="majorHAnsi"/>
        </w:rPr>
        <w:t xml:space="preserve"> </w:t>
      </w:r>
      <w:proofErr w:type="spellStart"/>
      <w:r w:rsidRPr="00B932B0">
        <w:rPr>
          <w:rFonts w:asciiTheme="majorHAnsi" w:hAnsiTheme="majorHAnsi"/>
        </w:rPr>
        <w:t>Faculty</w:t>
      </w:r>
      <w:proofErr w:type="spellEnd"/>
      <w:r w:rsidRPr="00B932B0">
        <w:rPr>
          <w:rFonts w:asciiTheme="majorHAnsi" w:hAnsiTheme="majorHAnsi"/>
        </w:rPr>
        <w:t xml:space="preserve"> </w:t>
      </w:r>
      <w:proofErr w:type="spellStart"/>
      <w:r w:rsidRPr="00B932B0">
        <w:rPr>
          <w:rFonts w:asciiTheme="majorHAnsi" w:hAnsiTheme="majorHAnsi"/>
        </w:rPr>
        <w:t>of</w:t>
      </w:r>
      <w:proofErr w:type="spellEnd"/>
      <w:r w:rsidRPr="00B932B0">
        <w:rPr>
          <w:rFonts w:asciiTheme="majorHAnsi" w:hAnsiTheme="majorHAnsi"/>
        </w:rPr>
        <w:t xml:space="preserve"> Music </w:t>
      </w:r>
      <w:proofErr w:type="spellStart"/>
      <w:r w:rsidRPr="00B932B0">
        <w:rPr>
          <w:rFonts w:asciiTheme="majorHAnsi" w:hAnsiTheme="majorHAnsi"/>
        </w:rPr>
        <w:t>of</w:t>
      </w:r>
      <w:proofErr w:type="spellEnd"/>
      <w:r w:rsidRPr="00B932B0">
        <w:rPr>
          <w:rFonts w:asciiTheme="majorHAnsi" w:hAnsiTheme="majorHAnsi"/>
        </w:rPr>
        <w:t xml:space="preserve"> Janáček </w:t>
      </w:r>
      <w:proofErr w:type="spellStart"/>
      <w:r w:rsidRPr="00B932B0">
        <w:rPr>
          <w:rFonts w:asciiTheme="majorHAnsi" w:hAnsiTheme="majorHAnsi"/>
        </w:rPr>
        <w:t>Academy</w:t>
      </w:r>
      <w:proofErr w:type="spellEnd"/>
      <w:r w:rsidRPr="00B932B0">
        <w:rPr>
          <w:rFonts w:asciiTheme="majorHAnsi" w:hAnsiTheme="majorHAnsi"/>
        </w:rPr>
        <w:t xml:space="preserve"> </w:t>
      </w:r>
      <w:proofErr w:type="spellStart"/>
      <w:r w:rsidRPr="00B932B0">
        <w:rPr>
          <w:rFonts w:asciiTheme="majorHAnsi" w:hAnsiTheme="majorHAnsi"/>
        </w:rPr>
        <w:t>of</w:t>
      </w:r>
      <w:proofErr w:type="spellEnd"/>
      <w:r w:rsidRPr="00B932B0">
        <w:rPr>
          <w:rFonts w:asciiTheme="majorHAnsi" w:hAnsiTheme="majorHAnsi"/>
        </w:rPr>
        <w:t xml:space="preserve"> Music and </w:t>
      </w:r>
      <w:proofErr w:type="spellStart"/>
      <w:r w:rsidRPr="00B932B0">
        <w:rPr>
          <w:rFonts w:asciiTheme="majorHAnsi" w:hAnsiTheme="majorHAnsi"/>
        </w:rPr>
        <w:t>Performing</w:t>
      </w:r>
      <w:proofErr w:type="spellEnd"/>
      <w:r w:rsidRPr="00B932B0">
        <w:rPr>
          <w:rFonts w:asciiTheme="majorHAnsi" w:hAnsiTheme="majorHAnsi"/>
        </w:rPr>
        <w:t xml:space="preserve"> </w:t>
      </w:r>
      <w:proofErr w:type="spellStart"/>
      <w:r w:rsidRPr="00B932B0">
        <w:rPr>
          <w:rFonts w:asciiTheme="majorHAnsi" w:hAnsiTheme="majorHAnsi"/>
        </w:rPr>
        <w:t>Arts</w:t>
      </w:r>
      <w:proofErr w:type="spellEnd"/>
      <w:r w:rsidRPr="00B932B0">
        <w:rPr>
          <w:rFonts w:asciiTheme="majorHAnsi" w:hAnsiTheme="majorHAnsi"/>
        </w:rPr>
        <w:t xml:space="preserve"> Brno </w:t>
      </w:r>
    </w:p>
    <w:p w14:paraId="5DF1172D" w14:textId="77777777" w:rsidR="00B932B0" w:rsidRPr="00B932B0" w:rsidRDefault="00B932B0" w:rsidP="00B932B0">
      <w:pPr>
        <w:shd w:val="clear" w:color="auto" w:fill="FFFFFF" w:themeFill="background1"/>
        <w:spacing w:after="0"/>
        <w:jc w:val="both"/>
        <w:rPr>
          <w:rFonts w:asciiTheme="majorHAnsi" w:hAnsiTheme="majorHAnsi"/>
          <w:sz w:val="16"/>
          <w:szCs w:val="16"/>
        </w:rPr>
      </w:pPr>
      <w:r w:rsidRPr="0013723F">
        <w:rPr>
          <w:rFonts w:asciiTheme="majorHAnsi" w:hAnsiTheme="majorHAnsi"/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1" locked="0" layoutInCell="1" allowOverlap="1" wp14:anchorId="25932B47" wp14:editId="19EFFEBD">
            <wp:simplePos x="0" y="0"/>
            <wp:positionH relativeFrom="column">
              <wp:posOffset>4232910</wp:posOffset>
            </wp:positionH>
            <wp:positionV relativeFrom="paragraph">
              <wp:posOffset>72126</wp:posOffset>
            </wp:positionV>
            <wp:extent cx="1619250" cy="1021715"/>
            <wp:effectExtent l="0" t="0" r="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FA logo_text_pod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2F391" w14:textId="77777777" w:rsidR="00B5384B" w:rsidRPr="0013723F" w:rsidRDefault="000A5E62" w:rsidP="00B5384B">
      <w:pPr>
        <w:pStyle w:val="Bezmezer"/>
        <w:rPr>
          <w:rFonts w:asciiTheme="majorHAnsi" w:hAnsiTheme="majorHAnsi"/>
        </w:rPr>
      </w:pPr>
      <w:r w:rsidRPr="0013723F">
        <w:rPr>
          <w:rFonts w:asciiTheme="majorHAnsi" w:hAnsiTheme="majorHAnsi"/>
        </w:rPr>
        <w:t>Jako zkrácený název se používá HF</w:t>
      </w:r>
      <w:r w:rsidR="0016426E" w:rsidRPr="0013723F">
        <w:rPr>
          <w:rFonts w:asciiTheme="majorHAnsi" w:hAnsiTheme="majorHAnsi"/>
        </w:rPr>
        <w:t xml:space="preserve"> JAMU</w:t>
      </w:r>
      <w:r w:rsidR="00DF220B" w:rsidRPr="0013723F">
        <w:rPr>
          <w:rFonts w:asciiTheme="majorHAnsi" w:hAnsiTheme="majorHAnsi"/>
        </w:rPr>
        <w:t xml:space="preserve"> nebo HF</w:t>
      </w:r>
      <w:r w:rsidR="00F45D56" w:rsidRPr="0013723F">
        <w:rPr>
          <w:rFonts w:asciiTheme="majorHAnsi" w:hAnsiTheme="majorHAnsi"/>
        </w:rPr>
        <w:tab/>
      </w:r>
    </w:p>
    <w:p w14:paraId="4316B4ED" w14:textId="77777777" w:rsidR="00F45D56" w:rsidRPr="0013723F" w:rsidRDefault="00846CDA" w:rsidP="00846CDA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a v současnosti</w:t>
      </w:r>
      <w:r w:rsidR="00F45D56" w:rsidRPr="0013723F">
        <w:rPr>
          <w:rFonts w:asciiTheme="majorHAnsi" w:hAnsiTheme="majorHAnsi"/>
        </w:rPr>
        <w:t xml:space="preserve"> používá tuto grafickou </w:t>
      </w:r>
      <w:r w:rsidR="00B5384B" w:rsidRPr="0013723F">
        <w:rPr>
          <w:rFonts w:asciiTheme="majorHAnsi" w:hAnsiTheme="majorHAnsi"/>
        </w:rPr>
        <w:t>značku</w:t>
      </w:r>
      <w:r w:rsidR="00F45D56" w:rsidRPr="0013723F">
        <w:rPr>
          <w:rFonts w:asciiTheme="majorHAnsi" w:hAnsiTheme="majorHAnsi"/>
        </w:rPr>
        <w:t>:</w:t>
      </w:r>
      <w:r w:rsidR="001B215A" w:rsidRPr="0013723F">
        <w:rPr>
          <w:rFonts w:asciiTheme="majorHAnsi" w:hAnsiTheme="majorHAnsi"/>
        </w:rPr>
        <w:t xml:space="preserve"> </w:t>
      </w:r>
    </w:p>
    <w:p w14:paraId="5927CB3A" w14:textId="77777777" w:rsidR="000A5E62" w:rsidRPr="0013723F" w:rsidRDefault="001B215A" w:rsidP="001B215A">
      <w:pPr>
        <w:pStyle w:val="Bezmezer"/>
        <w:rPr>
          <w:rFonts w:asciiTheme="majorHAnsi" w:hAnsiTheme="majorHAnsi"/>
        </w:rPr>
      </w:pPr>
      <w:r w:rsidRPr="0013723F">
        <w:rPr>
          <w:rFonts w:asciiTheme="majorHAnsi" w:hAnsiTheme="majorHAnsi"/>
        </w:rPr>
        <w:t>(z</w:t>
      </w:r>
      <w:r w:rsidR="00F45D56" w:rsidRPr="0013723F">
        <w:rPr>
          <w:rFonts w:asciiTheme="majorHAnsi" w:hAnsiTheme="majorHAnsi"/>
        </w:rPr>
        <w:t>áklad</w:t>
      </w:r>
      <w:r w:rsidRPr="0013723F">
        <w:rPr>
          <w:rFonts w:asciiTheme="majorHAnsi" w:hAnsiTheme="majorHAnsi"/>
        </w:rPr>
        <w:t xml:space="preserve"> loga HF vychází z původního notového zápisu Leoše Janáčka</w:t>
      </w:r>
      <w:r w:rsidR="00F45D56" w:rsidRPr="0013723F">
        <w:rPr>
          <w:rFonts w:asciiTheme="majorHAnsi" w:hAnsiTheme="majorHAnsi"/>
        </w:rPr>
        <w:t>)</w:t>
      </w:r>
      <w:r w:rsidR="009475FE" w:rsidRPr="0013723F">
        <w:rPr>
          <w:rFonts w:asciiTheme="majorHAnsi" w:hAnsiTheme="majorHAnsi"/>
        </w:rPr>
        <w:t xml:space="preserve"> </w:t>
      </w:r>
    </w:p>
    <w:p w14:paraId="66AC55D2" w14:textId="77777777" w:rsidR="000A5E62" w:rsidRPr="0013723F" w:rsidRDefault="000A5E62" w:rsidP="000A5E62">
      <w:pPr>
        <w:rPr>
          <w:rFonts w:asciiTheme="majorHAnsi" w:hAnsiTheme="majorHAnsi"/>
          <w:sz w:val="16"/>
          <w:szCs w:val="16"/>
        </w:rPr>
      </w:pPr>
    </w:p>
    <w:p w14:paraId="7C654CC0" w14:textId="77777777" w:rsidR="00F45D56" w:rsidRPr="0013723F" w:rsidRDefault="00F45D56" w:rsidP="000A5E62">
      <w:pPr>
        <w:rPr>
          <w:rFonts w:asciiTheme="majorHAnsi" w:hAnsiTheme="majorHAnsi"/>
          <w:sz w:val="16"/>
          <w:szCs w:val="16"/>
        </w:rPr>
      </w:pPr>
    </w:p>
    <w:p w14:paraId="553E5E6E" w14:textId="77777777" w:rsidR="00AD036F" w:rsidRPr="002816B0" w:rsidRDefault="00AD036F" w:rsidP="000A5E62">
      <w:pPr>
        <w:rPr>
          <w:rFonts w:asciiTheme="majorHAnsi" w:hAnsiTheme="majorHAnsi"/>
          <w:sz w:val="16"/>
          <w:szCs w:val="16"/>
        </w:rPr>
      </w:pPr>
    </w:p>
    <w:p w14:paraId="54B98564" w14:textId="77777777" w:rsidR="000A5E62" w:rsidRPr="0013723F" w:rsidRDefault="009475FE" w:rsidP="0013723F">
      <w:pPr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13723F">
        <w:rPr>
          <w:rFonts w:asciiTheme="majorHAnsi" w:hAnsiTheme="majorHAnsi"/>
          <w:b/>
          <w:color w:val="1F497D" w:themeColor="text2"/>
          <w:sz w:val="28"/>
          <w:szCs w:val="28"/>
        </w:rPr>
        <w:t xml:space="preserve">Další součásti a </w:t>
      </w:r>
      <w:r w:rsidR="00717285" w:rsidRPr="0013723F">
        <w:rPr>
          <w:rFonts w:asciiTheme="majorHAnsi" w:hAnsiTheme="majorHAnsi"/>
          <w:b/>
          <w:color w:val="1F497D" w:themeColor="text2"/>
          <w:sz w:val="28"/>
          <w:szCs w:val="28"/>
        </w:rPr>
        <w:t xml:space="preserve">důležité </w:t>
      </w:r>
      <w:r w:rsidRPr="0013723F">
        <w:rPr>
          <w:rFonts w:asciiTheme="majorHAnsi" w:hAnsiTheme="majorHAnsi"/>
          <w:b/>
          <w:color w:val="1F497D" w:themeColor="text2"/>
          <w:sz w:val="28"/>
          <w:szCs w:val="28"/>
        </w:rPr>
        <w:t>projekty JAMU či jednotlivých fakult:</w:t>
      </w:r>
    </w:p>
    <w:p w14:paraId="6C3F2897" w14:textId="35F7DB1B" w:rsidR="00AD036F" w:rsidRPr="00644B21" w:rsidRDefault="00AD036F" w:rsidP="00AD036F">
      <w:pPr>
        <w:pStyle w:val="Nadpis3"/>
        <w:rPr>
          <w:color w:val="auto"/>
        </w:rPr>
      </w:pPr>
      <w:bookmarkStart w:id="2" w:name="_Toc419964624"/>
      <w:proofErr w:type="spellStart"/>
      <w:r w:rsidRPr="0013723F">
        <w:rPr>
          <w:sz w:val="24"/>
          <w:szCs w:val="24"/>
        </w:rPr>
        <w:t>Astorka</w:t>
      </w:r>
      <w:proofErr w:type="spellEnd"/>
      <w:r w:rsidRPr="0013723F">
        <w:rPr>
          <w:sz w:val="24"/>
          <w:szCs w:val="24"/>
        </w:rPr>
        <w:t xml:space="preserve"> </w:t>
      </w:r>
      <w:r w:rsidR="00644B21">
        <w:rPr>
          <w:sz w:val="24"/>
          <w:szCs w:val="24"/>
        </w:rPr>
        <w:t xml:space="preserve">                        </w:t>
      </w:r>
      <w:r w:rsidRPr="00644B21">
        <w:rPr>
          <w:color w:val="auto"/>
        </w:rPr>
        <w:t>– informační, vzdělávací a ubytovací centrum</w:t>
      </w:r>
      <w:bookmarkEnd w:id="2"/>
      <w:r w:rsidR="00644B21" w:rsidRPr="00644B21">
        <w:rPr>
          <w:color w:val="auto"/>
        </w:rPr>
        <w:t xml:space="preserve"> JAMU</w:t>
      </w:r>
      <w:r w:rsidR="00644B21" w:rsidRPr="00644B21">
        <w:rPr>
          <w:b w:val="0"/>
          <w:color w:val="auto"/>
        </w:rPr>
        <w:t xml:space="preserve"> </w:t>
      </w:r>
      <w:r w:rsidR="00644B21" w:rsidRPr="00644B21">
        <w:rPr>
          <w:color w:val="auto"/>
        </w:rPr>
        <w:t>s </w:t>
      </w:r>
      <w:r w:rsidR="00644B21">
        <w:rPr>
          <w:color w:val="auto"/>
        </w:rPr>
        <w:t>celoškol</w:t>
      </w:r>
      <w:r w:rsidR="00E07DDD">
        <w:rPr>
          <w:color w:val="auto"/>
        </w:rPr>
        <w:t>ní</w:t>
      </w:r>
      <w:r w:rsidR="00644B21" w:rsidRPr="00644B21">
        <w:rPr>
          <w:color w:val="auto"/>
        </w:rPr>
        <w:t xml:space="preserve"> působností</w:t>
      </w:r>
    </w:p>
    <w:p w14:paraId="4E050BD6" w14:textId="77777777" w:rsidR="00644B21" w:rsidRPr="00644B21" w:rsidRDefault="00644B21" w:rsidP="00AD036F">
      <w:pPr>
        <w:jc w:val="both"/>
        <w:rPr>
          <w:rFonts w:asciiTheme="majorHAnsi" w:hAnsiTheme="majorHAnsi"/>
          <w:sz w:val="2"/>
          <w:szCs w:val="2"/>
        </w:rPr>
      </w:pPr>
    </w:p>
    <w:p w14:paraId="32A3E8A2" w14:textId="369DF514" w:rsidR="00AD036F" w:rsidRPr="0013723F" w:rsidRDefault="00AD036F" w:rsidP="00AD036F">
      <w:pPr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</w:rPr>
        <w:t>Budova byla pro potřeby školy p</w:t>
      </w:r>
      <w:r w:rsidR="00E07DDD">
        <w:rPr>
          <w:rFonts w:asciiTheme="majorHAnsi" w:hAnsiTheme="majorHAnsi"/>
        </w:rPr>
        <w:t>ostavena</w:t>
      </w:r>
      <w:r w:rsidRPr="0013723F">
        <w:rPr>
          <w:rFonts w:asciiTheme="majorHAnsi" w:hAnsiTheme="majorHAnsi"/>
        </w:rPr>
        <w:t xml:space="preserve"> v letech 1997-98 na místě zrušeného hotelu Astoria a v současnosti slouží především jako vysokoškolská kolej pro studenty JAMU s kapacitou 233 lůžek. Ve druhém patře je moderně vybavená </w:t>
      </w:r>
      <w:r w:rsidR="00E07DDD">
        <w:rPr>
          <w:rFonts w:asciiTheme="majorHAnsi" w:hAnsiTheme="majorHAnsi"/>
        </w:rPr>
        <w:t>K</w:t>
      </w:r>
      <w:r w:rsidRPr="0013723F">
        <w:rPr>
          <w:rFonts w:asciiTheme="majorHAnsi" w:hAnsiTheme="majorHAnsi"/>
        </w:rPr>
        <w:t xml:space="preserve">nihovna </w:t>
      </w:r>
      <w:r w:rsidR="00E07DDD">
        <w:rPr>
          <w:rFonts w:asciiTheme="majorHAnsi" w:hAnsiTheme="majorHAnsi"/>
        </w:rPr>
        <w:t xml:space="preserve">JAMU </w:t>
      </w:r>
      <w:r w:rsidRPr="0013723F">
        <w:rPr>
          <w:rFonts w:asciiTheme="majorHAnsi" w:hAnsiTheme="majorHAnsi"/>
        </w:rPr>
        <w:t xml:space="preserve">s bohatými fondy zejména z hudební a divadelní oblasti, dále multimediální studovna a sídlí </w:t>
      </w:r>
      <w:r w:rsidR="0014701D">
        <w:rPr>
          <w:rFonts w:asciiTheme="majorHAnsi" w:hAnsiTheme="majorHAnsi"/>
        </w:rPr>
        <w:t xml:space="preserve">zde také </w:t>
      </w:r>
      <w:r w:rsidRPr="0013723F">
        <w:rPr>
          <w:rFonts w:asciiTheme="majorHAnsi" w:hAnsiTheme="majorHAnsi"/>
        </w:rPr>
        <w:t xml:space="preserve">Ediční středisko JAMU. </w:t>
      </w:r>
    </w:p>
    <w:p w14:paraId="55206B2A" w14:textId="77777777" w:rsidR="00AD036F" w:rsidRPr="0013723F" w:rsidRDefault="00AD036F" w:rsidP="00AD036F">
      <w:pPr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</w:rPr>
        <w:t>Součástí centra je i taneční sál a učebny muzikálového herectví a také odhlučněné cvičebny pro studenty Hudební fakulty, školní rozhlasové studio, audiovizuální studio s audiovizuální technikou a plně vybavené učebny oboru Audiovizuální tvorba a divadlo. V letních měsících slouží Astorka jako ubytovací zařízení pro veřejnost a návštěvníky Brna.</w:t>
      </w:r>
    </w:p>
    <w:p w14:paraId="57BBFBB4" w14:textId="77777777" w:rsidR="00633DA8" w:rsidRDefault="00633DA8" w:rsidP="00F45D56">
      <w:pPr>
        <w:pStyle w:val="Bezmezer"/>
        <w:rPr>
          <w:rFonts w:asciiTheme="majorHAnsi" w:hAnsiTheme="majorHAnsi"/>
          <w:b/>
          <w:color w:val="548DD4"/>
          <w:sz w:val="24"/>
          <w:szCs w:val="24"/>
        </w:rPr>
      </w:pPr>
    </w:p>
    <w:p w14:paraId="61B4133D" w14:textId="64F20B4D" w:rsidR="00F45D56" w:rsidRPr="0013723F" w:rsidRDefault="00F45D56" w:rsidP="00F45D56">
      <w:pPr>
        <w:pStyle w:val="Bezmezer"/>
        <w:rPr>
          <w:rFonts w:asciiTheme="majorHAnsi" w:hAnsiTheme="majorHAnsi"/>
          <w:b/>
          <w:color w:val="548DD4"/>
          <w:sz w:val="24"/>
          <w:szCs w:val="24"/>
        </w:rPr>
      </w:pPr>
      <w:r w:rsidRPr="0013723F">
        <w:rPr>
          <w:rFonts w:asciiTheme="majorHAnsi" w:hAnsiTheme="majorHAnsi"/>
          <w:b/>
          <w:color w:val="548DD4"/>
          <w:sz w:val="24"/>
          <w:szCs w:val="24"/>
        </w:rPr>
        <w:t xml:space="preserve">Divadlo na </w:t>
      </w:r>
      <w:r w:rsidR="00644B21">
        <w:rPr>
          <w:rFonts w:asciiTheme="majorHAnsi" w:hAnsiTheme="majorHAnsi"/>
          <w:b/>
          <w:color w:val="548DD4"/>
          <w:sz w:val="24"/>
          <w:szCs w:val="24"/>
        </w:rPr>
        <w:t>Orlí /</w:t>
      </w:r>
      <w:r w:rsidR="00E07DDD">
        <w:rPr>
          <w:rFonts w:asciiTheme="majorHAnsi" w:hAnsiTheme="majorHAnsi"/>
          <w:b/>
          <w:color w:val="548DD4"/>
          <w:sz w:val="24"/>
          <w:szCs w:val="24"/>
        </w:rPr>
        <w:t xml:space="preserve"> </w:t>
      </w:r>
      <w:r w:rsidRPr="0013723F">
        <w:rPr>
          <w:rFonts w:asciiTheme="majorHAnsi" w:hAnsiTheme="majorHAnsi"/>
          <w:b/>
          <w:color w:val="548DD4"/>
          <w:sz w:val="24"/>
          <w:szCs w:val="24"/>
        </w:rPr>
        <w:t>Hudebně-dramatická laboratoř</w:t>
      </w:r>
      <w:r w:rsidR="00644B21">
        <w:rPr>
          <w:rFonts w:asciiTheme="majorHAnsi" w:hAnsiTheme="majorHAnsi"/>
          <w:b/>
          <w:color w:val="548DD4"/>
          <w:sz w:val="24"/>
          <w:szCs w:val="24"/>
        </w:rPr>
        <w:t xml:space="preserve"> </w:t>
      </w:r>
      <w:r w:rsidR="00644B21" w:rsidRPr="00644B21">
        <w:rPr>
          <w:b/>
        </w:rPr>
        <w:t>–</w:t>
      </w:r>
      <w:r w:rsidR="00644B21" w:rsidRPr="00644B21">
        <w:rPr>
          <w:rFonts w:asciiTheme="majorHAnsi" w:hAnsiTheme="majorHAnsi"/>
          <w:b/>
        </w:rPr>
        <w:t xml:space="preserve"> divad</w:t>
      </w:r>
      <w:r w:rsidR="00644B21">
        <w:rPr>
          <w:rFonts w:asciiTheme="majorHAnsi" w:hAnsiTheme="majorHAnsi"/>
          <w:b/>
        </w:rPr>
        <w:t>e</w:t>
      </w:r>
      <w:r w:rsidR="00644B21" w:rsidRPr="00644B21">
        <w:rPr>
          <w:rFonts w:asciiTheme="majorHAnsi" w:hAnsiTheme="majorHAnsi"/>
          <w:b/>
        </w:rPr>
        <w:t>l</w:t>
      </w:r>
      <w:r w:rsidR="00644B21">
        <w:rPr>
          <w:rFonts w:asciiTheme="majorHAnsi" w:hAnsiTheme="majorHAnsi"/>
          <w:b/>
        </w:rPr>
        <w:t>ní scéna</w:t>
      </w:r>
      <w:r w:rsidR="00644B21" w:rsidRPr="00644B21">
        <w:rPr>
          <w:rFonts w:asciiTheme="majorHAnsi" w:hAnsiTheme="majorHAnsi"/>
          <w:b/>
        </w:rPr>
        <w:t xml:space="preserve"> </w:t>
      </w:r>
      <w:r w:rsidR="00644B21">
        <w:rPr>
          <w:rFonts w:asciiTheme="majorHAnsi" w:hAnsiTheme="majorHAnsi"/>
          <w:b/>
        </w:rPr>
        <w:t xml:space="preserve">JAMU </w:t>
      </w:r>
      <w:r w:rsidR="00644B21" w:rsidRPr="00644B21">
        <w:rPr>
          <w:rFonts w:asciiTheme="majorHAnsi" w:hAnsiTheme="majorHAnsi"/>
          <w:b/>
        </w:rPr>
        <w:t>s </w:t>
      </w:r>
      <w:r w:rsidR="00644B21">
        <w:rPr>
          <w:rFonts w:asciiTheme="majorHAnsi" w:hAnsiTheme="majorHAnsi"/>
          <w:b/>
        </w:rPr>
        <w:t>celoškol</w:t>
      </w:r>
      <w:r w:rsidR="00E07DDD">
        <w:rPr>
          <w:rFonts w:asciiTheme="majorHAnsi" w:hAnsiTheme="majorHAnsi"/>
          <w:b/>
        </w:rPr>
        <w:t>ní</w:t>
      </w:r>
      <w:r w:rsidR="00644B21" w:rsidRPr="00644B21">
        <w:rPr>
          <w:rFonts w:asciiTheme="majorHAnsi" w:hAnsiTheme="majorHAnsi"/>
          <w:b/>
        </w:rPr>
        <w:t xml:space="preserve"> působností</w:t>
      </w:r>
    </w:p>
    <w:p w14:paraId="5452E5BF" w14:textId="77777777" w:rsidR="00AD036F" w:rsidRPr="0013723F" w:rsidRDefault="00AD036F" w:rsidP="00F45D56">
      <w:pPr>
        <w:pStyle w:val="Bezmezer"/>
        <w:rPr>
          <w:rFonts w:asciiTheme="majorHAnsi" w:hAnsiTheme="majorHAnsi"/>
          <w:b/>
          <w:color w:val="548DD4"/>
          <w:sz w:val="16"/>
          <w:szCs w:val="16"/>
        </w:rPr>
      </w:pPr>
    </w:p>
    <w:p w14:paraId="0B44C162" w14:textId="3604F187" w:rsidR="00F45D56" w:rsidRDefault="00CD18FE" w:rsidP="00F45D5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Divadlo na Orlí /</w:t>
      </w:r>
      <w:r w:rsidR="00E07DDD">
        <w:rPr>
          <w:rFonts w:asciiTheme="majorHAnsi" w:hAnsiTheme="majorHAnsi"/>
        </w:rPr>
        <w:t xml:space="preserve"> </w:t>
      </w:r>
      <w:r w:rsidR="00F45D56" w:rsidRPr="0013723F">
        <w:rPr>
          <w:rFonts w:asciiTheme="majorHAnsi" w:hAnsiTheme="majorHAnsi"/>
        </w:rPr>
        <w:t xml:space="preserve">Hudebně-dramatická </w:t>
      </w:r>
      <w:r w:rsidR="00934C7C" w:rsidRPr="0013723F">
        <w:rPr>
          <w:rFonts w:asciiTheme="majorHAnsi" w:hAnsiTheme="majorHAnsi"/>
        </w:rPr>
        <w:t xml:space="preserve">laboratoř </w:t>
      </w:r>
      <w:r w:rsidR="00934C7C">
        <w:rPr>
          <w:rFonts w:asciiTheme="majorHAnsi" w:hAnsiTheme="majorHAnsi"/>
        </w:rPr>
        <w:t>(</w:t>
      </w:r>
      <w:proofErr w:type="spellStart"/>
      <w:r w:rsidR="00934C7C">
        <w:rPr>
          <w:rFonts w:asciiTheme="majorHAnsi" w:hAnsiTheme="majorHAnsi"/>
        </w:rPr>
        <w:t>DnO</w:t>
      </w:r>
      <w:proofErr w:type="spellEnd"/>
      <w:r w:rsidR="00934C7C">
        <w:rPr>
          <w:rFonts w:asciiTheme="majorHAnsi" w:hAnsiTheme="majorHAnsi"/>
        </w:rPr>
        <w:t xml:space="preserve">) </w:t>
      </w:r>
      <w:r w:rsidR="00F45D56" w:rsidRPr="0013723F">
        <w:rPr>
          <w:rFonts w:asciiTheme="majorHAnsi" w:hAnsiTheme="majorHAnsi"/>
        </w:rPr>
        <w:t>je novou divadelní scénou Janáčkovy akademie múzických umění v</w:t>
      </w:r>
      <w:r>
        <w:rPr>
          <w:rFonts w:asciiTheme="majorHAnsi" w:hAnsiTheme="majorHAnsi"/>
        </w:rPr>
        <w:t> </w:t>
      </w:r>
      <w:r w:rsidR="00F45D56" w:rsidRPr="0013723F">
        <w:rPr>
          <w:rFonts w:asciiTheme="majorHAnsi" w:hAnsiTheme="majorHAnsi"/>
        </w:rPr>
        <w:t>Brně</w:t>
      </w:r>
      <w:r>
        <w:rPr>
          <w:rFonts w:asciiTheme="majorHAnsi" w:hAnsiTheme="majorHAnsi"/>
        </w:rPr>
        <w:t xml:space="preserve"> s celoškolním působením</w:t>
      </w:r>
      <w:r w:rsidR="00F45D56" w:rsidRPr="0013723F">
        <w:rPr>
          <w:rFonts w:asciiTheme="majorHAnsi" w:hAnsiTheme="majorHAnsi"/>
        </w:rPr>
        <w:t xml:space="preserve">. Slouží především hudebnímu divadlu, tedy opeře a muzikálu. Stavba nové polyfunkční budovy, která výrazně přispívá k současné architektonické podobě města zástavbou proluky ještě z doby 2. světové války, byla zahájena v roce 2010 a dokončena na podzim 2012. Jedná se o </w:t>
      </w:r>
      <w:r w:rsidR="00934C7C">
        <w:rPr>
          <w:rFonts w:asciiTheme="majorHAnsi" w:hAnsiTheme="majorHAnsi"/>
        </w:rPr>
        <w:t xml:space="preserve">špičkové </w:t>
      </w:r>
      <w:r w:rsidR="00F45D56" w:rsidRPr="0013723F">
        <w:rPr>
          <w:rFonts w:asciiTheme="majorHAnsi" w:hAnsiTheme="majorHAnsi"/>
        </w:rPr>
        <w:t xml:space="preserve">pracoviště, které zajišťuje profesionální servis </w:t>
      </w:r>
      <w:r w:rsidR="00E07DDD">
        <w:rPr>
          <w:rFonts w:asciiTheme="majorHAnsi" w:hAnsiTheme="majorHAnsi"/>
        </w:rPr>
        <w:t xml:space="preserve">oběma fakultám JAMU. </w:t>
      </w:r>
      <w:r w:rsidR="00934C7C">
        <w:rPr>
          <w:rFonts w:asciiTheme="majorHAnsi" w:hAnsiTheme="majorHAnsi"/>
        </w:rPr>
        <w:t xml:space="preserve">Je určeno </w:t>
      </w:r>
      <w:r w:rsidR="00F45D56" w:rsidRPr="0013723F">
        <w:rPr>
          <w:rFonts w:asciiTheme="majorHAnsi" w:hAnsiTheme="majorHAnsi"/>
        </w:rPr>
        <w:t xml:space="preserve">pro </w:t>
      </w:r>
      <w:r w:rsidR="00E07DDD">
        <w:rPr>
          <w:rFonts w:asciiTheme="majorHAnsi" w:hAnsiTheme="majorHAnsi"/>
        </w:rPr>
        <w:t xml:space="preserve">uměleckou tvorbu, v níž studenti v jednotlivých projektech, včetně projektů absolventských, hledají nové umělecké postupy, </w:t>
      </w:r>
      <w:r w:rsidR="00F45D56" w:rsidRPr="0013723F">
        <w:rPr>
          <w:rFonts w:asciiTheme="majorHAnsi" w:hAnsiTheme="majorHAnsi"/>
        </w:rPr>
        <w:t>ověř</w:t>
      </w:r>
      <w:r w:rsidR="00E07DDD">
        <w:rPr>
          <w:rFonts w:asciiTheme="majorHAnsi" w:hAnsiTheme="majorHAnsi"/>
        </w:rPr>
        <w:t xml:space="preserve">ují si praktické </w:t>
      </w:r>
      <w:r w:rsidR="00F45D56" w:rsidRPr="0013723F">
        <w:rPr>
          <w:rFonts w:asciiTheme="majorHAnsi" w:hAnsiTheme="majorHAnsi"/>
        </w:rPr>
        <w:t xml:space="preserve">způsobilostí a </w:t>
      </w:r>
      <w:r w:rsidR="00934C7C">
        <w:rPr>
          <w:rFonts w:asciiTheme="majorHAnsi" w:hAnsiTheme="majorHAnsi"/>
        </w:rPr>
        <w:t>efektivitu i uměleckou úroveň</w:t>
      </w:r>
      <w:r w:rsidR="00F45D56" w:rsidRPr="0013723F">
        <w:rPr>
          <w:rFonts w:asciiTheme="majorHAnsi" w:hAnsiTheme="majorHAnsi"/>
        </w:rPr>
        <w:t xml:space="preserve"> výuky. </w:t>
      </w:r>
      <w:r w:rsidR="00934C7C">
        <w:rPr>
          <w:rFonts w:asciiTheme="majorHAnsi" w:hAnsiTheme="majorHAnsi"/>
        </w:rPr>
        <w:t xml:space="preserve">Divadlo slouží zároveň k </w:t>
      </w:r>
      <w:r w:rsidR="00F45D56" w:rsidRPr="0013723F">
        <w:rPr>
          <w:rFonts w:asciiTheme="majorHAnsi" w:hAnsiTheme="majorHAnsi"/>
        </w:rPr>
        <w:t>prezentac</w:t>
      </w:r>
      <w:r w:rsidR="00934C7C">
        <w:rPr>
          <w:rFonts w:asciiTheme="majorHAnsi" w:hAnsiTheme="majorHAnsi"/>
        </w:rPr>
        <w:t>i</w:t>
      </w:r>
      <w:r w:rsidR="00F45D56" w:rsidRPr="0013723F">
        <w:rPr>
          <w:rFonts w:asciiTheme="majorHAnsi" w:hAnsiTheme="majorHAnsi"/>
        </w:rPr>
        <w:t xml:space="preserve"> výsledků vzdělávacích a tvůrčích aktivit směrem k veřejnosti, a to jak odborné, tak laické. Součástí </w:t>
      </w:r>
      <w:proofErr w:type="spellStart"/>
      <w:r w:rsidR="00F45D56" w:rsidRPr="0013723F">
        <w:rPr>
          <w:rFonts w:asciiTheme="majorHAnsi" w:hAnsiTheme="majorHAnsi"/>
        </w:rPr>
        <w:t>DnO</w:t>
      </w:r>
      <w:proofErr w:type="spellEnd"/>
      <w:r w:rsidR="00AD036F" w:rsidRPr="0013723F">
        <w:rPr>
          <w:rFonts w:asciiTheme="majorHAnsi" w:hAnsiTheme="majorHAnsi"/>
        </w:rPr>
        <w:t xml:space="preserve">, jak se divadlu často říká, </w:t>
      </w:r>
      <w:r w:rsidR="00F45D56" w:rsidRPr="0013723F">
        <w:rPr>
          <w:rFonts w:asciiTheme="majorHAnsi" w:hAnsiTheme="majorHAnsi"/>
        </w:rPr>
        <w:t>je i Nahrávací studio Divadla na Orlí, které je vnořeno do základ</w:t>
      </w:r>
      <w:r w:rsidR="00934C7C">
        <w:rPr>
          <w:rFonts w:asciiTheme="majorHAnsi" w:hAnsiTheme="majorHAnsi"/>
        </w:rPr>
        <w:t>ů</w:t>
      </w:r>
      <w:r w:rsidR="00F45D56" w:rsidRPr="0013723F">
        <w:rPr>
          <w:rFonts w:asciiTheme="majorHAnsi" w:hAnsiTheme="majorHAnsi"/>
        </w:rPr>
        <w:t xml:space="preserve"> budovy. </w:t>
      </w:r>
    </w:p>
    <w:p w14:paraId="67BB7CC7" w14:textId="77777777" w:rsidR="00D23334" w:rsidRPr="0013723F" w:rsidRDefault="00D23334" w:rsidP="00F45D5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Anglický název: </w:t>
      </w:r>
      <w:proofErr w:type="spellStart"/>
      <w:r w:rsidR="00FB686D">
        <w:rPr>
          <w:rFonts w:asciiTheme="majorHAnsi" w:hAnsiTheme="majorHAnsi"/>
        </w:rPr>
        <w:t>The</w:t>
      </w:r>
      <w:proofErr w:type="spellEnd"/>
      <w:r w:rsidR="00FB68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Orlí Street </w:t>
      </w:r>
      <w:proofErr w:type="spellStart"/>
      <w:r>
        <w:rPr>
          <w:rFonts w:asciiTheme="majorHAnsi" w:hAnsiTheme="majorHAnsi"/>
        </w:rPr>
        <w:t>Theatre</w:t>
      </w:r>
      <w:proofErr w:type="spellEnd"/>
    </w:p>
    <w:p w14:paraId="1EAED6A1" w14:textId="77777777" w:rsidR="00F45D56" w:rsidRPr="0013723F" w:rsidRDefault="00F45D56" w:rsidP="00F45D56">
      <w:pPr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270C5820" wp14:editId="1F9D97B2">
            <wp:simplePos x="0" y="0"/>
            <wp:positionH relativeFrom="column">
              <wp:posOffset>4250690</wp:posOffset>
            </wp:positionH>
            <wp:positionV relativeFrom="paragraph">
              <wp:posOffset>658495</wp:posOffset>
            </wp:positionV>
            <wp:extent cx="1783715" cy="520065"/>
            <wp:effectExtent l="0" t="0" r="6985" b="0"/>
            <wp:wrapNone/>
            <wp:docPr id="17" name="Obrázek 7" descr="logo_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_studi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23F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BD159DB" wp14:editId="297130BA">
            <wp:simplePos x="0" y="0"/>
            <wp:positionH relativeFrom="column">
              <wp:posOffset>2462530</wp:posOffset>
            </wp:positionH>
            <wp:positionV relativeFrom="paragraph">
              <wp:posOffset>568325</wp:posOffset>
            </wp:positionV>
            <wp:extent cx="1581150" cy="758190"/>
            <wp:effectExtent l="0" t="0" r="0" b="3810"/>
            <wp:wrapNone/>
            <wp:docPr id="16" name="Obrázek 5" descr="jamu-orl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jamu-orli-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23F">
        <w:rPr>
          <w:rFonts w:asciiTheme="majorHAnsi" w:hAnsiTheme="majorHAnsi"/>
        </w:rPr>
        <w:t>Logotyp a návrh vizuálního stylu pro PR divadla je používán od roku 2011 a momentálně</w:t>
      </w:r>
      <w:r w:rsidRPr="0013723F">
        <w:rPr>
          <w:rFonts w:asciiTheme="majorHAnsi" w:hAnsiTheme="majorHAnsi"/>
          <w:b/>
        </w:rPr>
        <w:t xml:space="preserve"> </w:t>
      </w:r>
      <w:r w:rsidRPr="0013723F">
        <w:rPr>
          <w:rFonts w:asciiTheme="majorHAnsi" w:hAnsiTheme="majorHAnsi"/>
        </w:rPr>
        <w:t xml:space="preserve">je touto stávající identitou již zapsáno do povědomí veřejnosti. V roce 2013, s náběhem plného provozu, se k ní přidala i identita </w:t>
      </w:r>
      <w:r w:rsidR="00807E81">
        <w:rPr>
          <w:rFonts w:asciiTheme="majorHAnsi" w:hAnsiTheme="majorHAnsi"/>
        </w:rPr>
        <w:t>nahrávacího studia:</w:t>
      </w:r>
    </w:p>
    <w:p w14:paraId="346CAD64" w14:textId="77777777" w:rsidR="00F45D56" w:rsidRPr="0013723F" w:rsidRDefault="00F45D56" w:rsidP="00F45D56">
      <w:pPr>
        <w:pStyle w:val="Bezmezer"/>
        <w:rPr>
          <w:rFonts w:asciiTheme="majorHAnsi" w:hAnsiTheme="majorHAnsi"/>
          <w:sz w:val="16"/>
          <w:szCs w:val="16"/>
        </w:rPr>
      </w:pPr>
    </w:p>
    <w:p w14:paraId="48449312" w14:textId="77777777" w:rsidR="00F45D56" w:rsidRPr="0013723F" w:rsidRDefault="00F45D56" w:rsidP="00F45D56">
      <w:pPr>
        <w:jc w:val="both"/>
        <w:rPr>
          <w:rFonts w:asciiTheme="majorHAnsi" w:hAnsiTheme="majorHAnsi"/>
          <w:b/>
          <w:sz w:val="16"/>
          <w:szCs w:val="16"/>
        </w:rPr>
      </w:pPr>
    </w:p>
    <w:p w14:paraId="09CAE6CB" w14:textId="77777777" w:rsidR="00F45D56" w:rsidRPr="0013723F" w:rsidRDefault="00F45D56" w:rsidP="00F45D56">
      <w:pPr>
        <w:jc w:val="both"/>
        <w:rPr>
          <w:rFonts w:asciiTheme="majorHAnsi" w:hAnsiTheme="majorHAnsi"/>
          <w:b/>
          <w:sz w:val="16"/>
          <w:szCs w:val="16"/>
        </w:rPr>
      </w:pPr>
    </w:p>
    <w:p w14:paraId="4804B7A3" w14:textId="77777777" w:rsidR="00644B21" w:rsidRPr="00644B21" w:rsidRDefault="00644B21" w:rsidP="00BA26AF">
      <w:pPr>
        <w:rPr>
          <w:rFonts w:asciiTheme="majorHAnsi" w:hAnsiTheme="majorHAnsi"/>
          <w:b/>
          <w:color w:val="548DD4"/>
          <w:sz w:val="16"/>
          <w:szCs w:val="16"/>
        </w:rPr>
      </w:pPr>
    </w:p>
    <w:p w14:paraId="7805C366" w14:textId="77777777" w:rsidR="00AD036F" w:rsidRPr="00644B21" w:rsidRDefault="00BA26AF" w:rsidP="00BA26AF">
      <w:pPr>
        <w:rPr>
          <w:rFonts w:asciiTheme="majorHAnsi" w:hAnsiTheme="majorHAnsi"/>
          <w:color w:val="548DD4"/>
          <w:sz w:val="24"/>
          <w:szCs w:val="24"/>
        </w:rPr>
      </w:pPr>
      <w:r w:rsidRPr="0013723F">
        <w:rPr>
          <w:rFonts w:asciiTheme="majorHAnsi" w:hAnsiTheme="majorHAnsi"/>
          <w:b/>
          <w:color w:val="548DD4"/>
          <w:sz w:val="24"/>
          <w:szCs w:val="24"/>
        </w:rPr>
        <w:t>D</w:t>
      </w:r>
      <w:r w:rsidR="00F45D56" w:rsidRPr="0013723F">
        <w:rPr>
          <w:rFonts w:asciiTheme="majorHAnsi" w:hAnsiTheme="majorHAnsi"/>
          <w:b/>
          <w:color w:val="548DD4"/>
          <w:sz w:val="24"/>
          <w:szCs w:val="24"/>
        </w:rPr>
        <w:t>ivadelní studio</w:t>
      </w:r>
      <w:r w:rsidRPr="0013723F">
        <w:rPr>
          <w:rFonts w:asciiTheme="majorHAnsi" w:hAnsiTheme="majorHAnsi"/>
          <w:b/>
          <w:color w:val="548DD4"/>
          <w:sz w:val="24"/>
          <w:szCs w:val="24"/>
        </w:rPr>
        <w:t xml:space="preserve"> M</w:t>
      </w:r>
      <w:r w:rsidR="00F45D56" w:rsidRPr="0013723F">
        <w:rPr>
          <w:rFonts w:asciiTheme="majorHAnsi" w:hAnsiTheme="majorHAnsi"/>
          <w:b/>
          <w:color w:val="548DD4"/>
          <w:sz w:val="24"/>
          <w:szCs w:val="24"/>
        </w:rPr>
        <w:t>arta</w:t>
      </w:r>
      <w:r w:rsidR="00644B21">
        <w:rPr>
          <w:rFonts w:asciiTheme="majorHAnsi" w:hAnsiTheme="majorHAnsi"/>
          <w:b/>
          <w:color w:val="548DD4"/>
          <w:sz w:val="24"/>
          <w:szCs w:val="24"/>
        </w:rPr>
        <w:t xml:space="preserve">                                                                          </w:t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 w:rsidRPr="00644B21">
        <w:rPr>
          <w:b/>
        </w:rPr>
        <w:t>–</w:t>
      </w:r>
      <w:r w:rsidR="00644B21" w:rsidRPr="00644B21">
        <w:rPr>
          <w:rFonts w:asciiTheme="majorHAnsi" w:hAnsiTheme="majorHAnsi"/>
          <w:b/>
        </w:rPr>
        <w:t xml:space="preserve"> divad</w:t>
      </w:r>
      <w:r w:rsidR="00644B21">
        <w:rPr>
          <w:rFonts w:asciiTheme="majorHAnsi" w:hAnsiTheme="majorHAnsi"/>
          <w:b/>
        </w:rPr>
        <w:t>e</w:t>
      </w:r>
      <w:r w:rsidR="00644B21" w:rsidRPr="00644B21">
        <w:rPr>
          <w:rFonts w:asciiTheme="majorHAnsi" w:hAnsiTheme="majorHAnsi"/>
          <w:b/>
        </w:rPr>
        <w:t>l</w:t>
      </w:r>
      <w:r w:rsidR="00644B21">
        <w:rPr>
          <w:rFonts w:asciiTheme="majorHAnsi" w:hAnsiTheme="majorHAnsi"/>
          <w:b/>
        </w:rPr>
        <w:t>ní scéna</w:t>
      </w:r>
      <w:r w:rsidR="00644B21" w:rsidRPr="00644B21">
        <w:rPr>
          <w:rFonts w:asciiTheme="majorHAnsi" w:hAnsiTheme="majorHAnsi"/>
          <w:b/>
        </w:rPr>
        <w:t xml:space="preserve"> </w:t>
      </w:r>
      <w:r w:rsidR="00644B21">
        <w:rPr>
          <w:rFonts w:asciiTheme="majorHAnsi" w:hAnsiTheme="majorHAnsi"/>
          <w:b/>
        </w:rPr>
        <w:t>DIFA</w:t>
      </w:r>
    </w:p>
    <w:p w14:paraId="1026226F" w14:textId="32883A2D" w:rsidR="009475FE" w:rsidRDefault="00760911" w:rsidP="00644B21">
      <w:pPr>
        <w:jc w:val="both"/>
        <w:rPr>
          <w:rFonts w:asciiTheme="majorHAnsi" w:hAnsiTheme="majorHAnsi"/>
        </w:rPr>
      </w:pPr>
      <w:r w:rsidRPr="0013723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1" locked="0" layoutInCell="1" allowOverlap="1" wp14:anchorId="7667274F" wp14:editId="4F239DA8">
            <wp:simplePos x="0" y="0"/>
            <wp:positionH relativeFrom="column">
              <wp:posOffset>4324350</wp:posOffset>
            </wp:positionH>
            <wp:positionV relativeFrom="paragraph">
              <wp:posOffset>1814830</wp:posOffset>
            </wp:positionV>
            <wp:extent cx="1619250" cy="685800"/>
            <wp:effectExtent l="0" t="0" r="6350" b="0"/>
            <wp:wrapNone/>
            <wp:docPr id="11" name="Obrázek 4" descr="jamu-mart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jamu-marta-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8FE">
        <w:rPr>
          <w:rFonts w:asciiTheme="majorHAnsi" w:hAnsiTheme="majorHAnsi"/>
        </w:rPr>
        <w:t>Divadelní s</w:t>
      </w:r>
      <w:r w:rsidR="009475FE" w:rsidRPr="0013723F">
        <w:rPr>
          <w:rFonts w:asciiTheme="majorHAnsi" w:hAnsiTheme="majorHAnsi"/>
        </w:rPr>
        <w:t xml:space="preserve">céna </w:t>
      </w:r>
      <w:r w:rsidR="00CD18FE">
        <w:rPr>
          <w:rFonts w:asciiTheme="majorHAnsi" w:hAnsiTheme="majorHAnsi"/>
        </w:rPr>
        <w:t>je přímou součástí výukového, uměleckého a organizačního provozu Divadelní fakulty JAMU a je dislokována</w:t>
      </w:r>
      <w:r w:rsidR="009475FE" w:rsidRPr="0013723F">
        <w:rPr>
          <w:rFonts w:asciiTheme="majorHAnsi" w:hAnsiTheme="majorHAnsi"/>
        </w:rPr>
        <w:t xml:space="preserve"> na Bayerov</w:t>
      </w:r>
      <w:r w:rsidR="00934C7C">
        <w:rPr>
          <w:rFonts w:asciiTheme="majorHAnsi" w:hAnsiTheme="majorHAnsi"/>
        </w:rPr>
        <w:t>ě</w:t>
      </w:r>
      <w:r w:rsidR="009475FE" w:rsidRPr="0013723F">
        <w:rPr>
          <w:rFonts w:asciiTheme="majorHAnsi" w:hAnsiTheme="majorHAnsi"/>
        </w:rPr>
        <w:t xml:space="preserve"> ulici, kde již více než 60 let uvádějí absolventské ročníky své absolventské inscenace</w:t>
      </w:r>
      <w:r w:rsidR="00934C7C">
        <w:rPr>
          <w:rFonts w:asciiTheme="majorHAnsi" w:hAnsiTheme="majorHAnsi"/>
        </w:rPr>
        <w:t xml:space="preserve"> (</w:t>
      </w:r>
      <w:r w:rsidR="002543BD">
        <w:rPr>
          <w:rFonts w:asciiTheme="majorHAnsi" w:hAnsiTheme="majorHAnsi"/>
        </w:rPr>
        <w:t xml:space="preserve">obory </w:t>
      </w:r>
      <w:r w:rsidR="00934C7C">
        <w:rPr>
          <w:rFonts w:asciiTheme="majorHAnsi" w:hAnsiTheme="majorHAnsi"/>
        </w:rPr>
        <w:t>Činoherní herectví, Činoherní režie, Divadelní dramaturgie, Scénografie, Divadelní manažerství, Jevištní technologie, Výcho</w:t>
      </w:r>
      <w:r w:rsidR="002543BD">
        <w:rPr>
          <w:rFonts w:asciiTheme="majorHAnsi" w:hAnsiTheme="majorHAnsi"/>
        </w:rPr>
        <w:t>vná</w:t>
      </w:r>
      <w:r w:rsidR="00934C7C">
        <w:rPr>
          <w:rFonts w:asciiTheme="majorHAnsi" w:hAnsiTheme="majorHAnsi"/>
        </w:rPr>
        <w:t xml:space="preserve"> dramatika</w:t>
      </w:r>
      <w:r w:rsidR="002543BD">
        <w:rPr>
          <w:rFonts w:asciiTheme="majorHAnsi" w:hAnsiTheme="majorHAnsi"/>
        </w:rPr>
        <w:t xml:space="preserve"> pro Neslyšící, Klaunská scénická a filmová tvorba)</w:t>
      </w:r>
      <w:r w:rsidR="0016426E" w:rsidRPr="0013723F">
        <w:rPr>
          <w:rFonts w:asciiTheme="majorHAnsi" w:hAnsiTheme="majorHAnsi"/>
        </w:rPr>
        <w:t xml:space="preserve"> a další školní projekty. Prošly</w:t>
      </w:r>
      <w:r w:rsidR="009475FE" w:rsidRPr="0013723F">
        <w:rPr>
          <w:rFonts w:asciiTheme="majorHAnsi" w:hAnsiTheme="majorHAnsi"/>
        </w:rPr>
        <w:t xml:space="preserve"> jí stovky později slavných absolventů (Menšík, Lakomý, Galatíková, Cupák, Fialová, Poloczek, Polívka, Bartoška, Veškrnová, Donutil, Javorský, Liška, Matonoha, Plodková, Budař, Hřebíčková, Plesl…). Studio Marta je místem, kde studenti mohou předvést a před veřejností ověřit </w:t>
      </w:r>
      <w:r w:rsidR="002543BD">
        <w:rPr>
          <w:rFonts w:asciiTheme="majorHAnsi" w:hAnsiTheme="majorHAnsi"/>
        </w:rPr>
        <w:t xml:space="preserve">svou kreativitu i </w:t>
      </w:r>
      <w:r w:rsidR="009475FE" w:rsidRPr="0013723F">
        <w:rPr>
          <w:rFonts w:asciiTheme="majorHAnsi" w:hAnsiTheme="majorHAnsi"/>
        </w:rPr>
        <w:t xml:space="preserve">všechny dovednosti, jež se během studia naučili, a kde mohou tvůrčím způsobem vyslovit svůj generační umělecký pohled na svět. </w:t>
      </w:r>
    </w:p>
    <w:p w14:paraId="2203B1E6" w14:textId="793613ED" w:rsidR="00D23334" w:rsidRPr="0013723F" w:rsidRDefault="00D23334" w:rsidP="00644B21">
      <w:pPr>
        <w:jc w:val="both"/>
        <w:rPr>
          <w:rFonts w:asciiTheme="majorHAnsi" w:hAnsiTheme="majorHAnsi"/>
          <w:b/>
          <w:color w:val="548DD4"/>
        </w:rPr>
      </w:pPr>
      <w:r>
        <w:rPr>
          <w:rFonts w:asciiTheme="majorHAnsi" w:hAnsiTheme="majorHAnsi"/>
        </w:rPr>
        <w:t xml:space="preserve">Anglický název: </w:t>
      </w:r>
      <w:proofErr w:type="spellStart"/>
      <w:r w:rsidR="00FB686D">
        <w:rPr>
          <w:rFonts w:asciiTheme="majorHAnsi" w:hAnsiTheme="majorHAnsi"/>
        </w:rPr>
        <w:t>The</w:t>
      </w:r>
      <w:proofErr w:type="spellEnd"/>
      <w:r w:rsidR="00FB68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Marta </w:t>
      </w:r>
      <w:proofErr w:type="spellStart"/>
      <w:r>
        <w:rPr>
          <w:rFonts w:asciiTheme="majorHAnsi" w:hAnsiTheme="majorHAnsi"/>
        </w:rPr>
        <w:t>Theatre</w:t>
      </w:r>
      <w:proofErr w:type="spellEnd"/>
      <w:r>
        <w:rPr>
          <w:rFonts w:asciiTheme="majorHAnsi" w:hAnsiTheme="majorHAnsi"/>
        </w:rPr>
        <w:t xml:space="preserve"> Studio</w:t>
      </w:r>
    </w:p>
    <w:p w14:paraId="02CC9987" w14:textId="77777777" w:rsidR="00F551BA" w:rsidRDefault="009475FE" w:rsidP="00F551BA">
      <w:pPr>
        <w:pStyle w:val="Bezmezer"/>
      </w:pPr>
      <w:r w:rsidRPr="0013723F">
        <w:t>Jako zkrácený název se používá Marta.</w:t>
      </w:r>
      <w:r w:rsidR="00F551BA" w:rsidRPr="00F551BA">
        <w:t xml:space="preserve"> </w:t>
      </w:r>
      <w:r w:rsidR="00F551BA">
        <w:t xml:space="preserve">                                                                                                              </w:t>
      </w:r>
    </w:p>
    <w:p w14:paraId="7E2A82C4" w14:textId="77777777" w:rsidR="009475FE" w:rsidRPr="0013723F" w:rsidRDefault="00F551BA" w:rsidP="00F551BA">
      <w:pPr>
        <w:pStyle w:val="Bezmezer"/>
      </w:pPr>
      <w:r>
        <w:t xml:space="preserve">                   V současnosti používané</w:t>
      </w:r>
      <w:r w:rsidRPr="0013723F">
        <w:t xml:space="preserve"> </w:t>
      </w:r>
      <w:r>
        <w:t>logo vzniklo na počátku 90. let:</w:t>
      </w:r>
    </w:p>
    <w:p w14:paraId="3FE79849" w14:textId="77777777" w:rsidR="00717285" w:rsidRPr="00D23334" w:rsidRDefault="00717285" w:rsidP="009475FE">
      <w:pPr>
        <w:jc w:val="both"/>
        <w:rPr>
          <w:rFonts w:asciiTheme="majorHAnsi" w:hAnsiTheme="majorHAnsi"/>
        </w:rPr>
      </w:pPr>
    </w:p>
    <w:p w14:paraId="32C9F579" w14:textId="77777777" w:rsidR="00F45D56" w:rsidRPr="0013723F" w:rsidRDefault="00F45D56" w:rsidP="00BA26AF">
      <w:pPr>
        <w:rPr>
          <w:rFonts w:asciiTheme="majorHAnsi" w:hAnsiTheme="majorHAnsi"/>
          <w:b/>
          <w:color w:val="548DD4"/>
          <w:sz w:val="24"/>
          <w:szCs w:val="24"/>
        </w:rPr>
      </w:pPr>
      <w:r w:rsidRPr="0013723F">
        <w:rPr>
          <w:rFonts w:asciiTheme="majorHAnsi" w:hAnsiTheme="majorHAnsi"/>
          <w:b/>
          <w:color w:val="548DD4"/>
          <w:sz w:val="24"/>
          <w:szCs w:val="24"/>
        </w:rPr>
        <w:t>Janáčkovo akademické pódium</w:t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 w:rsidRPr="00644B21">
        <w:rPr>
          <w:b/>
        </w:rPr>
        <w:t>–</w:t>
      </w:r>
      <w:r w:rsidR="00644B21">
        <w:rPr>
          <w:rFonts w:asciiTheme="majorHAnsi" w:hAnsiTheme="majorHAnsi"/>
          <w:b/>
        </w:rPr>
        <w:t xml:space="preserve"> koncertní scéna</w:t>
      </w:r>
      <w:r w:rsidR="00644B21" w:rsidRPr="00644B21">
        <w:rPr>
          <w:rFonts w:asciiTheme="majorHAnsi" w:hAnsiTheme="majorHAnsi"/>
          <w:b/>
        </w:rPr>
        <w:t xml:space="preserve"> </w:t>
      </w:r>
      <w:r w:rsidR="00644B21">
        <w:rPr>
          <w:rFonts w:asciiTheme="majorHAnsi" w:hAnsiTheme="majorHAnsi"/>
          <w:b/>
        </w:rPr>
        <w:t xml:space="preserve">HF </w:t>
      </w:r>
    </w:p>
    <w:p w14:paraId="08DAEB57" w14:textId="77777777" w:rsidR="0098650F" w:rsidRPr="0013723F" w:rsidRDefault="0098650F" w:rsidP="009D68A5">
      <w:pPr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</w:rPr>
        <w:t>Janáčkovo akademické pódium programově zaštiťuje koncertní aktivity studentů a pedagogů Hudební fakulty</w:t>
      </w:r>
      <w:r w:rsidR="00CD18FE">
        <w:rPr>
          <w:rFonts w:asciiTheme="majorHAnsi" w:hAnsiTheme="majorHAnsi"/>
        </w:rPr>
        <w:t xml:space="preserve"> a je přímou součástí </w:t>
      </w:r>
      <w:r w:rsidR="005027E6">
        <w:rPr>
          <w:rFonts w:asciiTheme="majorHAnsi" w:hAnsiTheme="majorHAnsi"/>
        </w:rPr>
        <w:t xml:space="preserve">jejího </w:t>
      </w:r>
      <w:r w:rsidR="00CD18FE">
        <w:rPr>
          <w:rFonts w:asciiTheme="majorHAnsi" w:hAnsiTheme="majorHAnsi"/>
        </w:rPr>
        <w:t>výukového, uměleckého a organizačního provozu</w:t>
      </w:r>
      <w:r w:rsidR="005027E6">
        <w:rPr>
          <w:rFonts w:asciiTheme="majorHAnsi" w:hAnsiTheme="majorHAnsi"/>
        </w:rPr>
        <w:t xml:space="preserve">. Koncertní produkce je </w:t>
      </w:r>
      <w:r w:rsidRPr="0013723F">
        <w:rPr>
          <w:rFonts w:asciiTheme="majorHAnsi" w:hAnsiTheme="majorHAnsi"/>
        </w:rPr>
        <w:t xml:space="preserve">neodmyslitelně spjata s celou historií JAMU a pravidelně doplňuje, v objemu významně převyšujícím 200 koncertů ročně, nabídku </w:t>
      </w:r>
      <w:r w:rsidR="005932EE" w:rsidRPr="0013723F">
        <w:rPr>
          <w:rFonts w:asciiTheme="majorHAnsi" w:hAnsiTheme="majorHAnsi"/>
        </w:rPr>
        <w:t xml:space="preserve">z oblasti vážné, soudobé a jazzové </w:t>
      </w:r>
      <w:r w:rsidRPr="0013723F">
        <w:rPr>
          <w:rFonts w:asciiTheme="majorHAnsi" w:hAnsiTheme="majorHAnsi"/>
        </w:rPr>
        <w:t>hudby v</w:t>
      </w:r>
      <w:r w:rsidR="00C00CA4" w:rsidRPr="0013723F">
        <w:rPr>
          <w:rFonts w:asciiTheme="majorHAnsi" w:hAnsiTheme="majorHAnsi"/>
        </w:rPr>
        <w:t xml:space="preserve">  </w:t>
      </w:r>
      <w:r w:rsidRPr="0013723F">
        <w:rPr>
          <w:rFonts w:asciiTheme="majorHAnsi" w:hAnsiTheme="majorHAnsi"/>
        </w:rPr>
        <w:t>Brně a jihomoravském regionu.</w:t>
      </w:r>
    </w:p>
    <w:p w14:paraId="51832DEA" w14:textId="473D5B40" w:rsidR="00AD036F" w:rsidRDefault="00AD036F" w:rsidP="009D68A5">
      <w:pPr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</w:rPr>
        <w:lastRenderedPageBreak/>
        <w:t xml:space="preserve">Divadlo na Orlí, Divadelní studio Marta a koncertní program Janáčkova akademického pódia již mají své publikum, </w:t>
      </w:r>
      <w:r w:rsidR="002543BD">
        <w:rPr>
          <w:rFonts w:asciiTheme="majorHAnsi" w:hAnsiTheme="majorHAnsi"/>
        </w:rPr>
        <w:t xml:space="preserve">a to </w:t>
      </w:r>
      <w:r w:rsidRPr="0013723F">
        <w:rPr>
          <w:rFonts w:asciiTheme="majorHAnsi" w:hAnsiTheme="majorHAnsi"/>
        </w:rPr>
        <w:t>nejen v rámci abonmá</w:t>
      </w:r>
      <w:r w:rsidR="002543BD">
        <w:rPr>
          <w:rFonts w:asciiTheme="majorHAnsi" w:hAnsiTheme="majorHAnsi"/>
        </w:rPr>
        <w:t>.</w:t>
      </w:r>
      <w:r w:rsidRPr="0013723F">
        <w:rPr>
          <w:rFonts w:asciiTheme="majorHAnsi" w:hAnsiTheme="majorHAnsi"/>
        </w:rPr>
        <w:t xml:space="preserve"> </w:t>
      </w:r>
      <w:r w:rsidR="002543BD">
        <w:rPr>
          <w:rFonts w:asciiTheme="majorHAnsi" w:hAnsiTheme="majorHAnsi"/>
        </w:rPr>
        <w:t>Jedná se o</w:t>
      </w:r>
      <w:r w:rsidRPr="0013723F">
        <w:rPr>
          <w:rFonts w:asciiTheme="majorHAnsi" w:hAnsiTheme="majorHAnsi"/>
        </w:rPr>
        <w:t xml:space="preserve"> kulturní instituce prezentující studentské </w:t>
      </w:r>
      <w:r w:rsidR="002543BD">
        <w:rPr>
          <w:rFonts w:asciiTheme="majorHAnsi" w:hAnsiTheme="majorHAnsi"/>
        </w:rPr>
        <w:t xml:space="preserve">a absolventské </w:t>
      </w:r>
      <w:r w:rsidR="00C64022" w:rsidRPr="0013723F">
        <w:rPr>
          <w:rFonts w:asciiTheme="majorHAnsi" w:hAnsiTheme="majorHAnsi"/>
        </w:rPr>
        <w:t>produkce, díla a projekty,</w:t>
      </w:r>
      <w:r w:rsidRPr="0013723F">
        <w:rPr>
          <w:rFonts w:asciiTheme="majorHAnsi" w:hAnsiTheme="majorHAnsi"/>
        </w:rPr>
        <w:t xml:space="preserve"> </w:t>
      </w:r>
      <w:r w:rsidR="002543BD">
        <w:rPr>
          <w:rFonts w:asciiTheme="majorHAnsi" w:hAnsiTheme="majorHAnsi"/>
        </w:rPr>
        <w:t xml:space="preserve">které jsou </w:t>
      </w:r>
      <w:r w:rsidR="002543BD" w:rsidRPr="0013723F">
        <w:rPr>
          <w:rFonts w:asciiTheme="majorHAnsi" w:hAnsiTheme="majorHAnsi"/>
        </w:rPr>
        <w:t xml:space="preserve">veřejně přístupné </w:t>
      </w:r>
      <w:r w:rsidR="002543BD">
        <w:rPr>
          <w:rFonts w:asciiTheme="majorHAnsi" w:hAnsiTheme="majorHAnsi"/>
        </w:rPr>
        <w:t xml:space="preserve">a </w:t>
      </w:r>
      <w:r w:rsidRPr="0013723F">
        <w:rPr>
          <w:rFonts w:asciiTheme="majorHAnsi" w:hAnsiTheme="majorHAnsi"/>
        </w:rPr>
        <w:t>které již mají své nezastupitelné místo v kulturní nabídce města a regionu.</w:t>
      </w:r>
    </w:p>
    <w:p w14:paraId="3C2BD541" w14:textId="77777777" w:rsidR="00621F2D" w:rsidRPr="00621F2D" w:rsidRDefault="00621F2D" w:rsidP="009D68A5">
      <w:pPr>
        <w:jc w:val="both"/>
        <w:rPr>
          <w:rFonts w:asciiTheme="majorHAnsi" w:hAnsiTheme="majorHAnsi"/>
          <w:sz w:val="10"/>
          <w:szCs w:val="10"/>
        </w:rPr>
      </w:pPr>
    </w:p>
    <w:p w14:paraId="30854486" w14:textId="6A9C356E" w:rsidR="00CC706A" w:rsidRDefault="00CC706A" w:rsidP="00CC706A">
      <w:pPr>
        <w:rPr>
          <w:rFonts w:asciiTheme="majorHAnsi" w:hAnsiTheme="majorHAnsi"/>
        </w:rPr>
      </w:pPr>
      <w:r w:rsidRPr="00D23334">
        <w:rPr>
          <w:rFonts w:asciiTheme="majorHAnsi" w:hAnsiTheme="majorHAnsi"/>
          <w:b/>
          <w:color w:val="548DD4" w:themeColor="text2" w:themeTint="99"/>
          <w:sz w:val="24"/>
          <w:szCs w:val="24"/>
        </w:rPr>
        <w:t>Ediční středisko JAMU</w:t>
      </w:r>
      <w:r>
        <w:rPr>
          <w:rFonts w:asciiTheme="majorHAnsi" w:hAnsiTheme="majorHAnsi"/>
          <w:b/>
        </w:rPr>
        <w:t xml:space="preserve"> </w:t>
      </w:r>
      <w:r w:rsidRPr="007734BA">
        <w:rPr>
          <w:rFonts w:asciiTheme="majorHAnsi" w:hAnsiTheme="majorHAnsi"/>
        </w:rPr>
        <w:t>– celoškolní pracoviště, které existuje</w:t>
      </w:r>
      <w:r w:rsidRPr="0013723F">
        <w:rPr>
          <w:rFonts w:asciiTheme="majorHAnsi" w:hAnsiTheme="majorHAnsi"/>
        </w:rPr>
        <w:t xml:space="preserve"> na JAMU od roku 2000. Jeho posláním je vydávání studijních materiálů (skript) pro posluchače školy a vytváření kvalitních podmínek pro publikační činnost pedagogů JAMU. Vydává studijní, vzdělávací a odborné publikace z oblasti historie a teorie hudby, divadla, scénografie, dramatické výchovy, klavírní pedagogiky a divadelního, hudebního a kulturního managementu. Dále sborníky z vědeckých a odborných konferencí, eseje a dizertační práce, slovníky s cizojazyčnou divadelní a hudební terminologií, metodické příručky a skripta. Nepravidelně vydává také bulletin JAMU Občasník a poskytuje tiskové a editorské služby rektorátu a oběma fakultám. Někte</w:t>
      </w:r>
      <w:r w:rsidR="00EB0057">
        <w:rPr>
          <w:rFonts w:asciiTheme="majorHAnsi" w:hAnsiTheme="majorHAnsi"/>
        </w:rPr>
        <w:t>ré publikace, zejména s hudebně</w:t>
      </w:r>
      <w:r w:rsidRPr="0013723F">
        <w:rPr>
          <w:rFonts w:asciiTheme="majorHAnsi" w:hAnsiTheme="majorHAnsi"/>
        </w:rPr>
        <w:t>vědnou tematikou, vycházejí také v anglickém jazyce. Ročně vychází v Edičním středisku 15 – 20 titulů, které se zde redakčně zpracovávají</w:t>
      </w:r>
      <w:r w:rsidR="00FE746B">
        <w:rPr>
          <w:rFonts w:asciiTheme="majorHAnsi" w:hAnsiTheme="majorHAnsi"/>
        </w:rPr>
        <w:t>. S</w:t>
      </w:r>
      <w:r w:rsidRPr="0013723F">
        <w:rPr>
          <w:rFonts w:asciiTheme="majorHAnsi" w:hAnsiTheme="majorHAnsi"/>
        </w:rPr>
        <w:t xml:space="preserve">tředisko využívá </w:t>
      </w:r>
      <w:r w:rsidR="00FE746B">
        <w:rPr>
          <w:rFonts w:asciiTheme="majorHAnsi" w:hAnsiTheme="majorHAnsi"/>
        </w:rPr>
        <w:t xml:space="preserve">pro svou produkci </w:t>
      </w:r>
      <w:r w:rsidRPr="0013723F">
        <w:rPr>
          <w:rFonts w:asciiTheme="majorHAnsi" w:hAnsiTheme="majorHAnsi"/>
        </w:rPr>
        <w:t>i služeb</w:t>
      </w:r>
      <w:r w:rsidR="00EB0057">
        <w:rPr>
          <w:rFonts w:asciiTheme="majorHAnsi" w:hAnsiTheme="majorHAnsi"/>
        </w:rPr>
        <w:t xml:space="preserve"> ofsetových tiskáren. Součástí E</w:t>
      </w:r>
      <w:r w:rsidRPr="0013723F">
        <w:rPr>
          <w:rFonts w:asciiTheme="majorHAnsi" w:hAnsiTheme="majorHAnsi"/>
        </w:rPr>
        <w:t xml:space="preserve">dičního střediska je </w:t>
      </w:r>
      <w:r w:rsidR="00FE746B">
        <w:rPr>
          <w:rFonts w:asciiTheme="majorHAnsi" w:hAnsiTheme="majorHAnsi"/>
        </w:rPr>
        <w:t xml:space="preserve">také </w:t>
      </w:r>
      <w:r w:rsidRPr="0013723F">
        <w:rPr>
          <w:rFonts w:asciiTheme="majorHAnsi" w:hAnsiTheme="majorHAnsi"/>
        </w:rPr>
        <w:t>prodejna odborné literatury a skript JAMU</w:t>
      </w:r>
      <w:r w:rsidRPr="0013723F">
        <w:rPr>
          <w:rFonts w:asciiTheme="majorHAnsi" w:hAnsiTheme="majorHAnsi"/>
          <w:bCs/>
        </w:rPr>
        <w:t xml:space="preserve"> a e-</w:t>
      </w:r>
      <w:proofErr w:type="spellStart"/>
      <w:r w:rsidRPr="0013723F">
        <w:rPr>
          <w:rFonts w:asciiTheme="majorHAnsi" w:hAnsiTheme="majorHAnsi"/>
          <w:bCs/>
        </w:rPr>
        <w:t>shop</w:t>
      </w:r>
      <w:proofErr w:type="spellEnd"/>
      <w:r w:rsidRPr="0013723F">
        <w:rPr>
          <w:rFonts w:asciiTheme="majorHAnsi" w:hAnsiTheme="majorHAnsi"/>
          <w:bCs/>
        </w:rPr>
        <w:t xml:space="preserve"> (internetový obchod)</w:t>
      </w:r>
      <w:r w:rsidRPr="0013723F">
        <w:rPr>
          <w:rFonts w:asciiTheme="majorHAnsi" w:hAnsiTheme="majorHAnsi"/>
        </w:rPr>
        <w:t>.</w:t>
      </w:r>
    </w:p>
    <w:p w14:paraId="78A0E7BD" w14:textId="77777777" w:rsidR="00621F2D" w:rsidRPr="00621F2D" w:rsidRDefault="00621F2D" w:rsidP="00CC706A">
      <w:pPr>
        <w:rPr>
          <w:rFonts w:asciiTheme="majorHAnsi" w:hAnsiTheme="majorHAnsi"/>
          <w:b/>
          <w:color w:val="548DD4"/>
          <w:sz w:val="10"/>
          <w:szCs w:val="10"/>
        </w:rPr>
      </w:pPr>
    </w:p>
    <w:p w14:paraId="03A28C58" w14:textId="77777777" w:rsidR="00CD18FE" w:rsidRDefault="009475FE" w:rsidP="00BA26AF">
      <w:pPr>
        <w:rPr>
          <w:rFonts w:asciiTheme="majorHAnsi" w:hAnsiTheme="majorHAnsi"/>
          <w:b/>
          <w:color w:val="548DD4"/>
          <w:sz w:val="24"/>
          <w:szCs w:val="24"/>
        </w:rPr>
      </w:pPr>
      <w:r w:rsidRPr="0013723F">
        <w:rPr>
          <w:rFonts w:asciiTheme="majorHAnsi" w:hAnsiTheme="majorHAnsi"/>
          <w:b/>
          <w:color w:val="548DD4"/>
          <w:sz w:val="24"/>
          <w:szCs w:val="24"/>
        </w:rPr>
        <w:t>MEZINÁRODNÍ FESTIVAL DIV</w:t>
      </w:r>
      <w:r w:rsidR="0016426E" w:rsidRPr="0013723F">
        <w:rPr>
          <w:rFonts w:asciiTheme="majorHAnsi" w:hAnsiTheme="majorHAnsi"/>
          <w:b/>
          <w:color w:val="548DD4"/>
          <w:sz w:val="24"/>
          <w:szCs w:val="24"/>
        </w:rPr>
        <w:t>AD</w:t>
      </w:r>
      <w:r w:rsidR="00BA26AF" w:rsidRPr="0013723F">
        <w:rPr>
          <w:rFonts w:asciiTheme="majorHAnsi" w:hAnsiTheme="majorHAnsi"/>
          <w:b/>
          <w:color w:val="548DD4"/>
          <w:sz w:val="24"/>
          <w:szCs w:val="24"/>
        </w:rPr>
        <w:t>E</w:t>
      </w:r>
      <w:r w:rsidR="0016426E" w:rsidRPr="0013723F">
        <w:rPr>
          <w:rFonts w:asciiTheme="majorHAnsi" w:hAnsiTheme="majorHAnsi"/>
          <w:b/>
          <w:color w:val="548DD4"/>
          <w:sz w:val="24"/>
          <w:szCs w:val="24"/>
        </w:rPr>
        <w:t>L</w:t>
      </w:r>
      <w:r w:rsidR="00BA26AF" w:rsidRPr="0013723F">
        <w:rPr>
          <w:rFonts w:asciiTheme="majorHAnsi" w:hAnsiTheme="majorHAnsi"/>
          <w:b/>
          <w:color w:val="548DD4"/>
          <w:sz w:val="24"/>
          <w:szCs w:val="24"/>
        </w:rPr>
        <w:t>NÍCH ŠKOL SETKÁNÍ/ENCOUNTER</w:t>
      </w:r>
      <w:r w:rsidR="00644B21">
        <w:rPr>
          <w:rFonts w:asciiTheme="majorHAnsi" w:hAnsiTheme="majorHAnsi"/>
          <w:b/>
          <w:color w:val="548DD4"/>
          <w:sz w:val="24"/>
          <w:szCs w:val="24"/>
        </w:rPr>
        <w:t xml:space="preserve"> </w:t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 w:rsidRPr="00644B21">
        <w:rPr>
          <w:b/>
        </w:rPr>
        <w:t>–</w:t>
      </w:r>
      <w:r w:rsidR="00644B21">
        <w:rPr>
          <w:rFonts w:asciiTheme="majorHAnsi" w:hAnsiTheme="majorHAnsi"/>
          <w:b/>
        </w:rPr>
        <w:t xml:space="preserve"> aktivita DIFA</w:t>
      </w:r>
      <w:r w:rsidR="00BA26AF" w:rsidRPr="0013723F">
        <w:rPr>
          <w:rFonts w:asciiTheme="majorHAnsi" w:hAnsiTheme="majorHAnsi"/>
          <w:b/>
          <w:color w:val="548DD4"/>
          <w:sz w:val="24"/>
          <w:szCs w:val="24"/>
        </w:rPr>
        <w:t xml:space="preserve">                                                            </w:t>
      </w:r>
    </w:p>
    <w:p w14:paraId="0DEEC046" w14:textId="32CA5B57" w:rsidR="00D23334" w:rsidRDefault="009475FE" w:rsidP="009D68A5">
      <w:pPr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</w:rPr>
        <w:t>Mezinárodní festival divadelních škol SETKÁNÍ/ENCOUTER</w:t>
      </w:r>
      <w:r w:rsidR="00807E81">
        <w:rPr>
          <w:rFonts w:asciiTheme="majorHAnsi" w:hAnsiTheme="majorHAnsi"/>
        </w:rPr>
        <w:t xml:space="preserve"> je pořádán DIFA JAMU a</w:t>
      </w:r>
      <w:r w:rsidRPr="0013723F">
        <w:rPr>
          <w:rFonts w:asciiTheme="majorHAnsi" w:hAnsiTheme="majorHAnsi"/>
        </w:rPr>
        <w:t xml:space="preserve"> během 25 let existence </w:t>
      </w:r>
      <w:r w:rsidR="00807E81">
        <w:rPr>
          <w:rFonts w:asciiTheme="majorHAnsi" w:hAnsiTheme="majorHAnsi"/>
        </w:rPr>
        <w:t xml:space="preserve">jej </w:t>
      </w:r>
      <w:r w:rsidRPr="0013723F">
        <w:rPr>
          <w:rFonts w:asciiTheme="majorHAnsi" w:hAnsiTheme="majorHAnsi"/>
        </w:rPr>
        <w:t xml:space="preserve">už navštívily vysoké divadelní školy ze všech kontinentů kromě Antarktidy. Koná se každý rok v dubnu a po uváženém výběru z desítek zájemců z celého světa je každý rok vybráno 12 účastníků. V současnosti patří mezi nejvýznamnější a nejprestižnější světové festivaly vysokých divadelních škol a jsou na něm prezentovány nejaktuálnější trendy v režii, herectví či scénografii. Hlavní podíl na organizaci festivalu mají samotní studenti, zejména z oboru divadelní manažerství. Součástí festivalu je řada aktivit (festivalový časopis Meeting Point, setkání pedagogů, festivalové večírky), které napomáhají vzájemnému poznávání a sbližování účastníků a výměně uměleckých názorů i pedagogických metod. </w:t>
      </w:r>
      <w:r w:rsidR="00FE746B">
        <w:rPr>
          <w:rFonts w:asciiTheme="majorHAnsi" w:hAnsiTheme="majorHAnsi"/>
        </w:rPr>
        <w:t>Jsou na něm u</w:t>
      </w:r>
      <w:r w:rsidRPr="0013723F">
        <w:rPr>
          <w:rFonts w:asciiTheme="majorHAnsi" w:hAnsiTheme="majorHAnsi"/>
        </w:rPr>
        <w:t>dělován</w:t>
      </w:r>
      <w:r w:rsidR="00FE746B">
        <w:rPr>
          <w:rFonts w:asciiTheme="majorHAnsi" w:hAnsiTheme="majorHAnsi"/>
        </w:rPr>
        <w:t>a</w:t>
      </w:r>
      <w:r w:rsidRPr="0013723F">
        <w:rPr>
          <w:rFonts w:asciiTheme="majorHAnsi" w:hAnsiTheme="majorHAnsi"/>
        </w:rPr>
        <w:t xml:space="preserve"> </w:t>
      </w:r>
      <w:r w:rsidR="0016426E" w:rsidRPr="0013723F">
        <w:rPr>
          <w:rFonts w:asciiTheme="majorHAnsi" w:hAnsiTheme="majorHAnsi"/>
        </w:rPr>
        <w:t xml:space="preserve">ocenění </w:t>
      </w:r>
      <w:r w:rsidRPr="0013723F">
        <w:rPr>
          <w:rFonts w:asciiTheme="majorHAnsi" w:hAnsiTheme="majorHAnsi"/>
        </w:rPr>
        <w:t>Marta (sošk</w:t>
      </w:r>
      <w:r w:rsidR="0016426E" w:rsidRPr="0013723F">
        <w:rPr>
          <w:rFonts w:asciiTheme="majorHAnsi" w:hAnsiTheme="majorHAnsi"/>
        </w:rPr>
        <w:t>a), její</w:t>
      </w:r>
      <w:r w:rsidRPr="0013723F">
        <w:rPr>
          <w:rFonts w:asciiTheme="majorHAnsi" w:hAnsiTheme="majorHAnsi"/>
        </w:rPr>
        <w:t xml:space="preserve">ž výtvarná podoba byla vytvořena na počátku 90. let a je obdobná jako používané logo festivalu. </w:t>
      </w:r>
      <w:r w:rsidR="00807E81">
        <w:rPr>
          <w:rFonts w:asciiTheme="majorHAnsi" w:hAnsiTheme="majorHAnsi"/>
        </w:rPr>
        <w:t xml:space="preserve">Zájmem fakulty je zachovat podobu této ceny i do budoucnosti. </w:t>
      </w:r>
      <w:r w:rsidRPr="0013723F">
        <w:rPr>
          <w:rFonts w:asciiTheme="majorHAnsi" w:hAnsiTheme="majorHAnsi"/>
        </w:rPr>
        <w:t>Festival má každý rok novou vizuální identitu (plakát a grafické materiály), která je obvykle dílem studentů DIFA JAMU či grafického designu Univerzity Tomáše Bati ve Zlíně.</w:t>
      </w:r>
    </w:p>
    <w:p w14:paraId="1B52E8AA" w14:textId="77777777" w:rsidR="009475FE" w:rsidRPr="0013723F" w:rsidRDefault="00D23334" w:rsidP="009D68A5">
      <w:pPr>
        <w:jc w:val="both"/>
        <w:rPr>
          <w:rFonts w:asciiTheme="majorHAnsi" w:hAnsiTheme="majorHAnsi"/>
          <w:b/>
          <w:color w:val="548DD4"/>
        </w:rPr>
      </w:pPr>
      <w:r w:rsidRPr="0013723F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90A0086" wp14:editId="6FC30CCA">
            <wp:simplePos x="0" y="0"/>
            <wp:positionH relativeFrom="column">
              <wp:posOffset>4289425</wp:posOffset>
            </wp:positionH>
            <wp:positionV relativeFrom="paragraph">
              <wp:posOffset>108321</wp:posOffset>
            </wp:positionV>
            <wp:extent cx="1228725" cy="876300"/>
            <wp:effectExtent l="0" t="0" r="9525" b="0"/>
            <wp:wrapNone/>
            <wp:docPr id="10" name="Obrázek 2" descr="enc_logo-festiva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nc_logo-festival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Anglický název: </w:t>
      </w:r>
      <w:proofErr w:type="spellStart"/>
      <w:r w:rsidRPr="00D23334">
        <w:t>The</w:t>
      </w:r>
      <w:proofErr w:type="spellEnd"/>
      <w:r w:rsidRPr="00D23334">
        <w:t xml:space="preserve"> International Festival </w:t>
      </w:r>
      <w:proofErr w:type="spellStart"/>
      <w:r w:rsidRPr="00D23334">
        <w:t>of</w:t>
      </w:r>
      <w:proofErr w:type="spellEnd"/>
      <w:r w:rsidRPr="00D23334">
        <w:t xml:space="preserve"> </w:t>
      </w:r>
      <w:proofErr w:type="spellStart"/>
      <w:r w:rsidRPr="00D23334">
        <w:t>Theatre</w:t>
      </w:r>
      <w:proofErr w:type="spellEnd"/>
      <w:r w:rsidRPr="00D23334">
        <w:t xml:space="preserve"> </w:t>
      </w:r>
      <w:proofErr w:type="spellStart"/>
      <w:r w:rsidRPr="00D23334">
        <w:t>Schools</w:t>
      </w:r>
      <w:proofErr w:type="spellEnd"/>
      <w:r w:rsidRPr="00D23334">
        <w:t xml:space="preserve"> SETKÁNÍ/ENCOUNTER </w:t>
      </w:r>
      <w:r w:rsidR="00D633C5" w:rsidRPr="00D23334">
        <w:rPr>
          <w:rFonts w:asciiTheme="majorHAnsi" w:hAnsiTheme="majorHAnsi"/>
        </w:rPr>
        <w:t xml:space="preserve"> </w:t>
      </w:r>
    </w:p>
    <w:p w14:paraId="56B4942E" w14:textId="77777777" w:rsidR="00807E81" w:rsidRDefault="009475FE" w:rsidP="00807E81">
      <w:pPr>
        <w:pStyle w:val="Bezmezer"/>
        <w:rPr>
          <w:rFonts w:ascii="Times New Roman" w:hAnsi="Times New Roman"/>
        </w:rPr>
      </w:pPr>
      <w:r w:rsidRPr="0013723F">
        <w:t>Nejčastěji se tomuto fes</w:t>
      </w:r>
      <w:r w:rsidR="00807E81">
        <w:t xml:space="preserve">tivalu říká zkráceně </w:t>
      </w:r>
      <w:proofErr w:type="spellStart"/>
      <w:r w:rsidR="00807E81">
        <w:t>Encounter</w:t>
      </w:r>
      <w:proofErr w:type="spellEnd"/>
      <w:r w:rsidR="00807E81">
        <w:t xml:space="preserve"> </w:t>
      </w:r>
    </w:p>
    <w:p w14:paraId="68A57B0E" w14:textId="77777777" w:rsidR="00807E81" w:rsidRDefault="00807E81" w:rsidP="00807E81">
      <w:pPr>
        <w:pStyle w:val="Bezmezer"/>
      </w:pPr>
      <w:r>
        <w:rPr>
          <w:rFonts w:ascii="Times New Roman" w:hAnsi="Times New Roman"/>
        </w:rPr>
        <w:t xml:space="preserve">                                 </w:t>
      </w:r>
      <w:r>
        <w:t>a v současnosti</w:t>
      </w:r>
      <w:r w:rsidRPr="0013723F">
        <w:t xml:space="preserve"> používá tuto grafickou značku:</w:t>
      </w:r>
    </w:p>
    <w:p w14:paraId="2F6EB9D4" w14:textId="77777777" w:rsidR="0013723F" w:rsidRDefault="0013723F" w:rsidP="009475FE">
      <w:pPr>
        <w:jc w:val="both"/>
        <w:rPr>
          <w:rFonts w:asciiTheme="majorHAnsi" w:hAnsiTheme="majorHAnsi"/>
        </w:rPr>
      </w:pPr>
    </w:p>
    <w:p w14:paraId="45DBC984" w14:textId="77777777" w:rsidR="00DF220B" w:rsidRPr="0013723F" w:rsidRDefault="00DF220B" w:rsidP="00717285">
      <w:pPr>
        <w:pStyle w:val="Bezmezer"/>
        <w:rPr>
          <w:rFonts w:asciiTheme="majorHAnsi" w:hAnsiTheme="majorHAnsi"/>
          <w:b/>
          <w:color w:val="548DD4"/>
          <w:sz w:val="24"/>
          <w:szCs w:val="24"/>
        </w:rPr>
      </w:pPr>
    </w:p>
    <w:p w14:paraId="1BCE9C14" w14:textId="77777777" w:rsidR="00717285" w:rsidRDefault="00DC2BA0" w:rsidP="00717285">
      <w:pPr>
        <w:pStyle w:val="Bezmezer"/>
        <w:rPr>
          <w:rFonts w:asciiTheme="majorHAnsi" w:hAnsiTheme="majorHAnsi"/>
          <w:b/>
          <w:color w:val="548DD4"/>
          <w:sz w:val="24"/>
          <w:szCs w:val="24"/>
        </w:rPr>
      </w:pPr>
      <w:r w:rsidRPr="0013723F">
        <w:rPr>
          <w:rFonts w:asciiTheme="majorHAnsi" w:hAnsiTheme="majorHAnsi"/>
          <w:b/>
          <w:color w:val="548DD4"/>
          <w:sz w:val="24"/>
          <w:szCs w:val="24"/>
        </w:rPr>
        <w:t>M</w:t>
      </w:r>
      <w:r w:rsidR="00877646" w:rsidRPr="0013723F">
        <w:rPr>
          <w:rFonts w:asciiTheme="majorHAnsi" w:hAnsiTheme="majorHAnsi"/>
          <w:b/>
          <w:color w:val="548DD4"/>
          <w:sz w:val="24"/>
          <w:szCs w:val="24"/>
        </w:rPr>
        <w:t>EZINÁRODNÍ SOUTĚŽ LEOŠE JANÁČKA</w:t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>
        <w:rPr>
          <w:rFonts w:asciiTheme="majorHAnsi" w:hAnsiTheme="majorHAnsi"/>
          <w:b/>
          <w:color w:val="548DD4"/>
          <w:sz w:val="24"/>
          <w:szCs w:val="24"/>
        </w:rPr>
        <w:tab/>
      </w:r>
      <w:r w:rsidR="00644B21" w:rsidRPr="00644B21">
        <w:rPr>
          <w:b/>
        </w:rPr>
        <w:t>–</w:t>
      </w:r>
      <w:r w:rsidR="00644B21">
        <w:rPr>
          <w:rFonts w:asciiTheme="majorHAnsi" w:hAnsiTheme="majorHAnsi"/>
          <w:b/>
        </w:rPr>
        <w:t xml:space="preserve"> aktivita</w:t>
      </w:r>
      <w:r w:rsidR="00644B21" w:rsidRPr="00644B21">
        <w:rPr>
          <w:rFonts w:asciiTheme="majorHAnsi" w:hAnsiTheme="majorHAnsi"/>
          <w:b/>
        </w:rPr>
        <w:t xml:space="preserve"> </w:t>
      </w:r>
      <w:r w:rsidR="00644B21">
        <w:rPr>
          <w:rFonts w:asciiTheme="majorHAnsi" w:hAnsiTheme="majorHAnsi"/>
          <w:b/>
        </w:rPr>
        <w:t>HF</w:t>
      </w:r>
    </w:p>
    <w:p w14:paraId="60467DE9" w14:textId="77777777" w:rsidR="00644B21" w:rsidRPr="00644B21" w:rsidRDefault="00644B21" w:rsidP="00717285">
      <w:pPr>
        <w:pStyle w:val="Bezmezer"/>
        <w:rPr>
          <w:rFonts w:asciiTheme="majorHAnsi" w:hAnsiTheme="majorHAnsi"/>
          <w:b/>
          <w:color w:val="548DD4"/>
          <w:sz w:val="16"/>
          <w:szCs w:val="16"/>
        </w:rPr>
      </w:pPr>
    </w:p>
    <w:p w14:paraId="0B593AE6" w14:textId="49C1E949" w:rsidR="00DC2BA0" w:rsidRPr="0013723F" w:rsidRDefault="00DC2BA0" w:rsidP="00717285">
      <w:pPr>
        <w:jc w:val="both"/>
        <w:rPr>
          <w:rFonts w:asciiTheme="majorHAnsi" w:hAnsiTheme="majorHAnsi"/>
          <w:b/>
          <w:color w:val="548DD4"/>
        </w:rPr>
      </w:pPr>
      <w:r w:rsidRPr="0013723F">
        <w:rPr>
          <w:rFonts w:asciiTheme="majorHAnsi" w:hAnsiTheme="majorHAnsi"/>
        </w:rPr>
        <w:t xml:space="preserve">Mezinárodní soutěž Leoše Janáčka v Brně (ve zkratce MSLJ) je pořádána HF JAMU od roku 1994. </w:t>
      </w:r>
      <w:r w:rsidR="00D640B5" w:rsidRPr="0013723F">
        <w:rPr>
          <w:rFonts w:asciiTheme="majorHAnsi" w:hAnsiTheme="majorHAnsi"/>
        </w:rPr>
        <w:t xml:space="preserve">Soutěží se vždy v pětiletých cyklech za pravidelného střídání následujících oborů, vždy po dvou v každém roce: </w:t>
      </w:r>
      <w:r w:rsidRPr="0013723F">
        <w:rPr>
          <w:rFonts w:asciiTheme="majorHAnsi" w:hAnsiTheme="majorHAnsi"/>
        </w:rPr>
        <w:t>smyčcové kvarteto</w:t>
      </w:r>
      <w:r w:rsidR="00D640B5" w:rsidRPr="0013723F">
        <w:rPr>
          <w:rFonts w:asciiTheme="majorHAnsi" w:hAnsiTheme="majorHAnsi"/>
        </w:rPr>
        <w:t>/</w:t>
      </w:r>
      <w:r w:rsidR="00D640B5" w:rsidRPr="0013723F">
        <w:rPr>
          <w:rFonts w:asciiTheme="majorHAnsi" w:hAnsiTheme="majorHAnsi"/>
          <w:sz w:val="6"/>
          <w:szCs w:val="6"/>
        </w:rPr>
        <w:t xml:space="preserve"> </w:t>
      </w:r>
      <w:r w:rsidRPr="0013723F">
        <w:rPr>
          <w:rFonts w:asciiTheme="majorHAnsi" w:hAnsiTheme="majorHAnsi"/>
        </w:rPr>
        <w:t>housle, klavír</w:t>
      </w:r>
      <w:r w:rsidR="00D640B5" w:rsidRPr="0013723F">
        <w:rPr>
          <w:rFonts w:asciiTheme="majorHAnsi" w:hAnsiTheme="majorHAnsi"/>
        </w:rPr>
        <w:t>/</w:t>
      </w:r>
      <w:r w:rsidR="00D640B5" w:rsidRPr="0013723F">
        <w:rPr>
          <w:rFonts w:asciiTheme="majorHAnsi" w:hAnsiTheme="majorHAnsi"/>
          <w:sz w:val="6"/>
          <w:szCs w:val="6"/>
        </w:rPr>
        <w:t xml:space="preserve"> </w:t>
      </w:r>
      <w:r w:rsidRPr="0013723F">
        <w:rPr>
          <w:rFonts w:asciiTheme="majorHAnsi" w:hAnsiTheme="majorHAnsi"/>
        </w:rPr>
        <w:t>varhany, violoncello</w:t>
      </w:r>
      <w:r w:rsidR="00D640B5" w:rsidRPr="0013723F">
        <w:rPr>
          <w:rFonts w:asciiTheme="majorHAnsi" w:hAnsiTheme="majorHAnsi"/>
        </w:rPr>
        <w:t>/</w:t>
      </w:r>
      <w:r w:rsidRPr="0013723F">
        <w:rPr>
          <w:rFonts w:asciiTheme="majorHAnsi" w:hAnsiTheme="majorHAnsi"/>
          <w:sz w:val="6"/>
          <w:szCs w:val="6"/>
        </w:rPr>
        <w:t xml:space="preserve"> </w:t>
      </w:r>
      <w:r w:rsidRPr="0013723F">
        <w:rPr>
          <w:rFonts w:asciiTheme="majorHAnsi" w:hAnsiTheme="majorHAnsi"/>
        </w:rPr>
        <w:t>kontraba</w:t>
      </w:r>
      <w:r w:rsidR="00D640B5" w:rsidRPr="0013723F">
        <w:rPr>
          <w:rFonts w:asciiTheme="majorHAnsi" w:hAnsiTheme="majorHAnsi"/>
        </w:rPr>
        <w:t>s, flétna/</w:t>
      </w:r>
      <w:r w:rsidR="00D640B5" w:rsidRPr="0013723F">
        <w:rPr>
          <w:rFonts w:asciiTheme="majorHAnsi" w:hAnsiTheme="majorHAnsi"/>
          <w:sz w:val="6"/>
          <w:szCs w:val="6"/>
        </w:rPr>
        <w:t xml:space="preserve"> </w:t>
      </w:r>
      <w:r w:rsidR="00D640B5" w:rsidRPr="0013723F">
        <w:rPr>
          <w:rFonts w:asciiTheme="majorHAnsi" w:hAnsiTheme="majorHAnsi"/>
        </w:rPr>
        <w:t>klarinet, lesní roh/</w:t>
      </w:r>
      <w:r w:rsidRPr="0013723F">
        <w:rPr>
          <w:rFonts w:asciiTheme="majorHAnsi" w:hAnsiTheme="majorHAnsi"/>
          <w:sz w:val="6"/>
          <w:szCs w:val="6"/>
        </w:rPr>
        <w:t xml:space="preserve"> </w:t>
      </w:r>
      <w:r w:rsidRPr="0013723F">
        <w:rPr>
          <w:rFonts w:asciiTheme="majorHAnsi" w:hAnsiTheme="majorHAnsi"/>
        </w:rPr>
        <w:t xml:space="preserve">tuba. Za dobu svého trvání si soutěž vydobyla celosvětový věhlas. </w:t>
      </w:r>
      <w:r w:rsidR="00D640B5" w:rsidRPr="0013723F">
        <w:rPr>
          <w:rFonts w:asciiTheme="majorHAnsi" w:hAnsiTheme="majorHAnsi"/>
        </w:rPr>
        <w:t xml:space="preserve">Samotná soutěž probíhá vždy jako tříkolová a obvykle v zářijovém termínu. </w:t>
      </w:r>
      <w:r w:rsidRPr="0013723F">
        <w:rPr>
          <w:rFonts w:asciiTheme="majorHAnsi" w:hAnsiTheme="majorHAnsi"/>
        </w:rPr>
        <w:t xml:space="preserve">Například pro rok 2015 </w:t>
      </w:r>
      <w:r w:rsidR="00EB0057">
        <w:rPr>
          <w:rFonts w:asciiTheme="majorHAnsi" w:hAnsiTheme="majorHAnsi"/>
        </w:rPr>
        <w:t>byla</w:t>
      </w:r>
      <w:r w:rsidRPr="0013723F">
        <w:rPr>
          <w:rFonts w:asciiTheme="majorHAnsi" w:hAnsiTheme="majorHAnsi"/>
        </w:rPr>
        <w:t xml:space="preserve"> soutěž vypsána pro hru na housle a smyčcový kvartet. </w:t>
      </w:r>
    </w:p>
    <w:p w14:paraId="79354891" w14:textId="77777777" w:rsidR="00D640B5" w:rsidRDefault="00D640B5" w:rsidP="00D640B5">
      <w:pPr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28CE81BE" wp14:editId="15542048">
            <wp:simplePos x="0" y="0"/>
            <wp:positionH relativeFrom="column">
              <wp:posOffset>4369699</wp:posOffset>
            </wp:positionH>
            <wp:positionV relativeFrom="paragraph">
              <wp:posOffset>637540</wp:posOffset>
            </wp:positionV>
            <wp:extent cx="885825" cy="885825"/>
            <wp:effectExtent l="0" t="0" r="9525" b="9525"/>
            <wp:wrapNone/>
            <wp:docPr id="18" name="Obrázek 14" descr="slj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lj_logo_blac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23F">
        <w:rPr>
          <w:rFonts w:asciiTheme="majorHAnsi" w:hAnsiTheme="majorHAnsi"/>
        </w:rPr>
        <w:t>Studenti HF JAMU se každoročně účastní této prestižní soutěže, čímž reprezentují svoji vzdělávací instituci. Pořádání této soutěže je zároveň zařazeno do studijních plánů hudebních manažerů, kteří se svojí přímou účastí a zapojením učí produkčnímu zabezpečení akce tohoto charakteru.</w:t>
      </w:r>
    </w:p>
    <w:p w14:paraId="0C2DD9AA" w14:textId="77777777" w:rsidR="00D23334" w:rsidRPr="00D23334" w:rsidRDefault="00D23334" w:rsidP="00D23334">
      <w:pPr>
        <w:spacing w:after="0" w:line="240" w:lineRule="auto"/>
        <w:rPr>
          <w:color w:val="1F497D" w:themeColor="text2"/>
        </w:rPr>
      </w:pPr>
      <w:r w:rsidRPr="00D23334">
        <w:rPr>
          <w:rFonts w:asciiTheme="majorHAnsi" w:hAnsiTheme="majorHAnsi"/>
        </w:rPr>
        <w:t xml:space="preserve">Anglický název: </w:t>
      </w:r>
      <w:proofErr w:type="spellStart"/>
      <w:r w:rsidR="00FB686D">
        <w:rPr>
          <w:rFonts w:asciiTheme="majorHAnsi" w:hAnsiTheme="majorHAnsi"/>
        </w:rPr>
        <w:t>The</w:t>
      </w:r>
      <w:proofErr w:type="spellEnd"/>
      <w:r w:rsidR="00FB686D">
        <w:rPr>
          <w:rFonts w:asciiTheme="majorHAnsi" w:hAnsiTheme="majorHAnsi"/>
        </w:rPr>
        <w:t xml:space="preserve"> </w:t>
      </w:r>
      <w:r w:rsidRPr="00D23334">
        <w:t xml:space="preserve">Leoš Janáček International </w:t>
      </w:r>
      <w:proofErr w:type="spellStart"/>
      <w:r w:rsidRPr="00D23334">
        <w:t>Competition</w:t>
      </w:r>
      <w:proofErr w:type="spellEnd"/>
      <w:r w:rsidRPr="00D23334">
        <w:t xml:space="preserve"> Brno</w:t>
      </w:r>
    </w:p>
    <w:p w14:paraId="56041351" w14:textId="77777777" w:rsidR="00D23334" w:rsidRPr="00D23334" w:rsidRDefault="00D23334" w:rsidP="009475FE">
      <w:pPr>
        <w:jc w:val="both"/>
        <w:rPr>
          <w:rFonts w:asciiTheme="majorHAnsi" w:hAnsiTheme="majorHAnsi"/>
          <w:b/>
          <w:sz w:val="2"/>
          <w:szCs w:val="2"/>
        </w:rPr>
      </w:pPr>
    </w:p>
    <w:p w14:paraId="7565EBFB" w14:textId="77777777" w:rsidR="00877646" w:rsidRPr="0013723F" w:rsidRDefault="00807E81" w:rsidP="009475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V současnosti</w:t>
      </w:r>
      <w:r w:rsidRPr="001372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soutěž </w:t>
      </w:r>
      <w:r w:rsidRPr="0013723F">
        <w:rPr>
          <w:rFonts w:asciiTheme="majorHAnsi" w:hAnsiTheme="majorHAnsi"/>
        </w:rPr>
        <w:t>používá tuto grafickou značku:</w:t>
      </w:r>
    </w:p>
    <w:p w14:paraId="621AE90D" w14:textId="77777777" w:rsidR="00877646" w:rsidRPr="00F748A5" w:rsidRDefault="00877646" w:rsidP="009475FE">
      <w:pPr>
        <w:jc w:val="both"/>
        <w:rPr>
          <w:rFonts w:asciiTheme="majorHAnsi" w:hAnsiTheme="majorHAnsi"/>
          <w:b/>
          <w:sz w:val="16"/>
          <w:szCs w:val="16"/>
        </w:rPr>
      </w:pPr>
    </w:p>
    <w:p w14:paraId="3D6B9514" w14:textId="77777777" w:rsidR="009D68A5" w:rsidRDefault="009D68A5" w:rsidP="00877646">
      <w:pPr>
        <w:jc w:val="both"/>
        <w:rPr>
          <w:rFonts w:asciiTheme="majorHAnsi" w:hAnsiTheme="majorHAnsi"/>
          <w:b/>
          <w:color w:val="1F497D" w:themeColor="text2"/>
          <w:sz w:val="16"/>
          <w:szCs w:val="16"/>
        </w:rPr>
      </w:pPr>
    </w:p>
    <w:p w14:paraId="6342F5AF" w14:textId="77777777" w:rsidR="00877646" w:rsidRPr="0013723F" w:rsidRDefault="0013723F" w:rsidP="00877646">
      <w:pPr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Další aktivity JAMU a jejích fakult</w:t>
      </w:r>
    </w:p>
    <w:p w14:paraId="1AD8171D" w14:textId="77777777" w:rsidR="00F748A5" w:rsidRPr="0013723F" w:rsidRDefault="00F748A5" w:rsidP="00F748A5">
      <w:pPr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  <w:b/>
        </w:rPr>
        <w:t xml:space="preserve">HF </w:t>
      </w:r>
      <w:r w:rsidR="007734BA">
        <w:rPr>
          <w:rFonts w:asciiTheme="majorHAnsi" w:hAnsiTheme="majorHAnsi"/>
          <w:b/>
        </w:rPr>
        <w:t>–</w:t>
      </w:r>
      <w:r w:rsidRPr="0013723F">
        <w:rPr>
          <w:rFonts w:asciiTheme="majorHAnsi" w:hAnsiTheme="majorHAnsi"/>
          <w:b/>
        </w:rPr>
        <w:t xml:space="preserve"> Mezinárodní mistrovské interpretační kurzy - </w:t>
      </w:r>
      <w:r w:rsidRPr="0013723F">
        <w:rPr>
          <w:rFonts w:asciiTheme="majorHAnsi" w:hAnsiTheme="majorHAnsi"/>
        </w:rPr>
        <w:t>mají na Hudební fakultě dlouholetou tradici, letos se bude konat již jejich 38. ročník. Jsou pořádány pravidelně na počátku letních prázdnin v oborech flétna, hoboj, housle, klavír, komorní hra, kontrabas, pikola a zpěv. Kurzy jsou zaměřeny nejen na interpretaci skladeb českých autorů a na díla světové literatury, ale i na metodiku hry na nástroj.</w:t>
      </w:r>
    </w:p>
    <w:p w14:paraId="6EFB7385" w14:textId="0075A6D5" w:rsidR="00F748A5" w:rsidRPr="00D07140" w:rsidRDefault="00F748A5" w:rsidP="00F748A5">
      <w:pPr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  <w:b/>
        </w:rPr>
        <w:t xml:space="preserve">DIFA </w:t>
      </w:r>
      <w:r w:rsidR="007734BA">
        <w:rPr>
          <w:rFonts w:asciiTheme="majorHAnsi" w:hAnsiTheme="majorHAnsi"/>
          <w:b/>
        </w:rPr>
        <w:t>–</w:t>
      </w:r>
      <w:r w:rsidRPr="0013723F">
        <w:rPr>
          <w:rFonts w:asciiTheme="majorHAnsi" w:hAnsiTheme="majorHAnsi"/>
          <w:b/>
        </w:rPr>
        <w:t xml:space="preserve"> Salon původní tvorby</w:t>
      </w:r>
      <w:r w:rsidR="00D07140" w:rsidRPr="00D07140">
        <w:rPr>
          <w:rFonts w:asciiTheme="majorHAnsi" w:hAnsiTheme="majorHAnsi"/>
        </w:rPr>
        <w:t xml:space="preserve"> - Salon původní tvorby spočívá v prezentaci původních</w:t>
      </w:r>
      <w:r w:rsidR="00FE746B">
        <w:rPr>
          <w:rFonts w:asciiTheme="majorHAnsi" w:hAnsiTheme="majorHAnsi"/>
        </w:rPr>
        <w:t xml:space="preserve"> studentských</w:t>
      </w:r>
      <w:r w:rsidR="00D07140" w:rsidRPr="00D07140">
        <w:rPr>
          <w:rFonts w:asciiTheme="majorHAnsi" w:hAnsiTheme="majorHAnsi"/>
        </w:rPr>
        <w:t xml:space="preserve"> textů, ať </w:t>
      </w:r>
      <w:r w:rsidR="00FE746B">
        <w:rPr>
          <w:rFonts w:asciiTheme="majorHAnsi" w:hAnsiTheme="majorHAnsi"/>
        </w:rPr>
        <w:t xml:space="preserve">už </w:t>
      </w:r>
      <w:r w:rsidR="00D07140" w:rsidRPr="00D07140">
        <w:rPr>
          <w:rFonts w:asciiTheme="majorHAnsi" w:hAnsiTheme="majorHAnsi"/>
        </w:rPr>
        <w:t>scénick</w:t>
      </w:r>
      <w:r w:rsidR="00FE746B">
        <w:rPr>
          <w:rFonts w:asciiTheme="majorHAnsi" w:hAnsiTheme="majorHAnsi"/>
        </w:rPr>
        <w:t>ou, vizuální, či audiovizuální formou</w:t>
      </w:r>
      <w:r w:rsidR="00D07140" w:rsidRPr="00D07140">
        <w:rPr>
          <w:rFonts w:asciiTheme="majorHAnsi" w:hAnsiTheme="majorHAnsi"/>
        </w:rPr>
        <w:t xml:space="preserve">. Koncepce Salonů původní tvorby </w:t>
      </w:r>
      <w:r w:rsidR="00FE746B">
        <w:rPr>
          <w:rFonts w:asciiTheme="majorHAnsi" w:hAnsiTheme="majorHAnsi"/>
        </w:rPr>
        <w:t xml:space="preserve">využívá </w:t>
      </w:r>
      <w:r w:rsidR="000F6379">
        <w:rPr>
          <w:rFonts w:asciiTheme="majorHAnsi" w:hAnsiTheme="majorHAnsi"/>
        </w:rPr>
        <w:t xml:space="preserve">fakultní </w:t>
      </w:r>
      <w:r w:rsidR="00D07140" w:rsidRPr="00D07140">
        <w:rPr>
          <w:rFonts w:asciiTheme="majorHAnsi" w:hAnsiTheme="majorHAnsi"/>
        </w:rPr>
        <w:t>meziobor</w:t>
      </w:r>
      <w:r w:rsidR="000F6379">
        <w:rPr>
          <w:rFonts w:asciiTheme="majorHAnsi" w:hAnsiTheme="majorHAnsi"/>
        </w:rPr>
        <w:t>ové i</w:t>
      </w:r>
      <w:r w:rsidR="00FE746B">
        <w:rPr>
          <w:rFonts w:asciiTheme="majorHAnsi" w:hAnsiTheme="majorHAnsi"/>
        </w:rPr>
        <w:t xml:space="preserve"> meziuniverzitní spolupráce</w:t>
      </w:r>
      <w:r w:rsidR="00D07140" w:rsidRPr="00D07140">
        <w:rPr>
          <w:rFonts w:asciiTheme="majorHAnsi" w:hAnsiTheme="majorHAnsi"/>
        </w:rPr>
        <w:t xml:space="preserve"> (konkrétně spolupráci s posluchači </w:t>
      </w:r>
      <w:r w:rsidR="00EA08C1">
        <w:rPr>
          <w:rFonts w:asciiTheme="majorHAnsi" w:hAnsiTheme="majorHAnsi"/>
        </w:rPr>
        <w:t>D</w:t>
      </w:r>
      <w:r w:rsidR="00D07140" w:rsidRPr="00D07140">
        <w:rPr>
          <w:rFonts w:asciiTheme="majorHAnsi" w:hAnsiTheme="majorHAnsi"/>
        </w:rPr>
        <w:t xml:space="preserve">ivadelní vědy </w:t>
      </w:r>
      <w:r w:rsidR="00EA08C1">
        <w:rPr>
          <w:rFonts w:asciiTheme="majorHAnsi" w:hAnsiTheme="majorHAnsi"/>
        </w:rPr>
        <w:t xml:space="preserve">Filozofické fakulty </w:t>
      </w:r>
      <w:r w:rsidR="00D07140" w:rsidRPr="00D07140">
        <w:rPr>
          <w:rFonts w:asciiTheme="majorHAnsi" w:hAnsiTheme="majorHAnsi"/>
        </w:rPr>
        <w:t>Masarykovy univerzity v Brně). Z textů je pravidelně vydáván sborník.</w:t>
      </w:r>
    </w:p>
    <w:p w14:paraId="3F8BBA2A" w14:textId="01E5C4DB" w:rsidR="00F748A5" w:rsidRDefault="00F748A5" w:rsidP="00F748A5">
      <w:pPr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  <w:b/>
        </w:rPr>
        <w:t xml:space="preserve">HF </w:t>
      </w:r>
      <w:r w:rsidR="007734BA">
        <w:rPr>
          <w:rFonts w:asciiTheme="majorHAnsi" w:hAnsiTheme="majorHAnsi"/>
          <w:b/>
        </w:rPr>
        <w:t>–</w:t>
      </w:r>
      <w:r w:rsidRPr="0013723F">
        <w:rPr>
          <w:rFonts w:asciiTheme="majorHAnsi" w:hAnsiTheme="majorHAnsi"/>
          <w:b/>
        </w:rPr>
        <w:t xml:space="preserve"> Komorní opera </w:t>
      </w:r>
      <w:r w:rsidRPr="0013723F">
        <w:rPr>
          <w:rFonts w:asciiTheme="majorHAnsi" w:hAnsiTheme="majorHAnsi"/>
        </w:rPr>
        <w:t xml:space="preserve">- je </w:t>
      </w:r>
      <w:r w:rsidR="00BA0B3F">
        <w:rPr>
          <w:rFonts w:asciiTheme="majorHAnsi" w:hAnsiTheme="majorHAnsi"/>
        </w:rPr>
        <w:t xml:space="preserve">aktivitou Hudební fakulty, jejímž </w:t>
      </w:r>
      <w:r w:rsidR="000F6379">
        <w:rPr>
          <w:rFonts w:asciiTheme="majorHAnsi" w:hAnsiTheme="majorHAnsi"/>
        </w:rPr>
        <w:t>prostřednictvím</w:t>
      </w:r>
      <w:r w:rsidRPr="0013723F">
        <w:rPr>
          <w:rFonts w:asciiTheme="majorHAnsi" w:hAnsiTheme="majorHAnsi"/>
        </w:rPr>
        <w:t xml:space="preserve"> získávají praktické zkušenosti studenti </w:t>
      </w:r>
      <w:r w:rsidR="000F6379">
        <w:rPr>
          <w:rFonts w:asciiTheme="majorHAnsi" w:hAnsiTheme="majorHAnsi"/>
        </w:rPr>
        <w:t>oborů Z</w:t>
      </w:r>
      <w:r w:rsidRPr="0013723F">
        <w:rPr>
          <w:rFonts w:asciiTheme="majorHAnsi" w:hAnsiTheme="majorHAnsi"/>
        </w:rPr>
        <w:t xml:space="preserve">pěv, </w:t>
      </w:r>
      <w:r w:rsidR="000F6379">
        <w:rPr>
          <w:rFonts w:asciiTheme="majorHAnsi" w:hAnsiTheme="majorHAnsi"/>
        </w:rPr>
        <w:t>O</w:t>
      </w:r>
      <w:r w:rsidRPr="0013723F">
        <w:rPr>
          <w:rFonts w:asciiTheme="majorHAnsi" w:hAnsiTheme="majorHAnsi"/>
        </w:rPr>
        <w:t xml:space="preserve">perní režie, </w:t>
      </w:r>
      <w:r w:rsidR="000F6379">
        <w:rPr>
          <w:rFonts w:asciiTheme="majorHAnsi" w:hAnsiTheme="majorHAnsi"/>
        </w:rPr>
        <w:t>D</w:t>
      </w:r>
      <w:r w:rsidRPr="0013723F">
        <w:rPr>
          <w:rFonts w:asciiTheme="majorHAnsi" w:hAnsiTheme="majorHAnsi"/>
        </w:rPr>
        <w:t>irigování</w:t>
      </w:r>
      <w:r w:rsidR="00D03DEF">
        <w:rPr>
          <w:rFonts w:asciiTheme="majorHAnsi" w:hAnsiTheme="majorHAnsi"/>
        </w:rPr>
        <w:t xml:space="preserve">, </w:t>
      </w:r>
      <w:r w:rsidR="000F6379">
        <w:rPr>
          <w:rFonts w:asciiTheme="majorHAnsi" w:hAnsiTheme="majorHAnsi"/>
        </w:rPr>
        <w:t>H</w:t>
      </w:r>
      <w:r w:rsidR="00D03DEF">
        <w:rPr>
          <w:rFonts w:asciiTheme="majorHAnsi" w:hAnsiTheme="majorHAnsi"/>
        </w:rPr>
        <w:t>udební manažerství,</w:t>
      </w:r>
      <w:r w:rsidR="000F6379">
        <w:rPr>
          <w:rFonts w:asciiTheme="majorHAnsi" w:hAnsiTheme="majorHAnsi"/>
        </w:rPr>
        <w:t xml:space="preserve"> Scénografie</w:t>
      </w:r>
      <w:r w:rsidR="000F6379" w:rsidRPr="0013723F">
        <w:rPr>
          <w:rFonts w:asciiTheme="majorHAnsi" w:hAnsiTheme="majorHAnsi"/>
        </w:rPr>
        <w:t xml:space="preserve"> </w:t>
      </w:r>
      <w:r w:rsidR="000F6379">
        <w:rPr>
          <w:rFonts w:asciiTheme="majorHAnsi" w:hAnsiTheme="majorHAnsi"/>
        </w:rPr>
        <w:t xml:space="preserve">i všech instrumentálních oborů formou </w:t>
      </w:r>
      <w:r w:rsidR="000F6379" w:rsidRPr="0013723F">
        <w:rPr>
          <w:rFonts w:asciiTheme="majorHAnsi" w:hAnsiTheme="majorHAnsi"/>
        </w:rPr>
        <w:t>orchestrální hry</w:t>
      </w:r>
      <w:r w:rsidR="000F6379">
        <w:rPr>
          <w:rFonts w:asciiTheme="majorHAnsi" w:hAnsiTheme="majorHAnsi"/>
        </w:rPr>
        <w:t>; všechny</w:t>
      </w:r>
      <w:r w:rsidR="001C1631">
        <w:rPr>
          <w:rFonts w:asciiTheme="majorHAnsi" w:hAnsiTheme="majorHAnsi"/>
        </w:rPr>
        <w:t xml:space="preserve"> </w:t>
      </w:r>
      <w:r w:rsidR="000F6379">
        <w:rPr>
          <w:rFonts w:asciiTheme="majorHAnsi" w:hAnsiTheme="majorHAnsi"/>
        </w:rPr>
        <w:t xml:space="preserve">aktivity probíhají </w:t>
      </w:r>
      <w:r w:rsidRPr="0013723F">
        <w:rPr>
          <w:rFonts w:asciiTheme="majorHAnsi" w:hAnsiTheme="majorHAnsi"/>
        </w:rPr>
        <w:t>v</w:t>
      </w:r>
      <w:r w:rsidR="000F6379">
        <w:rPr>
          <w:rFonts w:asciiTheme="majorHAnsi" w:hAnsiTheme="majorHAnsi"/>
        </w:rPr>
        <w:t> </w:t>
      </w:r>
      <w:r w:rsidRPr="0013723F">
        <w:rPr>
          <w:rFonts w:asciiTheme="majorHAnsi" w:hAnsiTheme="majorHAnsi"/>
        </w:rPr>
        <w:t>podmínkách</w:t>
      </w:r>
      <w:r w:rsidR="000F6379">
        <w:rPr>
          <w:rFonts w:asciiTheme="majorHAnsi" w:hAnsiTheme="majorHAnsi"/>
        </w:rPr>
        <w:t>, které</w:t>
      </w:r>
      <w:r w:rsidRPr="0013723F">
        <w:rPr>
          <w:rFonts w:asciiTheme="majorHAnsi" w:hAnsiTheme="majorHAnsi"/>
        </w:rPr>
        <w:t xml:space="preserve"> simulují divadelní prostředí a provoz. </w:t>
      </w:r>
      <w:r w:rsidR="000F6379">
        <w:rPr>
          <w:rFonts w:asciiTheme="majorHAnsi" w:hAnsiTheme="majorHAnsi"/>
        </w:rPr>
        <w:t>Komorní opera b</w:t>
      </w:r>
      <w:r w:rsidRPr="0013723F">
        <w:rPr>
          <w:rFonts w:asciiTheme="majorHAnsi" w:hAnsiTheme="majorHAnsi"/>
        </w:rPr>
        <w:t xml:space="preserve">yla založena v roce 1957. </w:t>
      </w:r>
      <w:r w:rsidR="001C1631">
        <w:t xml:space="preserve">Z původního komorního </w:t>
      </w:r>
      <w:r w:rsidR="001C1631" w:rsidRPr="001C1631">
        <w:rPr>
          <w:rFonts w:asciiTheme="majorHAnsi" w:hAnsiTheme="majorHAnsi"/>
        </w:rPr>
        <w:t>obsazení přerostla do nynějších rozměrů,</w:t>
      </w:r>
      <w:r w:rsidR="00EA08C1">
        <w:rPr>
          <w:rFonts w:asciiTheme="majorHAnsi" w:hAnsiTheme="majorHAnsi"/>
        </w:rPr>
        <w:t xml:space="preserve"> a to</w:t>
      </w:r>
      <w:r w:rsidR="001C1631" w:rsidRPr="001C1631">
        <w:rPr>
          <w:rFonts w:asciiTheme="majorHAnsi" w:hAnsiTheme="majorHAnsi"/>
        </w:rPr>
        <w:t xml:space="preserve"> i díky možnostem Divadla na Orlí, kde </w:t>
      </w:r>
      <w:r w:rsidR="001C1631">
        <w:rPr>
          <w:rFonts w:asciiTheme="majorHAnsi" w:hAnsiTheme="majorHAnsi"/>
        </w:rPr>
        <w:t>je prezentována většina</w:t>
      </w:r>
      <w:r w:rsidR="001C1631" w:rsidRPr="001C1631">
        <w:rPr>
          <w:rFonts w:asciiTheme="majorHAnsi" w:hAnsiTheme="majorHAnsi"/>
        </w:rPr>
        <w:t xml:space="preserve"> </w:t>
      </w:r>
      <w:r w:rsidR="001C1631">
        <w:rPr>
          <w:rFonts w:asciiTheme="majorHAnsi" w:hAnsiTheme="majorHAnsi"/>
        </w:rPr>
        <w:t>operních realizací.</w:t>
      </w:r>
      <w:r w:rsidR="001C1631" w:rsidRPr="001C1631">
        <w:rPr>
          <w:rFonts w:asciiTheme="majorHAnsi" w:hAnsiTheme="majorHAnsi"/>
        </w:rPr>
        <w:t xml:space="preserve"> </w:t>
      </w:r>
      <w:r w:rsidR="001C1631">
        <w:rPr>
          <w:rFonts w:asciiTheme="majorHAnsi" w:hAnsiTheme="majorHAnsi"/>
        </w:rPr>
        <w:t>K</w:t>
      </w:r>
      <w:r w:rsidR="001C1631" w:rsidRPr="001C1631">
        <w:rPr>
          <w:rFonts w:asciiTheme="majorHAnsi" w:hAnsiTheme="majorHAnsi"/>
        </w:rPr>
        <w:t xml:space="preserve">omorní opera </w:t>
      </w:r>
      <w:r w:rsidRPr="001C1631">
        <w:rPr>
          <w:rFonts w:asciiTheme="majorHAnsi" w:hAnsiTheme="majorHAnsi"/>
        </w:rPr>
        <w:t>vytváří</w:t>
      </w:r>
      <w:r w:rsidR="00EA08C1">
        <w:rPr>
          <w:rFonts w:asciiTheme="majorHAnsi" w:hAnsiTheme="majorHAnsi"/>
        </w:rPr>
        <w:t xml:space="preserve"> netradiční dramaturgii</w:t>
      </w:r>
      <w:r w:rsidRPr="0013723F">
        <w:rPr>
          <w:rFonts w:asciiTheme="majorHAnsi" w:hAnsiTheme="majorHAnsi"/>
        </w:rPr>
        <w:t>, nabízející tituly jak „velkého“ operního repertoáru, tak i komorněji laděných děl soudobých skladatelů a tvoří tak zajímavou alternativu k produkcím dalších brněnských hudebně-dramatických scén. Zkušenosti, které zde studenti nabudou, mohou později uplatnit ve své umělecké činnosti.</w:t>
      </w:r>
    </w:p>
    <w:p w14:paraId="6E71B90B" w14:textId="77777777" w:rsidR="00F748A5" w:rsidRPr="00D07140" w:rsidRDefault="00D07140" w:rsidP="00F748A5">
      <w:pPr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  <w:b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57671DDB" wp14:editId="29F14123">
            <wp:simplePos x="0" y="0"/>
            <wp:positionH relativeFrom="column">
              <wp:posOffset>4793615</wp:posOffset>
            </wp:positionH>
            <wp:positionV relativeFrom="paragraph">
              <wp:posOffset>951230</wp:posOffset>
            </wp:positionV>
            <wp:extent cx="904875" cy="904875"/>
            <wp:effectExtent l="0" t="0" r="9525" b="9525"/>
            <wp:wrapNone/>
            <wp:docPr id="20" name="Obrázek 8" descr="SNODjrq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NODjrqZ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A5" w:rsidRPr="0013723F">
        <w:rPr>
          <w:rFonts w:asciiTheme="majorHAnsi" w:hAnsiTheme="majorHAnsi"/>
          <w:b/>
        </w:rPr>
        <w:t xml:space="preserve">DIFA </w:t>
      </w:r>
      <w:r w:rsidR="00F748A5">
        <w:rPr>
          <w:rFonts w:asciiTheme="majorHAnsi" w:hAnsiTheme="majorHAnsi"/>
          <w:b/>
        </w:rPr>
        <w:t>–</w:t>
      </w:r>
      <w:r w:rsidR="00F748A5" w:rsidRPr="0013723F">
        <w:rPr>
          <w:rFonts w:asciiTheme="majorHAnsi" w:hAnsiTheme="majorHAnsi"/>
          <w:b/>
        </w:rPr>
        <w:t xml:space="preserve"> Sítko</w:t>
      </w:r>
      <w:r>
        <w:rPr>
          <w:rFonts w:asciiTheme="majorHAnsi" w:hAnsiTheme="majorHAnsi"/>
          <w:b/>
        </w:rPr>
        <w:t xml:space="preserve"> </w:t>
      </w:r>
      <w:r w:rsidRPr="00D07140">
        <w:rPr>
          <w:rFonts w:asciiTheme="majorHAnsi" w:hAnsiTheme="majorHAnsi"/>
        </w:rPr>
        <w:t xml:space="preserve">- Jde o setkání současných studentů a absolventů Ateliéru Divadlo a výchova. Ti zde prezentují svou práci v rámci výstupů z jednotlivých předmětů nebo jako vedoucí neprofesionálních divadelních skupin. Studenti nahlížejí na práci svých spolužáků, inspirují se a vzájemně ji reflektují. Na festival také přijíždějí studenti a pedagogové z vysokoškolských pracovišť a jiní odborníci, zabývající se divadlem ve spojitosti s výchovou, kteří dostávají možnost otevírat a řešit problematiky oboru </w:t>
      </w:r>
      <w:proofErr w:type="spellStart"/>
      <w:r w:rsidRPr="00D07140">
        <w:rPr>
          <w:rFonts w:asciiTheme="majorHAnsi" w:hAnsiTheme="majorHAnsi"/>
        </w:rPr>
        <w:t>DaV</w:t>
      </w:r>
      <w:proofErr w:type="spellEnd"/>
      <w:r w:rsidRPr="00D07140">
        <w:rPr>
          <w:rFonts w:asciiTheme="majorHAnsi" w:hAnsiTheme="majorHAnsi"/>
        </w:rPr>
        <w:t>. K tomu slouží především celodenní Diskusní fórum.</w:t>
      </w:r>
    </w:p>
    <w:p w14:paraId="1BD4C865" w14:textId="77777777" w:rsidR="00F748A5" w:rsidRPr="0013723F" w:rsidRDefault="00F748A5" w:rsidP="00F748A5">
      <w:pPr>
        <w:ind w:left="426"/>
        <w:jc w:val="both"/>
        <w:rPr>
          <w:rFonts w:asciiTheme="majorHAnsi" w:hAnsiTheme="majorHAnsi"/>
        </w:rPr>
      </w:pPr>
    </w:p>
    <w:p w14:paraId="4D1885A9" w14:textId="77777777" w:rsidR="00180F9F" w:rsidRPr="00180F9F" w:rsidRDefault="00180F9F" w:rsidP="00180F9F">
      <w:pPr>
        <w:spacing w:after="0" w:line="240" w:lineRule="auto"/>
        <w:rPr>
          <w:rFonts w:asciiTheme="majorHAnsi" w:eastAsia="Times New Roman" w:hAnsiTheme="majorHAnsi"/>
          <w:color w:val="333333"/>
          <w:shd w:val="clear" w:color="auto" w:fill="FFFFFF"/>
        </w:rPr>
      </w:pPr>
    </w:p>
    <w:p w14:paraId="40CC7C5C" w14:textId="77777777" w:rsidR="00F748A5" w:rsidRPr="0013723F" w:rsidRDefault="00180F9F" w:rsidP="00F748A5">
      <w:pPr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13723F">
        <w:rPr>
          <w:rFonts w:asciiTheme="majorHAnsi" w:hAnsiTheme="majorHAnsi"/>
          <w:b/>
        </w:rPr>
        <w:t xml:space="preserve">DIFA </w:t>
      </w:r>
      <w:r>
        <w:rPr>
          <w:rFonts w:asciiTheme="majorHAnsi" w:hAnsiTheme="majorHAnsi"/>
          <w:b/>
        </w:rPr>
        <w:t>–</w:t>
      </w:r>
      <w:r w:rsidRPr="0013723F">
        <w:rPr>
          <w:rFonts w:asciiTheme="majorHAnsi" w:hAnsiTheme="majorHAnsi"/>
          <w:b/>
        </w:rPr>
        <w:t xml:space="preserve"> Akademické studie</w:t>
      </w:r>
      <w:r>
        <w:rPr>
          <w:rFonts w:asciiTheme="majorHAnsi" w:hAnsiTheme="majorHAnsi"/>
          <w:b/>
        </w:rPr>
        <w:t xml:space="preserve"> - </w:t>
      </w:r>
      <w:r w:rsidRPr="00180F9F">
        <w:rPr>
          <w:rFonts w:asciiTheme="majorHAnsi" w:hAnsiTheme="majorHAnsi"/>
        </w:rPr>
        <w:t>in</w:t>
      </w:r>
      <w:r w:rsidRPr="00180F9F">
        <w:rPr>
          <w:rFonts w:asciiTheme="majorHAnsi" w:hAnsiTheme="majorHAnsi"/>
          <w:color w:val="333333"/>
          <w:shd w:val="clear" w:color="auto" w:fill="FFFFFF"/>
        </w:rPr>
        <w:t>ternetový časopis, ve kterém jsou zpřístupňovány odborné studie studentů a pedagogů Divadelní fakulty, které vznikly v rámci specifického a institucionálního výzkumu</w:t>
      </w:r>
      <w:r w:rsidRPr="00180F9F">
        <w:rPr>
          <w:rFonts w:asciiTheme="majorHAnsi" w:hAnsiTheme="majorHAnsi"/>
        </w:rPr>
        <w:t>,</w:t>
      </w:r>
      <w:r w:rsidRPr="0013723F">
        <w:rPr>
          <w:rFonts w:asciiTheme="majorHAnsi" w:hAnsiTheme="majorHAnsi"/>
          <w:b/>
        </w:rPr>
        <w:t xml:space="preserve"> </w:t>
      </w:r>
      <w:r w:rsidRPr="00180F9F">
        <w:rPr>
          <w:rFonts w:asciiTheme="majorHAnsi" w:eastAsia="Times New Roman" w:hAnsiTheme="majorHAnsi"/>
          <w:b/>
          <w:color w:val="333333"/>
          <w:shd w:val="clear" w:color="auto" w:fill="FFFFFF"/>
        </w:rPr>
        <w:t>Mezinárodní doktorská konference divadelních škol</w:t>
      </w:r>
      <w:r>
        <w:rPr>
          <w:rFonts w:asciiTheme="majorHAnsi" w:eastAsia="Times New Roman" w:hAnsiTheme="majorHAnsi"/>
          <w:color w:val="333333"/>
          <w:shd w:val="clear" w:color="auto" w:fill="FFFFFF"/>
        </w:rPr>
        <w:t xml:space="preserve"> a </w:t>
      </w:r>
      <w:r w:rsidRPr="00180F9F">
        <w:rPr>
          <w:rFonts w:asciiTheme="majorHAnsi" w:eastAsia="Times New Roman" w:hAnsiTheme="majorHAnsi"/>
          <w:b/>
          <w:color w:val="333333"/>
          <w:shd w:val="clear" w:color="auto" w:fill="FFFFFF"/>
        </w:rPr>
        <w:t xml:space="preserve">Mezinárodní teatrologická konference </w:t>
      </w:r>
      <w:r w:rsidRPr="00180F9F">
        <w:rPr>
          <w:rFonts w:asciiTheme="majorHAnsi" w:eastAsia="Times New Roman" w:hAnsiTheme="majorHAnsi"/>
          <w:color w:val="333333"/>
          <w:shd w:val="clear" w:color="auto" w:fill="FFFFFF"/>
        </w:rPr>
        <w:t>pořád</w:t>
      </w:r>
      <w:r>
        <w:rPr>
          <w:rFonts w:asciiTheme="majorHAnsi" w:eastAsia="Times New Roman" w:hAnsiTheme="majorHAnsi"/>
          <w:color w:val="333333"/>
          <w:shd w:val="clear" w:color="auto" w:fill="FFFFFF"/>
        </w:rPr>
        <w:t>ané</w:t>
      </w:r>
      <w:r w:rsidRPr="00180F9F">
        <w:rPr>
          <w:rFonts w:asciiTheme="majorHAnsi" w:eastAsia="Times New Roman" w:hAnsiTheme="majorHAnsi"/>
          <w:color w:val="333333"/>
          <w:shd w:val="clear" w:color="auto" w:fill="FFFFFF"/>
        </w:rPr>
        <w:t xml:space="preserve"> bienál</w:t>
      </w:r>
      <w:r>
        <w:rPr>
          <w:rFonts w:asciiTheme="majorHAnsi" w:eastAsia="Times New Roman" w:hAnsiTheme="majorHAnsi"/>
          <w:color w:val="333333"/>
          <w:shd w:val="clear" w:color="auto" w:fill="FFFFFF"/>
        </w:rPr>
        <w:t>ně,</w:t>
      </w:r>
      <w:r w:rsidRPr="00180F9F">
        <w:rPr>
          <w:rFonts w:asciiTheme="majorHAnsi" w:eastAsia="Times New Roman" w:hAnsiTheme="majorHAnsi"/>
          <w:color w:val="333333"/>
          <w:shd w:val="clear" w:color="auto" w:fill="FFFFFF"/>
        </w:rPr>
        <w:t xml:space="preserve"> </w:t>
      </w:r>
      <w:r>
        <w:rPr>
          <w:rFonts w:asciiTheme="majorHAnsi" w:eastAsia="Times New Roman" w:hAnsiTheme="majorHAnsi"/>
          <w:color w:val="333333"/>
          <w:shd w:val="clear" w:color="auto" w:fill="FFFFFF"/>
        </w:rPr>
        <w:t xml:space="preserve">doprovozeny </w:t>
      </w:r>
      <w:r w:rsidRPr="00180F9F">
        <w:rPr>
          <w:rFonts w:asciiTheme="majorHAnsi" w:eastAsia="Times New Roman" w:hAnsiTheme="majorHAnsi"/>
          <w:color w:val="333333"/>
          <w:shd w:val="clear" w:color="auto" w:fill="FFFFFF"/>
        </w:rPr>
        <w:t>sborník</w:t>
      </w:r>
      <w:r>
        <w:rPr>
          <w:rFonts w:asciiTheme="majorHAnsi" w:eastAsia="Times New Roman" w:hAnsiTheme="majorHAnsi"/>
          <w:color w:val="333333"/>
          <w:shd w:val="clear" w:color="auto" w:fill="FFFFFF"/>
        </w:rPr>
        <w:t>em</w:t>
      </w:r>
      <w:r w:rsidRPr="00180F9F">
        <w:rPr>
          <w:rFonts w:asciiTheme="majorHAnsi" w:eastAsia="Times New Roman" w:hAnsiTheme="majorHAnsi"/>
          <w:color w:val="333333"/>
          <w:shd w:val="clear" w:color="auto" w:fill="FFFFFF"/>
        </w:rPr>
        <w:t xml:space="preserve"> v českém a anglickém jazyce</w:t>
      </w:r>
      <w:r>
        <w:rPr>
          <w:rFonts w:asciiTheme="majorHAnsi" w:eastAsia="Times New Roman" w:hAnsiTheme="majorHAnsi"/>
          <w:color w:val="333333"/>
          <w:shd w:val="clear" w:color="auto" w:fill="FFFFFF"/>
        </w:rPr>
        <w:t>.</w:t>
      </w:r>
      <w:r w:rsidRPr="00180F9F">
        <w:rPr>
          <w:rFonts w:asciiTheme="majorHAnsi" w:eastAsia="Times New Roman" w:hAnsiTheme="majorHAnsi"/>
          <w:color w:val="333333"/>
          <w:shd w:val="clear" w:color="auto" w:fill="FFFFFF"/>
        </w:rPr>
        <w:t xml:space="preserve"> Každý ročník </w:t>
      </w:r>
      <w:r>
        <w:rPr>
          <w:rFonts w:asciiTheme="majorHAnsi" w:eastAsia="Times New Roman" w:hAnsiTheme="majorHAnsi"/>
          <w:color w:val="333333"/>
          <w:shd w:val="clear" w:color="auto" w:fill="FFFFFF"/>
        </w:rPr>
        <w:t xml:space="preserve">teatrologické konference </w:t>
      </w:r>
      <w:r w:rsidRPr="00180F9F">
        <w:rPr>
          <w:rFonts w:asciiTheme="majorHAnsi" w:eastAsia="Times New Roman" w:hAnsiTheme="majorHAnsi"/>
          <w:color w:val="333333"/>
          <w:shd w:val="clear" w:color="auto" w:fill="FFFFFF"/>
        </w:rPr>
        <w:t xml:space="preserve">má stanovené téma, </w:t>
      </w:r>
      <w:r>
        <w:rPr>
          <w:rFonts w:asciiTheme="majorHAnsi" w:eastAsia="Times New Roman" w:hAnsiTheme="majorHAnsi"/>
          <w:color w:val="333333"/>
          <w:shd w:val="clear" w:color="auto" w:fill="FFFFFF"/>
        </w:rPr>
        <w:t>n</w:t>
      </w:r>
      <w:r w:rsidRPr="00180F9F">
        <w:rPr>
          <w:rFonts w:asciiTheme="majorHAnsi" w:eastAsia="Times New Roman" w:hAnsiTheme="majorHAnsi"/>
          <w:color w:val="333333"/>
          <w:shd w:val="clear" w:color="auto" w:fill="FFFFFF"/>
        </w:rPr>
        <w:t xml:space="preserve">apříklad: Tendence v současném myšlení o divadle, </w:t>
      </w:r>
      <w:r w:rsidRPr="00180F9F">
        <w:rPr>
          <w:rFonts w:asciiTheme="majorHAnsi" w:eastAsia="Times New Roman" w:hAnsiTheme="majorHAnsi"/>
          <w:color w:val="333333"/>
          <w:shd w:val="clear" w:color="auto" w:fill="FFFFFF"/>
        </w:rPr>
        <w:lastRenderedPageBreak/>
        <w:t>Aktuální otázky analýzy inscenace/představení, Tendence v současném herectví a herecké pedagogice.</w:t>
      </w:r>
    </w:p>
    <w:p w14:paraId="7FCBB8B3" w14:textId="30A3E774" w:rsidR="005F1386" w:rsidRPr="00D23334" w:rsidRDefault="007734BA" w:rsidP="00877646">
      <w:pPr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HF – </w:t>
      </w:r>
      <w:r w:rsidR="00A86A76">
        <w:rPr>
          <w:rFonts w:asciiTheme="majorHAnsi" w:hAnsiTheme="majorHAnsi"/>
          <w:b/>
        </w:rPr>
        <w:t>hudebně teoretické konference</w:t>
      </w:r>
      <w:r w:rsidR="00180F9F">
        <w:rPr>
          <w:rFonts w:asciiTheme="majorHAnsi" w:hAnsiTheme="majorHAnsi"/>
          <w:b/>
        </w:rPr>
        <w:t xml:space="preserve"> a festivaly</w:t>
      </w:r>
      <w:r w:rsidR="00877646" w:rsidRPr="0013723F">
        <w:rPr>
          <w:rFonts w:asciiTheme="majorHAnsi" w:hAnsiTheme="majorHAnsi"/>
          <w:b/>
        </w:rPr>
        <w:t xml:space="preserve"> </w:t>
      </w:r>
      <w:r w:rsidR="00877646" w:rsidRPr="0013723F">
        <w:rPr>
          <w:rFonts w:asciiTheme="majorHAnsi" w:hAnsiTheme="majorHAnsi"/>
        </w:rPr>
        <w:t xml:space="preserve">- </w:t>
      </w:r>
      <w:r w:rsidR="00DC2BA0" w:rsidRPr="00180F9F">
        <w:rPr>
          <w:rFonts w:asciiTheme="majorHAnsi" w:hAnsiTheme="majorHAnsi"/>
        </w:rPr>
        <w:t xml:space="preserve">konference lokálního i mezinárodního charakteru tvoří nedílnou součást výstupů badatelských aktivit v oblasti umění. Pravidelně se konají </w:t>
      </w:r>
      <w:r w:rsidR="00180F9F">
        <w:rPr>
          <w:rFonts w:asciiTheme="majorHAnsi" w:hAnsiTheme="majorHAnsi"/>
        </w:rPr>
        <w:t xml:space="preserve">mezinárodní </w:t>
      </w:r>
      <w:r w:rsidR="00180F9F">
        <w:rPr>
          <w:rFonts w:asciiTheme="majorHAnsi" w:hAnsiTheme="majorHAnsi"/>
          <w:b/>
        </w:rPr>
        <w:t>Setkávání nové hudby plus</w:t>
      </w:r>
      <w:r w:rsidR="00180F9F" w:rsidRPr="00180F9F">
        <w:rPr>
          <w:rFonts w:asciiTheme="majorHAnsi" w:hAnsiTheme="majorHAnsi"/>
        </w:rPr>
        <w:t>;</w:t>
      </w:r>
      <w:r w:rsidR="00180F9F">
        <w:rPr>
          <w:rFonts w:asciiTheme="majorHAnsi" w:hAnsiTheme="majorHAnsi"/>
          <w:b/>
        </w:rPr>
        <w:t xml:space="preserve"> </w:t>
      </w:r>
      <w:r w:rsidR="00DC2BA0" w:rsidRPr="00180F9F">
        <w:rPr>
          <w:rFonts w:asciiTheme="majorHAnsi" w:hAnsiTheme="majorHAnsi"/>
          <w:b/>
        </w:rPr>
        <w:t>Mezinárodní konference</w:t>
      </w:r>
      <w:r w:rsidR="00DC2BA0" w:rsidRPr="00180F9F">
        <w:rPr>
          <w:rFonts w:asciiTheme="majorHAnsi" w:hAnsiTheme="majorHAnsi"/>
        </w:rPr>
        <w:t xml:space="preserve"> </w:t>
      </w:r>
      <w:r w:rsidR="00DC2BA0" w:rsidRPr="00180F9F">
        <w:rPr>
          <w:rFonts w:asciiTheme="majorHAnsi" w:hAnsiTheme="majorHAnsi"/>
          <w:b/>
        </w:rPr>
        <w:t>Musica Nova</w:t>
      </w:r>
      <w:r w:rsidR="00DC2BA0" w:rsidRPr="00180F9F">
        <w:rPr>
          <w:rFonts w:asciiTheme="majorHAnsi" w:hAnsiTheme="majorHAnsi"/>
        </w:rPr>
        <w:t xml:space="preserve">; </w:t>
      </w:r>
      <w:r w:rsidR="00DC2BA0" w:rsidRPr="00180F9F">
        <w:rPr>
          <w:rFonts w:asciiTheme="majorHAnsi" w:hAnsiTheme="majorHAnsi"/>
          <w:b/>
        </w:rPr>
        <w:t>Doktorandská konference</w:t>
      </w:r>
      <w:r w:rsidR="00DC2BA0" w:rsidRPr="00180F9F">
        <w:rPr>
          <w:rFonts w:asciiTheme="majorHAnsi" w:hAnsiTheme="majorHAnsi"/>
        </w:rPr>
        <w:t xml:space="preserve">; </w:t>
      </w:r>
      <w:r w:rsidR="00DC2BA0" w:rsidRPr="00180F9F">
        <w:rPr>
          <w:rFonts w:asciiTheme="majorHAnsi" w:hAnsiTheme="majorHAnsi"/>
          <w:b/>
        </w:rPr>
        <w:t>Sympózium: Umění</w:t>
      </w:r>
      <w:r w:rsidR="00F748A5" w:rsidRPr="00180F9F">
        <w:rPr>
          <w:rFonts w:asciiTheme="majorHAnsi" w:hAnsiTheme="majorHAnsi"/>
          <w:b/>
        </w:rPr>
        <w:t xml:space="preserve"> </w:t>
      </w:r>
      <w:r w:rsidR="00DC2BA0" w:rsidRPr="00180F9F">
        <w:rPr>
          <w:rFonts w:asciiTheme="majorHAnsi" w:hAnsiTheme="majorHAnsi"/>
          <w:b/>
        </w:rPr>
        <w:t>/hudba</w:t>
      </w:r>
      <w:r w:rsidR="00F748A5" w:rsidRPr="00180F9F">
        <w:rPr>
          <w:rFonts w:asciiTheme="majorHAnsi" w:hAnsiTheme="majorHAnsi"/>
          <w:b/>
        </w:rPr>
        <w:t xml:space="preserve"> </w:t>
      </w:r>
      <w:r w:rsidR="00DC2BA0" w:rsidRPr="00180F9F">
        <w:rPr>
          <w:rFonts w:asciiTheme="majorHAnsi" w:hAnsiTheme="majorHAnsi"/>
          <w:b/>
        </w:rPr>
        <w:t>/management</w:t>
      </w:r>
      <w:r w:rsidR="00DC2BA0" w:rsidRPr="00180F9F">
        <w:rPr>
          <w:rFonts w:asciiTheme="majorHAnsi" w:hAnsiTheme="majorHAnsi"/>
        </w:rPr>
        <w:t>; navíc pak akce upomínající na významné osobnosti a jejich jubilea (konference Rudolf Firkušný, František Jílek, Jan Kapr ad.)</w:t>
      </w:r>
      <w:r w:rsidR="00E04446" w:rsidRPr="00180F9F">
        <w:rPr>
          <w:rFonts w:asciiTheme="majorHAnsi" w:hAnsiTheme="majorHAnsi"/>
        </w:rPr>
        <w:t xml:space="preserve">. </w:t>
      </w:r>
      <w:r w:rsidR="00DC2BA0" w:rsidRPr="00180F9F">
        <w:rPr>
          <w:rFonts w:asciiTheme="majorHAnsi" w:hAnsiTheme="majorHAnsi" w:cs="Helvetica"/>
        </w:rPr>
        <w:t>Konference pořádané</w:t>
      </w:r>
      <w:r w:rsidR="002E6279" w:rsidRPr="00180F9F">
        <w:rPr>
          <w:rFonts w:asciiTheme="majorHAnsi" w:hAnsiTheme="majorHAnsi" w:cs="Helvetica"/>
        </w:rPr>
        <w:t xml:space="preserve"> </w:t>
      </w:r>
      <w:r w:rsidR="00DC2BA0" w:rsidRPr="00180F9F">
        <w:rPr>
          <w:rFonts w:asciiTheme="majorHAnsi" w:hAnsiTheme="majorHAnsi" w:cs="Helvetica"/>
        </w:rPr>
        <w:t>HF JAMU přivádí do Brna zahraniční odborníky, zejména teoretiky a praktické hudebníky, kteří se věnují</w:t>
      </w:r>
      <w:r w:rsidR="002E6279" w:rsidRPr="00180F9F">
        <w:rPr>
          <w:rFonts w:asciiTheme="majorHAnsi" w:hAnsiTheme="majorHAnsi" w:cs="Helvetica"/>
        </w:rPr>
        <w:t xml:space="preserve"> </w:t>
      </w:r>
      <w:r w:rsidR="00DC2BA0" w:rsidRPr="00180F9F">
        <w:rPr>
          <w:rFonts w:asciiTheme="majorHAnsi" w:hAnsiTheme="majorHAnsi" w:cs="Helvetica"/>
        </w:rPr>
        <w:t>teoretické reflexi</w:t>
      </w:r>
      <w:r w:rsidR="00DC2BA0" w:rsidRPr="00180F9F">
        <w:rPr>
          <w:rFonts w:asciiTheme="majorHAnsi" w:hAnsiTheme="majorHAnsi"/>
        </w:rPr>
        <w:t xml:space="preserve"> své tvorby.</w:t>
      </w:r>
      <w:r w:rsidR="00DC2BA0" w:rsidRPr="00180F9F">
        <w:rPr>
          <w:rFonts w:asciiTheme="majorHAnsi" w:hAnsiTheme="majorHAnsi" w:cs="Helvetica"/>
        </w:rPr>
        <w:t xml:space="preserve"> Konfrontují je s domácími účastníky a dávají také příležitost doktorandům, kteří </w:t>
      </w:r>
      <w:r w:rsidR="00DC2BA0" w:rsidRPr="00180F9F">
        <w:rPr>
          <w:rFonts w:asciiTheme="majorHAnsi" w:hAnsiTheme="majorHAnsi"/>
        </w:rPr>
        <w:t>tak</w:t>
      </w:r>
      <w:r w:rsidR="00DC2BA0" w:rsidRPr="00180F9F">
        <w:rPr>
          <w:rFonts w:asciiTheme="majorHAnsi" w:hAnsiTheme="majorHAnsi" w:cs="Helvetica"/>
        </w:rPr>
        <w:t xml:space="preserve"> mohou prezentovat dílčí výsledky své výzkumné</w:t>
      </w:r>
      <w:r w:rsidR="00EA08C1">
        <w:rPr>
          <w:rFonts w:asciiTheme="majorHAnsi" w:hAnsiTheme="majorHAnsi" w:cs="Helvetica"/>
        </w:rPr>
        <w:t xml:space="preserve"> práce. Za dobu jejich pořádání</w:t>
      </w:r>
      <w:r w:rsidR="00DC2BA0" w:rsidRPr="00180F9F">
        <w:rPr>
          <w:rFonts w:asciiTheme="majorHAnsi" w:hAnsiTheme="majorHAnsi" w:cs="Helvetica"/>
        </w:rPr>
        <w:t xml:space="preserve"> se jich zúčastnily mnohé významné osobnosti nejen z Evropy, ale i </w:t>
      </w:r>
      <w:r w:rsidR="00EA08C1">
        <w:rPr>
          <w:rFonts w:asciiTheme="majorHAnsi" w:hAnsiTheme="majorHAnsi" w:cs="Helvetica"/>
        </w:rPr>
        <w:t xml:space="preserve">ze </w:t>
      </w:r>
      <w:r w:rsidR="00DC2BA0" w:rsidRPr="00180F9F">
        <w:rPr>
          <w:rFonts w:asciiTheme="majorHAnsi" w:hAnsiTheme="majorHAnsi" w:cs="Helvetica"/>
        </w:rPr>
        <w:t>zámoří.</w:t>
      </w:r>
    </w:p>
    <w:p w14:paraId="45799EB7" w14:textId="77777777" w:rsidR="002E6279" w:rsidRPr="0013723F" w:rsidRDefault="00E24BD5" w:rsidP="0087764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2E6279" w:rsidRPr="0013723F">
        <w:rPr>
          <w:rFonts w:asciiTheme="majorHAnsi" w:hAnsiTheme="majorHAnsi"/>
        </w:rPr>
        <w:t xml:space="preserve">ávrh </w:t>
      </w:r>
      <w:r w:rsidR="00F748A5">
        <w:rPr>
          <w:rFonts w:asciiTheme="majorHAnsi" w:hAnsiTheme="majorHAnsi"/>
        </w:rPr>
        <w:t>flexibilního komplexního řešení</w:t>
      </w:r>
      <w:r w:rsidR="002E6279" w:rsidRPr="0013723F">
        <w:rPr>
          <w:rFonts w:asciiTheme="majorHAnsi" w:hAnsiTheme="majorHAnsi"/>
        </w:rPr>
        <w:t xml:space="preserve"> umožn</w:t>
      </w:r>
      <w:r w:rsidR="0016426E" w:rsidRPr="0013723F">
        <w:rPr>
          <w:rFonts w:asciiTheme="majorHAnsi" w:hAnsiTheme="majorHAnsi"/>
        </w:rPr>
        <w:t>í identifikaci i těchto aktivit</w:t>
      </w:r>
      <w:r w:rsidR="007136E9">
        <w:rPr>
          <w:rFonts w:asciiTheme="majorHAnsi" w:hAnsiTheme="majorHAnsi"/>
        </w:rPr>
        <w:t xml:space="preserve"> v</w:t>
      </w:r>
      <w:r w:rsidR="002E6279" w:rsidRPr="0013723F">
        <w:rPr>
          <w:rFonts w:asciiTheme="majorHAnsi" w:hAnsiTheme="majorHAnsi"/>
        </w:rPr>
        <w:t xml:space="preserve"> </w:t>
      </w:r>
      <w:r w:rsidR="003B7B0C" w:rsidRPr="0013723F">
        <w:rPr>
          <w:rFonts w:asciiTheme="majorHAnsi" w:hAnsiTheme="majorHAnsi"/>
        </w:rPr>
        <w:t>jejich jisté svébytnosti a</w:t>
      </w:r>
      <w:r w:rsidR="002E6279" w:rsidRPr="0013723F">
        <w:rPr>
          <w:rFonts w:asciiTheme="majorHAnsi" w:hAnsiTheme="majorHAnsi"/>
        </w:rPr>
        <w:t xml:space="preserve"> výlučné</w:t>
      </w:r>
      <w:r w:rsidR="007136E9">
        <w:rPr>
          <w:rFonts w:asciiTheme="majorHAnsi" w:hAnsiTheme="majorHAnsi"/>
        </w:rPr>
        <w:t>m</w:t>
      </w:r>
      <w:r w:rsidR="002E6279" w:rsidRPr="0013723F">
        <w:rPr>
          <w:rFonts w:asciiTheme="majorHAnsi" w:hAnsiTheme="majorHAnsi"/>
        </w:rPr>
        <w:t xml:space="preserve"> postavení v běžných činnostech </w:t>
      </w:r>
      <w:r w:rsidR="007136E9">
        <w:rPr>
          <w:rFonts w:asciiTheme="majorHAnsi" w:hAnsiTheme="majorHAnsi"/>
        </w:rPr>
        <w:t xml:space="preserve">školy </w:t>
      </w:r>
      <w:r w:rsidR="005F1386">
        <w:rPr>
          <w:rFonts w:asciiTheme="majorHAnsi" w:hAnsiTheme="majorHAnsi"/>
        </w:rPr>
        <w:t>prostřednictvím variací značek a logotypů dle manuálu JVS</w:t>
      </w:r>
      <w:r w:rsidR="000C41C1">
        <w:rPr>
          <w:rFonts w:asciiTheme="majorHAnsi" w:hAnsiTheme="majorHAnsi"/>
        </w:rPr>
        <w:t xml:space="preserve"> (tj. tyto variace nejsou předmětem veřejné zakázky, ale zadavatel je má být schopen sám vytvořit s pomocí </w:t>
      </w:r>
      <w:r w:rsidR="00CC706A">
        <w:rPr>
          <w:rFonts w:asciiTheme="majorHAnsi" w:hAnsiTheme="majorHAnsi"/>
        </w:rPr>
        <w:t xml:space="preserve">obecných pravidel pro variace a odvozování v </w:t>
      </w:r>
      <w:r w:rsidR="000C41C1">
        <w:rPr>
          <w:rFonts w:asciiTheme="majorHAnsi" w:hAnsiTheme="majorHAnsi"/>
        </w:rPr>
        <w:t>manuálu)</w:t>
      </w:r>
      <w:r w:rsidR="002E6279" w:rsidRPr="0013723F">
        <w:rPr>
          <w:rFonts w:asciiTheme="majorHAnsi" w:hAnsiTheme="majorHAnsi"/>
        </w:rPr>
        <w:t>.</w:t>
      </w:r>
    </w:p>
    <w:p w14:paraId="65CABDB3" w14:textId="77777777" w:rsidR="00F748A5" w:rsidRPr="00D77BF5" w:rsidRDefault="00F748A5" w:rsidP="002E6279">
      <w:pPr>
        <w:jc w:val="both"/>
        <w:rPr>
          <w:rFonts w:asciiTheme="majorHAnsi" w:hAnsiTheme="majorHAnsi"/>
          <w:i/>
        </w:rPr>
      </w:pPr>
    </w:p>
    <w:p w14:paraId="2DDC7975" w14:textId="77777777" w:rsidR="002E6279" w:rsidRPr="0013723F" w:rsidRDefault="006D7B3B" w:rsidP="002E6279">
      <w:pPr>
        <w:pStyle w:val="Nadpis2"/>
        <w:rPr>
          <w:rFonts w:asciiTheme="majorHAnsi" w:eastAsia="Calibri" w:hAnsiTheme="majorHAnsi"/>
          <w:bCs w:val="0"/>
          <w:color w:val="1F497D" w:themeColor="text2"/>
          <w:sz w:val="28"/>
          <w:szCs w:val="28"/>
        </w:rPr>
      </w:pPr>
      <w:r w:rsidRPr="0013723F">
        <w:rPr>
          <w:rFonts w:asciiTheme="majorHAnsi" w:eastAsia="Calibri" w:hAnsiTheme="majorHAnsi"/>
          <w:bCs w:val="0"/>
          <w:color w:val="1F497D" w:themeColor="text2"/>
          <w:sz w:val="28"/>
          <w:szCs w:val="28"/>
        </w:rPr>
        <w:t>C</w:t>
      </w:r>
      <w:r w:rsidR="002E6279" w:rsidRPr="0013723F">
        <w:rPr>
          <w:rFonts w:asciiTheme="majorHAnsi" w:eastAsia="Calibri" w:hAnsiTheme="majorHAnsi"/>
          <w:bCs w:val="0"/>
          <w:color w:val="1F497D" w:themeColor="text2"/>
          <w:sz w:val="28"/>
          <w:szCs w:val="28"/>
        </w:rPr>
        <w:t>ílové skupiny</w:t>
      </w:r>
      <w:r w:rsidRPr="0013723F">
        <w:rPr>
          <w:rFonts w:asciiTheme="majorHAnsi" w:eastAsia="Calibri" w:hAnsiTheme="majorHAnsi"/>
          <w:bCs w:val="0"/>
          <w:color w:val="1F497D" w:themeColor="text2"/>
          <w:sz w:val="28"/>
          <w:szCs w:val="28"/>
        </w:rPr>
        <w:t xml:space="preserve"> pro komunikaci aktivit JAMU</w:t>
      </w:r>
      <w:r w:rsidR="002E6279" w:rsidRPr="0013723F">
        <w:rPr>
          <w:rFonts w:asciiTheme="majorHAnsi" w:eastAsia="Calibri" w:hAnsiTheme="majorHAnsi"/>
          <w:bCs w:val="0"/>
          <w:color w:val="1F497D" w:themeColor="text2"/>
          <w:sz w:val="28"/>
          <w:szCs w:val="28"/>
        </w:rPr>
        <w:t>:</w:t>
      </w:r>
    </w:p>
    <w:p w14:paraId="7E2C59E3" w14:textId="77777777" w:rsidR="002E6279" w:rsidRPr="0013723F" w:rsidRDefault="00111B52" w:rsidP="00966258">
      <w:pPr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z</w:t>
      </w:r>
      <w:r w:rsidR="002E6279" w:rsidRPr="0013723F">
        <w:rPr>
          <w:rFonts w:asciiTheme="majorHAnsi" w:hAnsiTheme="majorHAnsi"/>
        </w:rPr>
        <w:t>ájemci o studium, absolventi konzervatoří a jiných středn</w:t>
      </w:r>
      <w:r w:rsidRPr="0013723F">
        <w:rPr>
          <w:rFonts w:asciiTheme="majorHAnsi" w:hAnsiTheme="majorHAnsi"/>
        </w:rPr>
        <w:t>ích škol (umělecky zaměřených)</w:t>
      </w:r>
    </w:p>
    <w:p w14:paraId="0681583F" w14:textId="77777777" w:rsidR="00111B52" w:rsidRPr="0013723F" w:rsidRDefault="00111B52" w:rsidP="00966258">
      <w:pPr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studenti, absolventi a zaměstnanci JAMU (pedagogové i administrativní pracovníci)</w:t>
      </w:r>
    </w:p>
    <w:p w14:paraId="2B232940" w14:textId="77777777" w:rsidR="00111B52" w:rsidRPr="0013723F" w:rsidRDefault="00111B52" w:rsidP="00966258">
      <w:pPr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zájemci o Univerzitu třetího věku, celoživotního vzdělávání</w:t>
      </w:r>
    </w:p>
    <w:p w14:paraId="7EF25736" w14:textId="77777777" w:rsidR="00111B52" w:rsidRPr="0013723F" w:rsidRDefault="00111B52" w:rsidP="00966258">
      <w:pPr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kulturní veřejnost (laická i odborná) x (tuzemská i zahraniční)</w:t>
      </w:r>
    </w:p>
    <w:p w14:paraId="3208A017" w14:textId="77777777" w:rsidR="00111B52" w:rsidRPr="0013723F" w:rsidRDefault="00111B52" w:rsidP="00966258">
      <w:pPr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tuzemské i zahraniční školy obdobného zaměření</w:t>
      </w:r>
    </w:p>
    <w:p w14:paraId="0FF2545F" w14:textId="77777777" w:rsidR="00111B52" w:rsidRPr="0013723F" w:rsidRDefault="00111B52" w:rsidP="00966258">
      <w:pPr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partneři (profesní a profesionální sféra)</w:t>
      </w:r>
    </w:p>
    <w:p w14:paraId="5E9B74F6" w14:textId="77777777" w:rsidR="00111B52" w:rsidRPr="0013723F" w:rsidRDefault="00111B52" w:rsidP="00966258">
      <w:pPr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média</w:t>
      </w:r>
    </w:p>
    <w:p w14:paraId="0CE2E0E7" w14:textId="77777777" w:rsidR="00111B52" w:rsidRPr="0013723F" w:rsidRDefault="00111B52" w:rsidP="00966258">
      <w:pPr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MŠMT, další veřejné instituce (město, kraj atd.)</w:t>
      </w:r>
    </w:p>
    <w:p w14:paraId="76DAC818" w14:textId="77777777" w:rsidR="002E6279" w:rsidRPr="0013723F" w:rsidRDefault="009271C4" w:rsidP="00966258">
      <w:pPr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b</w:t>
      </w:r>
      <w:r w:rsidR="00111B52" w:rsidRPr="0013723F">
        <w:rPr>
          <w:rFonts w:asciiTheme="majorHAnsi" w:hAnsiTheme="majorHAnsi"/>
        </w:rPr>
        <w:t>adatelé v obdobných vědních oblastech a účastníci konferencí</w:t>
      </w:r>
    </w:p>
    <w:p w14:paraId="423B3A2D" w14:textId="77777777" w:rsidR="00966258" w:rsidRPr="0013723F" w:rsidRDefault="009271C4" w:rsidP="00966258">
      <w:pPr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o</w:t>
      </w:r>
      <w:r w:rsidR="00111B52" w:rsidRPr="0013723F">
        <w:rPr>
          <w:rFonts w:asciiTheme="majorHAnsi" w:hAnsiTheme="majorHAnsi"/>
        </w:rPr>
        <w:t>becenstvo uměleckých produkcí školy – návštěvníci a uživatelé produktů JAMU</w:t>
      </w:r>
    </w:p>
    <w:p w14:paraId="7533BB1E" w14:textId="77777777" w:rsidR="00966258" w:rsidRPr="00D77BF5" w:rsidRDefault="00966258" w:rsidP="00966258">
      <w:pPr>
        <w:rPr>
          <w:rFonts w:asciiTheme="majorHAnsi" w:hAnsiTheme="majorHAnsi"/>
        </w:rPr>
      </w:pPr>
    </w:p>
    <w:p w14:paraId="5C9E67E1" w14:textId="77777777" w:rsidR="00966258" w:rsidRPr="0013723F" w:rsidRDefault="00966258" w:rsidP="00966258">
      <w:pPr>
        <w:pStyle w:val="Nadpis2"/>
        <w:rPr>
          <w:rFonts w:asciiTheme="majorHAnsi" w:eastAsia="Calibri" w:hAnsiTheme="majorHAnsi"/>
          <w:bCs w:val="0"/>
          <w:color w:val="1F497D" w:themeColor="text2"/>
          <w:sz w:val="28"/>
          <w:szCs w:val="28"/>
        </w:rPr>
      </w:pPr>
      <w:r w:rsidRPr="0013723F">
        <w:rPr>
          <w:rFonts w:asciiTheme="majorHAnsi" w:eastAsia="Calibri" w:hAnsiTheme="majorHAnsi"/>
          <w:bCs w:val="0"/>
          <w:color w:val="1F497D" w:themeColor="text2"/>
          <w:sz w:val="28"/>
          <w:szCs w:val="28"/>
        </w:rPr>
        <w:t xml:space="preserve">Příklady </w:t>
      </w:r>
      <w:r w:rsidR="0013723F" w:rsidRPr="0013723F">
        <w:rPr>
          <w:rFonts w:asciiTheme="majorHAnsi" w:eastAsia="Calibri" w:hAnsiTheme="majorHAnsi"/>
          <w:bCs w:val="0"/>
          <w:color w:val="1F497D" w:themeColor="text2"/>
          <w:sz w:val="28"/>
          <w:szCs w:val="28"/>
        </w:rPr>
        <w:t xml:space="preserve">plánovaného </w:t>
      </w:r>
      <w:r w:rsidRPr="0013723F">
        <w:rPr>
          <w:rFonts w:asciiTheme="majorHAnsi" w:eastAsia="Calibri" w:hAnsiTheme="majorHAnsi"/>
          <w:bCs w:val="0"/>
          <w:color w:val="1F497D" w:themeColor="text2"/>
          <w:sz w:val="28"/>
          <w:szCs w:val="28"/>
        </w:rPr>
        <w:t>použití vizuální stylu na JAMU:</w:t>
      </w:r>
    </w:p>
    <w:p w14:paraId="440417DA" w14:textId="77777777" w:rsidR="001E7714" w:rsidRPr="0013723F" w:rsidRDefault="009271C4" w:rsidP="001E7714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p</w:t>
      </w:r>
      <w:r w:rsidR="001E7714" w:rsidRPr="0013723F">
        <w:rPr>
          <w:rFonts w:asciiTheme="majorHAnsi" w:hAnsiTheme="majorHAnsi"/>
        </w:rPr>
        <w:t>ropagace školy, jednotlivých součástí a projektů</w:t>
      </w:r>
    </w:p>
    <w:p w14:paraId="6C13DC5C" w14:textId="77777777" w:rsidR="00742EFB" w:rsidRPr="0013723F" w:rsidRDefault="009271C4" w:rsidP="00742EFB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v</w:t>
      </w:r>
      <w:r w:rsidR="00742EFB" w:rsidRPr="0013723F">
        <w:rPr>
          <w:rFonts w:asciiTheme="majorHAnsi" w:hAnsiTheme="majorHAnsi"/>
        </w:rPr>
        <w:t>zhled budov, orientační systém v budovách</w:t>
      </w:r>
    </w:p>
    <w:p w14:paraId="50F9B147" w14:textId="77777777" w:rsidR="00742EFB" w:rsidRPr="0013723F" w:rsidRDefault="009271C4" w:rsidP="00742EFB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p</w:t>
      </w:r>
      <w:r w:rsidR="00742EFB" w:rsidRPr="0013723F">
        <w:rPr>
          <w:rFonts w:asciiTheme="majorHAnsi" w:hAnsiTheme="majorHAnsi"/>
        </w:rPr>
        <w:t>růkazky studentů a zaměstnanců</w:t>
      </w:r>
    </w:p>
    <w:p w14:paraId="1612D460" w14:textId="77777777" w:rsidR="001E7714" w:rsidRPr="0013723F" w:rsidRDefault="009271C4" w:rsidP="001E7714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d</w:t>
      </w:r>
      <w:r w:rsidR="001E7714" w:rsidRPr="0013723F">
        <w:rPr>
          <w:rFonts w:asciiTheme="majorHAnsi" w:hAnsiTheme="majorHAnsi"/>
        </w:rPr>
        <w:t>iplomy</w:t>
      </w:r>
    </w:p>
    <w:p w14:paraId="6B6A29B5" w14:textId="77777777" w:rsidR="00966258" w:rsidRPr="0013723F" w:rsidRDefault="009271C4" w:rsidP="00996E90">
      <w:pPr>
        <w:numPr>
          <w:ilvl w:val="0"/>
          <w:numId w:val="1"/>
        </w:numPr>
        <w:spacing w:after="120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w</w:t>
      </w:r>
      <w:r w:rsidR="00966258" w:rsidRPr="0013723F">
        <w:rPr>
          <w:rFonts w:asciiTheme="majorHAnsi" w:hAnsiTheme="majorHAnsi"/>
        </w:rPr>
        <w:t>ebové stránky</w:t>
      </w:r>
      <w:r w:rsidR="00645E2B" w:rsidRPr="0013723F">
        <w:rPr>
          <w:rFonts w:asciiTheme="majorHAnsi" w:hAnsiTheme="majorHAnsi"/>
        </w:rPr>
        <w:t xml:space="preserve"> školy a</w:t>
      </w:r>
      <w:r w:rsidR="00996E90" w:rsidRPr="0013723F">
        <w:rPr>
          <w:rFonts w:asciiTheme="majorHAnsi" w:hAnsiTheme="majorHAnsi"/>
        </w:rPr>
        <w:t xml:space="preserve"> jednotlivých</w:t>
      </w:r>
      <w:r w:rsidR="00966258" w:rsidRPr="0013723F">
        <w:rPr>
          <w:rFonts w:asciiTheme="majorHAnsi" w:hAnsiTheme="majorHAnsi"/>
        </w:rPr>
        <w:t xml:space="preserve"> součástí</w:t>
      </w:r>
    </w:p>
    <w:p w14:paraId="62CF05DB" w14:textId="77777777" w:rsidR="001E7714" w:rsidRPr="0013723F" w:rsidRDefault="009271C4" w:rsidP="001E7714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v</w:t>
      </w:r>
      <w:r w:rsidR="001E7714" w:rsidRPr="0013723F">
        <w:rPr>
          <w:rFonts w:asciiTheme="majorHAnsi" w:hAnsiTheme="majorHAnsi"/>
        </w:rPr>
        <w:t>izitky, dopisní papíry, hlavičkový papír, emaily, tiskové zprávy</w:t>
      </w:r>
    </w:p>
    <w:p w14:paraId="3B207B33" w14:textId="77777777" w:rsidR="00966258" w:rsidRPr="0013723F" w:rsidRDefault="009271C4" w:rsidP="00996E90">
      <w:pPr>
        <w:numPr>
          <w:ilvl w:val="0"/>
          <w:numId w:val="1"/>
        </w:numPr>
        <w:spacing w:after="120"/>
        <w:ind w:left="714" w:hanging="357"/>
        <w:rPr>
          <w:rFonts w:asciiTheme="majorHAnsi" w:hAnsiTheme="majorHAnsi"/>
        </w:rPr>
      </w:pPr>
      <w:r w:rsidRPr="0013723F">
        <w:rPr>
          <w:rFonts w:asciiTheme="majorHAnsi" w:hAnsiTheme="majorHAnsi"/>
        </w:rPr>
        <w:t>p</w:t>
      </w:r>
      <w:r w:rsidR="00966258" w:rsidRPr="0013723F">
        <w:rPr>
          <w:rFonts w:asciiTheme="majorHAnsi" w:hAnsiTheme="majorHAnsi"/>
        </w:rPr>
        <w:t xml:space="preserve">rogramy divadel, vstupenky, pozvánky, </w:t>
      </w:r>
      <w:r w:rsidR="00996E90" w:rsidRPr="0013723F">
        <w:rPr>
          <w:rFonts w:asciiTheme="majorHAnsi" w:hAnsiTheme="majorHAnsi"/>
        </w:rPr>
        <w:t xml:space="preserve">abonentky, </w:t>
      </w:r>
      <w:proofErr w:type="spellStart"/>
      <w:r w:rsidR="00996E90" w:rsidRPr="0013723F">
        <w:rPr>
          <w:rFonts w:asciiTheme="majorHAnsi" w:hAnsiTheme="majorHAnsi"/>
        </w:rPr>
        <w:t>newslettery</w:t>
      </w:r>
      <w:proofErr w:type="spellEnd"/>
      <w:r w:rsidR="00E04446" w:rsidRPr="0013723F">
        <w:rPr>
          <w:rFonts w:asciiTheme="majorHAnsi" w:hAnsiTheme="majorHAnsi"/>
        </w:rPr>
        <w:t>, tiskové zprávy</w:t>
      </w:r>
    </w:p>
    <w:p w14:paraId="682328CB" w14:textId="77777777" w:rsidR="001E7714" w:rsidRPr="0013723F" w:rsidRDefault="009271C4" w:rsidP="001E7714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lastRenderedPageBreak/>
        <w:t>p</w:t>
      </w:r>
      <w:r w:rsidR="001E7714" w:rsidRPr="0013723F">
        <w:rPr>
          <w:rFonts w:asciiTheme="majorHAnsi" w:hAnsiTheme="majorHAnsi"/>
        </w:rPr>
        <w:t>lakáty a programy jednotlivých představení, koncertů či projektů</w:t>
      </w:r>
    </w:p>
    <w:p w14:paraId="27E0E8B6" w14:textId="3B4F3142" w:rsidR="00E04446" w:rsidRPr="0013723F" w:rsidRDefault="009271C4" w:rsidP="00E04446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o</w:t>
      </w:r>
      <w:r w:rsidR="00966258" w:rsidRPr="0013723F">
        <w:rPr>
          <w:rFonts w:asciiTheme="majorHAnsi" w:hAnsiTheme="majorHAnsi"/>
        </w:rPr>
        <w:t xml:space="preserve">dborné </w:t>
      </w:r>
      <w:r w:rsidR="00E04446" w:rsidRPr="0013723F">
        <w:rPr>
          <w:rFonts w:asciiTheme="majorHAnsi" w:hAnsiTheme="majorHAnsi"/>
        </w:rPr>
        <w:t>a</w:t>
      </w:r>
      <w:r w:rsidR="00966258" w:rsidRPr="0013723F">
        <w:rPr>
          <w:rFonts w:asciiTheme="majorHAnsi" w:hAnsiTheme="majorHAnsi"/>
        </w:rPr>
        <w:t xml:space="preserve"> propagační publikace</w:t>
      </w:r>
      <w:r w:rsidR="00E04446" w:rsidRPr="0013723F">
        <w:rPr>
          <w:rFonts w:asciiTheme="majorHAnsi" w:hAnsiTheme="majorHAnsi"/>
        </w:rPr>
        <w:t xml:space="preserve">, </w:t>
      </w:r>
      <w:r w:rsidR="00EA08C1">
        <w:rPr>
          <w:rFonts w:asciiTheme="majorHAnsi" w:hAnsiTheme="majorHAnsi"/>
        </w:rPr>
        <w:t>bulletin O</w:t>
      </w:r>
      <w:r w:rsidR="00E04446" w:rsidRPr="0013723F">
        <w:rPr>
          <w:rFonts w:asciiTheme="majorHAnsi" w:hAnsiTheme="majorHAnsi"/>
        </w:rPr>
        <w:t xml:space="preserve">bčasník JAMU a další pravidelně </w:t>
      </w:r>
      <w:r w:rsidR="00EA08C1">
        <w:rPr>
          <w:rFonts w:asciiTheme="majorHAnsi" w:hAnsiTheme="majorHAnsi"/>
        </w:rPr>
        <w:t xml:space="preserve">či nepravidelně </w:t>
      </w:r>
      <w:r w:rsidR="00E04446" w:rsidRPr="0013723F">
        <w:rPr>
          <w:rFonts w:asciiTheme="majorHAnsi" w:hAnsiTheme="majorHAnsi"/>
        </w:rPr>
        <w:t>vydávané publikace</w:t>
      </w:r>
      <w:r w:rsidR="00EA08C1">
        <w:rPr>
          <w:rFonts w:asciiTheme="majorHAnsi" w:hAnsiTheme="majorHAnsi"/>
        </w:rPr>
        <w:t xml:space="preserve"> (sborníky konferencí, edice diz</w:t>
      </w:r>
      <w:r w:rsidR="00E04446" w:rsidRPr="0013723F">
        <w:rPr>
          <w:rFonts w:asciiTheme="majorHAnsi" w:hAnsiTheme="majorHAnsi"/>
        </w:rPr>
        <w:t xml:space="preserve">ertačních prací, vzorová úprava pro závěrečné klasifikační práce – bakalářské a diplomové, …) </w:t>
      </w:r>
    </w:p>
    <w:p w14:paraId="7A4C5658" w14:textId="77777777" w:rsidR="00966258" w:rsidRPr="0013723F" w:rsidRDefault="00E04446" w:rsidP="00996E90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prezentace na sociálních sítích (</w:t>
      </w:r>
      <w:proofErr w:type="spellStart"/>
      <w:r w:rsidRPr="0013723F">
        <w:rPr>
          <w:rFonts w:asciiTheme="majorHAnsi" w:hAnsiTheme="majorHAnsi"/>
        </w:rPr>
        <w:t>facebook</w:t>
      </w:r>
      <w:proofErr w:type="spellEnd"/>
      <w:r w:rsidRPr="0013723F">
        <w:rPr>
          <w:rFonts w:asciiTheme="majorHAnsi" w:hAnsiTheme="majorHAnsi"/>
        </w:rPr>
        <w:t xml:space="preserve"> apod.)</w:t>
      </w:r>
    </w:p>
    <w:p w14:paraId="5D997211" w14:textId="77777777" w:rsidR="00966258" w:rsidRPr="0013723F" w:rsidRDefault="009271C4" w:rsidP="00996E90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a</w:t>
      </w:r>
      <w:r w:rsidR="00966258" w:rsidRPr="0013723F">
        <w:rPr>
          <w:rFonts w:asciiTheme="majorHAnsi" w:hAnsiTheme="majorHAnsi"/>
        </w:rPr>
        <w:t>udiovizuální projekty (např. studentské filmy)</w:t>
      </w:r>
      <w:r w:rsidR="001E7714" w:rsidRPr="0013723F">
        <w:rPr>
          <w:rFonts w:asciiTheme="majorHAnsi" w:hAnsiTheme="majorHAnsi"/>
        </w:rPr>
        <w:t xml:space="preserve">, jejich označení, titulky a propagace </w:t>
      </w:r>
    </w:p>
    <w:p w14:paraId="62B9D901" w14:textId="77777777" w:rsidR="00742EFB" w:rsidRPr="0013723F" w:rsidRDefault="00E04446" w:rsidP="00742EFB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rozhlasové a mediální spoty</w:t>
      </w:r>
    </w:p>
    <w:p w14:paraId="0EC6EB9C" w14:textId="77777777" w:rsidR="00966258" w:rsidRPr="0013723F" w:rsidRDefault="009271C4" w:rsidP="00996E90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o</w:t>
      </w:r>
      <w:r w:rsidR="00966258" w:rsidRPr="0013723F">
        <w:rPr>
          <w:rFonts w:asciiTheme="majorHAnsi" w:hAnsiTheme="majorHAnsi"/>
        </w:rPr>
        <w:t>statní propagační materiály – merchandesign (trička, CD, propisky, USB, mikiny, hrníčky…)</w:t>
      </w:r>
    </w:p>
    <w:p w14:paraId="004976E6" w14:textId="77777777" w:rsidR="001E7714" w:rsidRPr="0013723F" w:rsidRDefault="009271C4" w:rsidP="001E7714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š</w:t>
      </w:r>
      <w:r w:rsidR="001E7714" w:rsidRPr="0013723F">
        <w:rPr>
          <w:rFonts w:asciiTheme="majorHAnsi" w:hAnsiTheme="majorHAnsi"/>
        </w:rPr>
        <w:t>kolské veletrhy</w:t>
      </w:r>
    </w:p>
    <w:p w14:paraId="1D630403" w14:textId="77777777" w:rsidR="00966258" w:rsidRPr="0013723F" w:rsidRDefault="009271C4" w:rsidP="00996E90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m</w:t>
      </w:r>
      <w:r w:rsidR="00996E90" w:rsidRPr="0013723F">
        <w:rPr>
          <w:rFonts w:asciiTheme="majorHAnsi" w:hAnsiTheme="majorHAnsi"/>
        </w:rPr>
        <w:t>imořádné propagační materiály (občasné akce, slevy, pronájmy atd.)</w:t>
      </w:r>
    </w:p>
    <w:p w14:paraId="7A9DB23E" w14:textId="77777777" w:rsidR="00996E90" w:rsidRPr="0013723F" w:rsidRDefault="009271C4" w:rsidP="00996E90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13723F">
        <w:rPr>
          <w:rFonts w:asciiTheme="majorHAnsi" w:hAnsiTheme="majorHAnsi"/>
        </w:rPr>
        <w:t>b</w:t>
      </w:r>
      <w:r w:rsidR="00996E90" w:rsidRPr="0013723F">
        <w:rPr>
          <w:rFonts w:asciiTheme="majorHAnsi" w:hAnsiTheme="majorHAnsi"/>
        </w:rPr>
        <w:t>rožura a fotky absolventů</w:t>
      </w:r>
    </w:p>
    <w:p w14:paraId="0ECBE3DF" w14:textId="77777777" w:rsidR="0089763B" w:rsidRPr="0013723F" w:rsidRDefault="0089763B" w:rsidP="002E6279">
      <w:pPr>
        <w:ind w:left="720"/>
        <w:jc w:val="both"/>
        <w:rPr>
          <w:rFonts w:asciiTheme="majorHAnsi" w:hAnsiTheme="majorHAnsi"/>
        </w:rPr>
      </w:pPr>
    </w:p>
    <w:sectPr w:rsidR="0089763B" w:rsidRPr="0013723F" w:rsidSect="00644B21">
      <w:footerReference w:type="default" r:id="rId18"/>
      <w:pgSz w:w="11906" w:h="16838"/>
      <w:pgMar w:top="1134" w:right="1133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98740" w14:textId="77777777" w:rsidR="00CC6E83" w:rsidRDefault="00CC6E83" w:rsidP="006245B6">
      <w:pPr>
        <w:spacing w:after="0" w:line="240" w:lineRule="auto"/>
      </w:pPr>
      <w:r>
        <w:separator/>
      </w:r>
    </w:p>
  </w:endnote>
  <w:endnote w:type="continuationSeparator" w:id="0">
    <w:p w14:paraId="1D6C0A99" w14:textId="77777777" w:rsidR="00CC6E83" w:rsidRDefault="00CC6E83" w:rsidP="0062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762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9A9D25" w14:textId="088E834A" w:rsidR="008F23E8" w:rsidRPr="008F23E8" w:rsidRDefault="008F23E8">
        <w:pPr>
          <w:pStyle w:val="Zpat"/>
          <w:jc w:val="center"/>
          <w:rPr>
            <w:sz w:val="18"/>
            <w:szCs w:val="18"/>
          </w:rPr>
        </w:pPr>
        <w:r w:rsidRPr="008F23E8">
          <w:rPr>
            <w:sz w:val="18"/>
            <w:szCs w:val="18"/>
          </w:rPr>
          <w:fldChar w:fldCharType="begin"/>
        </w:r>
        <w:r w:rsidRPr="008F23E8">
          <w:rPr>
            <w:sz w:val="18"/>
            <w:szCs w:val="18"/>
          </w:rPr>
          <w:instrText>PAGE   \* MERGEFORMAT</w:instrText>
        </w:r>
        <w:r w:rsidRPr="008F23E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8F23E8">
          <w:rPr>
            <w:sz w:val="18"/>
            <w:szCs w:val="18"/>
          </w:rPr>
          <w:fldChar w:fldCharType="end"/>
        </w:r>
      </w:p>
    </w:sdtContent>
  </w:sdt>
  <w:p w14:paraId="774D4905" w14:textId="77777777" w:rsidR="008F23E8" w:rsidRPr="008F23E8" w:rsidRDefault="008F23E8" w:rsidP="008F23E8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E687C" w14:textId="77777777" w:rsidR="00CC6E83" w:rsidRDefault="00CC6E83" w:rsidP="006245B6">
      <w:pPr>
        <w:spacing w:after="0" w:line="240" w:lineRule="auto"/>
      </w:pPr>
      <w:r>
        <w:separator/>
      </w:r>
    </w:p>
  </w:footnote>
  <w:footnote w:type="continuationSeparator" w:id="0">
    <w:p w14:paraId="6006B35C" w14:textId="77777777" w:rsidR="00CC6E83" w:rsidRDefault="00CC6E83" w:rsidP="0062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3CF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2149F"/>
    <w:multiLevelType w:val="hybridMultilevel"/>
    <w:tmpl w:val="B11E6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8220C"/>
    <w:multiLevelType w:val="hybridMultilevel"/>
    <w:tmpl w:val="26608BBE"/>
    <w:lvl w:ilvl="0" w:tplc="14AC7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2422A"/>
    <w:multiLevelType w:val="hybridMultilevel"/>
    <w:tmpl w:val="EF82E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C3BB8"/>
    <w:multiLevelType w:val="hybridMultilevel"/>
    <w:tmpl w:val="BF582994"/>
    <w:lvl w:ilvl="0" w:tplc="BF6C43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2"/>
    <w:rsid w:val="00074CFB"/>
    <w:rsid w:val="000A4FB1"/>
    <w:rsid w:val="000A5E62"/>
    <w:rsid w:val="000C41C1"/>
    <w:rsid w:val="000F6379"/>
    <w:rsid w:val="00111B52"/>
    <w:rsid w:val="00122E59"/>
    <w:rsid w:val="0013723F"/>
    <w:rsid w:val="0014701D"/>
    <w:rsid w:val="0016426E"/>
    <w:rsid w:val="0017071B"/>
    <w:rsid w:val="00180F9F"/>
    <w:rsid w:val="00196DFD"/>
    <w:rsid w:val="001B215A"/>
    <w:rsid w:val="001C1631"/>
    <w:rsid w:val="001E14C7"/>
    <w:rsid w:val="001E7714"/>
    <w:rsid w:val="001F2C02"/>
    <w:rsid w:val="001F3D60"/>
    <w:rsid w:val="00214C63"/>
    <w:rsid w:val="00236F83"/>
    <w:rsid w:val="002500FA"/>
    <w:rsid w:val="002543BD"/>
    <w:rsid w:val="00273887"/>
    <w:rsid w:val="002816B0"/>
    <w:rsid w:val="0029622F"/>
    <w:rsid w:val="002A5286"/>
    <w:rsid w:val="002A6435"/>
    <w:rsid w:val="002C1BCE"/>
    <w:rsid w:val="002E6279"/>
    <w:rsid w:val="003143A3"/>
    <w:rsid w:val="003253E3"/>
    <w:rsid w:val="00374C6B"/>
    <w:rsid w:val="003B6C65"/>
    <w:rsid w:val="003B7B0C"/>
    <w:rsid w:val="003C11FF"/>
    <w:rsid w:val="0041097B"/>
    <w:rsid w:val="00414B1D"/>
    <w:rsid w:val="00422D14"/>
    <w:rsid w:val="004559D5"/>
    <w:rsid w:val="0046326E"/>
    <w:rsid w:val="004746DC"/>
    <w:rsid w:val="004A4FCF"/>
    <w:rsid w:val="004F1D1A"/>
    <w:rsid w:val="005027E6"/>
    <w:rsid w:val="00516F9D"/>
    <w:rsid w:val="00547918"/>
    <w:rsid w:val="005611CB"/>
    <w:rsid w:val="005932EE"/>
    <w:rsid w:val="005B0E0E"/>
    <w:rsid w:val="005F1386"/>
    <w:rsid w:val="00621F2D"/>
    <w:rsid w:val="006245B6"/>
    <w:rsid w:val="00633DA8"/>
    <w:rsid w:val="00644B21"/>
    <w:rsid w:val="00645E2B"/>
    <w:rsid w:val="0065400C"/>
    <w:rsid w:val="006B0AC9"/>
    <w:rsid w:val="006D7B3B"/>
    <w:rsid w:val="006E6F79"/>
    <w:rsid w:val="007136E9"/>
    <w:rsid w:val="00717285"/>
    <w:rsid w:val="00725964"/>
    <w:rsid w:val="00742EFB"/>
    <w:rsid w:val="00751E1C"/>
    <w:rsid w:val="00760911"/>
    <w:rsid w:val="007734BA"/>
    <w:rsid w:val="007A11D7"/>
    <w:rsid w:val="00807E81"/>
    <w:rsid w:val="0081444C"/>
    <w:rsid w:val="00846CDA"/>
    <w:rsid w:val="008624D1"/>
    <w:rsid w:val="00877646"/>
    <w:rsid w:val="00894B36"/>
    <w:rsid w:val="0089763B"/>
    <w:rsid w:val="008A7EA3"/>
    <w:rsid w:val="008B71CD"/>
    <w:rsid w:val="008F23E8"/>
    <w:rsid w:val="0091670E"/>
    <w:rsid w:val="009271C4"/>
    <w:rsid w:val="00934C7C"/>
    <w:rsid w:val="00935BE1"/>
    <w:rsid w:val="009475FE"/>
    <w:rsid w:val="0095080E"/>
    <w:rsid w:val="00966258"/>
    <w:rsid w:val="00975753"/>
    <w:rsid w:val="0098188B"/>
    <w:rsid w:val="00983D09"/>
    <w:rsid w:val="0098650F"/>
    <w:rsid w:val="00996E90"/>
    <w:rsid w:val="009B3CF5"/>
    <w:rsid w:val="009D68A5"/>
    <w:rsid w:val="00A27E49"/>
    <w:rsid w:val="00A43F53"/>
    <w:rsid w:val="00A542E8"/>
    <w:rsid w:val="00A86A76"/>
    <w:rsid w:val="00AB2595"/>
    <w:rsid w:val="00AD036F"/>
    <w:rsid w:val="00B24A8F"/>
    <w:rsid w:val="00B5384B"/>
    <w:rsid w:val="00B85B72"/>
    <w:rsid w:val="00B932B0"/>
    <w:rsid w:val="00BA0B3F"/>
    <w:rsid w:val="00BA26AF"/>
    <w:rsid w:val="00BB0E15"/>
    <w:rsid w:val="00BB6531"/>
    <w:rsid w:val="00C00CA4"/>
    <w:rsid w:val="00C10B51"/>
    <w:rsid w:val="00C24390"/>
    <w:rsid w:val="00C64022"/>
    <w:rsid w:val="00CC1A4D"/>
    <w:rsid w:val="00CC6E83"/>
    <w:rsid w:val="00CC706A"/>
    <w:rsid w:val="00CD18FE"/>
    <w:rsid w:val="00CE22D2"/>
    <w:rsid w:val="00D03DEF"/>
    <w:rsid w:val="00D07140"/>
    <w:rsid w:val="00D23334"/>
    <w:rsid w:val="00D44AED"/>
    <w:rsid w:val="00D633C5"/>
    <w:rsid w:val="00D640B5"/>
    <w:rsid w:val="00D77BF5"/>
    <w:rsid w:val="00D86500"/>
    <w:rsid w:val="00DC2BA0"/>
    <w:rsid w:val="00DF0078"/>
    <w:rsid w:val="00DF220B"/>
    <w:rsid w:val="00E03D99"/>
    <w:rsid w:val="00E04446"/>
    <w:rsid w:val="00E07DDD"/>
    <w:rsid w:val="00E24BD5"/>
    <w:rsid w:val="00E37C1D"/>
    <w:rsid w:val="00E76CC5"/>
    <w:rsid w:val="00EA08C1"/>
    <w:rsid w:val="00EB0057"/>
    <w:rsid w:val="00EC4162"/>
    <w:rsid w:val="00EF1436"/>
    <w:rsid w:val="00F00948"/>
    <w:rsid w:val="00F45D56"/>
    <w:rsid w:val="00F551BA"/>
    <w:rsid w:val="00F748A5"/>
    <w:rsid w:val="00FA24FE"/>
    <w:rsid w:val="00FB686D"/>
    <w:rsid w:val="00FD218A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03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286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5E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5E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0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A5E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A5E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0A5E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0A5E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2E6279"/>
    <w:rPr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E6279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2C1B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CE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CE"/>
    <w:rPr>
      <w:b/>
      <w:bCs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CE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62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5B6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62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5B6"/>
    <w:rPr>
      <w:sz w:val="22"/>
      <w:szCs w:val="2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03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286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5E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5E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0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A5E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A5E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0A5E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0A5E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2E6279"/>
    <w:rPr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E6279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2C1B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CE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CE"/>
    <w:rPr>
      <w:b/>
      <w:bCs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CE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62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5B6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62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5B6"/>
    <w:rPr>
      <w:sz w:val="22"/>
      <w:szCs w:val="2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03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3141</Words>
  <Characters>18537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Janáčkova akademie múzických umění v Brně</Company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Digisport</dc:creator>
  <cp:lastModifiedBy>Helena Korabova</cp:lastModifiedBy>
  <cp:revision>5</cp:revision>
  <cp:lastPrinted>2015-09-23T07:40:00Z</cp:lastPrinted>
  <dcterms:created xsi:type="dcterms:W3CDTF">2016-04-03T19:57:00Z</dcterms:created>
  <dcterms:modified xsi:type="dcterms:W3CDTF">2016-04-11T05:15:00Z</dcterms:modified>
</cp:coreProperties>
</file>