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A3" w:rsidRPr="00A4701A" w:rsidRDefault="007258A3" w:rsidP="007258A3">
      <w:pPr>
        <w:pStyle w:val="Zhlav"/>
        <w:jc w:val="center"/>
        <w:rPr>
          <w:rFonts w:ascii="Cambria" w:hAnsi="Cambria"/>
          <w:b/>
          <w:caps/>
          <w:spacing w:val="50"/>
          <w:sz w:val="32"/>
          <w:szCs w:val="32"/>
        </w:rPr>
      </w:pPr>
      <w:r w:rsidRPr="00A4701A">
        <w:rPr>
          <w:rFonts w:ascii="Cambria" w:hAnsi="Cambria"/>
          <w:b/>
          <w:caps/>
          <w:spacing w:val="50"/>
          <w:sz w:val="32"/>
          <w:szCs w:val="32"/>
        </w:rPr>
        <w:t>Smlouva o DÍLO</w:t>
      </w:r>
    </w:p>
    <w:p w:rsidR="007258A3" w:rsidRPr="000E53AB" w:rsidRDefault="007258A3" w:rsidP="007258A3">
      <w:pPr>
        <w:pStyle w:val="Zhlav"/>
        <w:jc w:val="center"/>
        <w:rPr>
          <w:rFonts w:ascii="Cambria" w:hAnsi="Cambria"/>
          <w:caps/>
          <w:spacing w:val="50"/>
          <w:sz w:val="22"/>
        </w:rPr>
      </w:pPr>
      <w:r w:rsidRPr="000E53AB">
        <w:rPr>
          <w:rFonts w:ascii="Cambria" w:hAnsi="Cambria"/>
          <w:caps/>
          <w:sz w:val="22"/>
        </w:rPr>
        <w:t xml:space="preserve">dle § </w:t>
      </w:r>
      <w:r>
        <w:rPr>
          <w:rFonts w:ascii="Cambria" w:hAnsi="Cambria"/>
          <w:caps/>
          <w:sz w:val="22"/>
        </w:rPr>
        <w:t xml:space="preserve">2586 an. </w:t>
      </w:r>
      <w:r w:rsidRPr="000E53AB">
        <w:rPr>
          <w:rFonts w:ascii="Cambria" w:hAnsi="Cambria"/>
          <w:caps/>
          <w:sz w:val="22"/>
        </w:rPr>
        <w:t>občanského zákoníku</w:t>
      </w:r>
    </w:p>
    <w:p w:rsidR="009E1555" w:rsidRDefault="009E1555">
      <w:pPr>
        <w:jc w:val="both"/>
        <w:rPr>
          <w:rFonts w:ascii="Calibri" w:hAnsi="Calibri" w:cs="Calibri"/>
        </w:rPr>
      </w:pPr>
    </w:p>
    <w:p w:rsidR="00EA3142" w:rsidRPr="00623CD3" w:rsidRDefault="00EA3142">
      <w:pPr>
        <w:jc w:val="both"/>
        <w:rPr>
          <w:rFonts w:ascii="Calibri" w:hAnsi="Calibri" w:cs="Calibri"/>
        </w:rPr>
      </w:pPr>
    </w:p>
    <w:p w:rsidR="005516B0" w:rsidRPr="00A94D80" w:rsidRDefault="005516B0" w:rsidP="00C147C7">
      <w:pPr>
        <w:spacing w:line="276" w:lineRule="auto"/>
        <w:jc w:val="both"/>
        <w:rPr>
          <w:rFonts w:ascii="Calibri" w:hAnsi="Calibri" w:cs="Calibri"/>
          <w:b/>
          <w:sz w:val="22"/>
          <w:szCs w:val="22"/>
        </w:rPr>
      </w:pPr>
      <w:r w:rsidRPr="00A94D80">
        <w:rPr>
          <w:rFonts w:ascii="Calibri" w:hAnsi="Calibri" w:cs="Calibri"/>
          <w:b/>
          <w:sz w:val="22"/>
          <w:szCs w:val="22"/>
        </w:rPr>
        <w:t>Janáčkova akademie</w:t>
      </w:r>
      <w:r w:rsidR="005723AA" w:rsidRPr="00A94D80">
        <w:rPr>
          <w:rFonts w:ascii="Calibri" w:hAnsi="Calibri" w:cs="Calibri"/>
          <w:b/>
          <w:sz w:val="22"/>
          <w:szCs w:val="22"/>
        </w:rPr>
        <w:t xml:space="preserve"> múzických umění v Brně</w:t>
      </w:r>
    </w:p>
    <w:p w:rsidR="00613474" w:rsidRPr="00A94D80" w:rsidRDefault="005516B0" w:rsidP="00C147C7">
      <w:pPr>
        <w:spacing w:line="276" w:lineRule="auto"/>
        <w:jc w:val="both"/>
        <w:rPr>
          <w:rFonts w:ascii="Calibri" w:hAnsi="Calibri" w:cs="Calibri"/>
          <w:sz w:val="22"/>
          <w:szCs w:val="22"/>
        </w:rPr>
      </w:pPr>
      <w:r w:rsidRPr="00A94D80">
        <w:rPr>
          <w:rFonts w:ascii="Calibri" w:hAnsi="Calibri" w:cs="Calibri"/>
          <w:sz w:val="22"/>
          <w:szCs w:val="22"/>
        </w:rPr>
        <w:t xml:space="preserve">Beethovenova 650/2, 662 15 Brno </w:t>
      </w:r>
    </w:p>
    <w:p w:rsidR="00613474" w:rsidRPr="00A94D80" w:rsidRDefault="00613474" w:rsidP="00C147C7">
      <w:pPr>
        <w:spacing w:line="276" w:lineRule="auto"/>
        <w:jc w:val="both"/>
        <w:rPr>
          <w:rFonts w:ascii="Calibri" w:hAnsi="Calibri" w:cs="Calibri"/>
          <w:sz w:val="22"/>
          <w:szCs w:val="22"/>
        </w:rPr>
      </w:pPr>
      <w:r w:rsidRPr="00A94D80">
        <w:rPr>
          <w:rFonts w:ascii="Calibri" w:hAnsi="Calibri" w:cs="Calibri"/>
          <w:sz w:val="22"/>
          <w:szCs w:val="22"/>
        </w:rPr>
        <w:t>IČ</w:t>
      </w:r>
      <w:r w:rsidR="009F48CC" w:rsidRPr="00A94D80">
        <w:rPr>
          <w:rFonts w:ascii="Calibri" w:hAnsi="Calibri" w:cs="Calibri"/>
          <w:sz w:val="22"/>
          <w:szCs w:val="22"/>
        </w:rPr>
        <w:t>O</w:t>
      </w:r>
      <w:r w:rsidRPr="00A94D80">
        <w:rPr>
          <w:rFonts w:ascii="Calibri" w:hAnsi="Calibri" w:cs="Calibri"/>
          <w:sz w:val="22"/>
          <w:szCs w:val="22"/>
        </w:rPr>
        <w:t xml:space="preserve"> </w:t>
      </w:r>
      <w:r w:rsidR="005516B0" w:rsidRPr="00A94D80">
        <w:rPr>
          <w:rFonts w:ascii="Calibri" w:hAnsi="Calibri" w:cs="Calibri"/>
          <w:sz w:val="22"/>
          <w:szCs w:val="22"/>
        </w:rPr>
        <w:t>62156462</w:t>
      </w:r>
      <w:r w:rsidRPr="00A94D80">
        <w:rPr>
          <w:rFonts w:ascii="Calibri" w:hAnsi="Calibri" w:cs="Calibri"/>
          <w:sz w:val="22"/>
          <w:szCs w:val="22"/>
        </w:rPr>
        <w:t>, DIČ CZ</w:t>
      </w:r>
      <w:r w:rsidR="005516B0" w:rsidRPr="00A94D80">
        <w:rPr>
          <w:rFonts w:ascii="Calibri" w:hAnsi="Calibri" w:cs="Calibri"/>
          <w:sz w:val="22"/>
          <w:szCs w:val="22"/>
        </w:rPr>
        <w:t>62156462</w:t>
      </w:r>
    </w:p>
    <w:p w:rsidR="0045118F" w:rsidRPr="00A94D80" w:rsidRDefault="00613474" w:rsidP="00C147C7">
      <w:pPr>
        <w:spacing w:line="276" w:lineRule="auto"/>
        <w:jc w:val="both"/>
        <w:rPr>
          <w:rFonts w:asciiTheme="minorHAnsi" w:hAnsiTheme="minorHAnsi" w:cstheme="minorHAnsi"/>
          <w:sz w:val="22"/>
          <w:szCs w:val="22"/>
        </w:rPr>
      </w:pPr>
      <w:r w:rsidRPr="00A94D80">
        <w:rPr>
          <w:rFonts w:asciiTheme="minorHAnsi" w:hAnsiTheme="minorHAnsi" w:cstheme="minorHAnsi"/>
          <w:sz w:val="22"/>
          <w:szCs w:val="22"/>
        </w:rPr>
        <w:t>bankovní spojení</w:t>
      </w:r>
      <w:r w:rsidR="0045118F" w:rsidRPr="00A94D80">
        <w:rPr>
          <w:rFonts w:asciiTheme="minorHAnsi" w:hAnsiTheme="minorHAnsi" w:cstheme="minorHAnsi"/>
          <w:sz w:val="22"/>
          <w:szCs w:val="22"/>
        </w:rPr>
        <w:t>:</w:t>
      </w:r>
      <w:r w:rsidRPr="00A94D80">
        <w:rPr>
          <w:rFonts w:asciiTheme="minorHAnsi" w:hAnsiTheme="minorHAnsi" w:cstheme="minorHAnsi"/>
          <w:sz w:val="22"/>
          <w:szCs w:val="22"/>
        </w:rPr>
        <w:t xml:space="preserve"> </w:t>
      </w:r>
      <w:r w:rsidR="009A6EB3" w:rsidRPr="00A94D80">
        <w:rPr>
          <w:rFonts w:asciiTheme="minorHAnsi" w:hAnsiTheme="minorHAnsi" w:cstheme="minorHAnsi"/>
          <w:sz w:val="22"/>
          <w:szCs w:val="22"/>
        </w:rPr>
        <w:t>Komerční banka</w:t>
      </w:r>
      <w:r w:rsidR="00685728" w:rsidRPr="00A94D80">
        <w:rPr>
          <w:rFonts w:asciiTheme="minorHAnsi" w:hAnsiTheme="minorHAnsi" w:cstheme="minorHAnsi"/>
          <w:sz w:val="22"/>
          <w:szCs w:val="22"/>
        </w:rPr>
        <w:t>, číslo účtu: 27-0493900217/0100</w:t>
      </w:r>
    </w:p>
    <w:p w:rsidR="00C147C7" w:rsidRPr="00517D78" w:rsidRDefault="00C147C7" w:rsidP="00C147C7">
      <w:pPr>
        <w:spacing w:line="276" w:lineRule="auto"/>
        <w:jc w:val="both"/>
        <w:rPr>
          <w:rFonts w:asciiTheme="minorHAnsi" w:hAnsiTheme="minorHAnsi" w:cstheme="minorHAnsi"/>
          <w:sz w:val="22"/>
          <w:szCs w:val="22"/>
        </w:rPr>
      </w:pPr>
      <w:r>
        <w:rPr>
          <w:rFonts w:asciiTheme="minorHAnsi" w:hAnsiTheme="minorHAnsi" w:cstheme="minorHAnsi"/>
          <w:sz w:val="22"/>
          <w:szCs w:val="22"/>
        </w:rPr>
        <w:t>právnická osoba (v</w:t>
      </w:r>
      <w:r w:rsidRPr="00517D78">
        <w:rPr>
          <w:rFonts w:asciiTheme="minorHAnsi" w:hAnsiTheme="minorHAnsi" w:cstheme="minorHAnsi"/>
          <w:sz w:val="22"/>
          <w:szCs w:val="22"/>
        </w:rPr>
        <w:t>eřejná vysoká škola podle zákona č. 111/1998 Sb.</w:t>
      </w:r>
      <w:r>
        <w:rPr>
          <w:rFonts w:asciiTheme="minorHAnsi" w:hAnsiTheme="minorHAnsi" w:cstheme="minorHAnsi"/>
          <w:sz w:val="22"/>
          <w:szCs w:val="22"/>
        </w:rPr>
        <w:t>)</w:t>
      </w:r>
      <w:r w:rsidR="00FA33A6">
        <w:rPr>
          <w:rFonts w:asciiTheme="minorHAnsi" w:hAnsiTheme="minorHAnsi" w:cstheme="minorHAnsi"/>
          <w:sz w:val="22"/>
          <w:szCs w:val="22"/>
        </w:rPr>
        <w:t>,</w:t>
      </w:r>
      <w:r w:rsidRPr="00517D78">
        <w:rPr>
          <w:rFonts w:asciiTheme="minorHAnsi" w:hAnsiTheme="minorHAnsi" w:cstheme="minorHAnsi"/>
          <w:sz w:val="22"/>
          <w:szCs w:val="22"/>
        </w:rPr>
        <w:t xml:space="preserve"> neza</w:t>
      </w:r>
      <w:r>
        <w:rPr>
          <w:rFonts w:asciiTheme="minorHAnsi" w:hAnsiTheme="minorHAnsi" w:cstheme="minorHAnsi"/>
          <w:sz w:val="22"/>
          <w:szCs w:val="22"/>
        </w:rPr>
        <w:t>pisovaná do veřejn</w:t>
      </w:r>
      <w:r w:rsidR="007258A3">
        <w:rPr>
          <w:rFonts w:asciiTheme="minorHAnsi" w:hAnsiTheme="minorHAnsi" w:cstheme="minorHAnsi"/>
          <w:sz w:val="22"/>
          <w:szCs w:val="22"/>
        </w:rPr>
        <w:t>ých</w:t>
      </w:r>
      <w:r>
        <w:rPr>
          <w:rFonts w:asciiTheme="minorHAnsi" w:hAnsiTheme="minorHAnsi" w:cstheme="minorHAnsi"/>
          <w:sz w:val="22"/>
          <w:szCs w:val="22"/>
        </w:rPr>
        <w:t xml:space="preserve"> rejstřík</w:t>
      </w:r>
      <w:r w:rsidR="007258A3">
        <w:rPr>
          <w:rFonts w:asciiTheme="minorHAnsi" w:hAnsiTheme="minorHAnsi" w:cstheme="minorHAnsi"/>
          <w:sz w:val="22"/>
          <w:szCs w:val="22"/>
        </w:rPr>
        <w:t>ů</w:t>
      </w:r>
    </w:p>
    <w:p w:rsidR="00613474" w:rsidRPr="00A94D80" w:rsidRDefault="00613474" w:rsidP="00C147C7">
      <w:pPr>
        <w:spacing w:line="276" w:lineRule="auto"/>
        <w:jc w:val="both"/>
        <w:rPr>
          <w:rFonts w:ascii="Calibri" w:hAnsi="Calibri" w:cs="Calibri"/>
          <w:sz w:val="22"/>
          <w:szCs w:val="22"/>
        </w:rPr>
      </w:pPr>
      <w:r w:rsidRPr="00A94D80">
        <w:rPr>
          <w:rFonts w:ascii="Calibri" w:hAnsi="Calibri" w:cs="Calibri"/>
          <w:sz w:val="22"/>
          <w:szCs w:val="22"/>
        </w:rPr>
        <w:t xml:space="preserve">(dále jen </w:t>
      </w:r>
      <w:r w:rsidR="00900F1F" w:rsidRPr="00A94D80">
        <w:rPr>
          <w:rFonts w:ascii="Calibri" w:hAnsi="Calibri" w:cs="Calibri"/>
          <w:sz w:val="22"/>
          <w:szCs w:val="22"/>
        </w:rPr>
        <w:t>„</w:t>
      </w:r>
      <w:r w:rsidR="00685728" w:rsidRPr="00A94D80">
        <w:rPr>
          <w:rFonts w:ascii="Calibri" w:hAnsi="Calibri" w:cs="Calibri"/>
          <w:sz w:val="22"/>
          <w:szCs w:val="22"/>
        </w:rPr>
        <w:t>objednatel</w:t>
      </w:r>
      <w:r w:rsidR="00900F1F" w:rsidRPr="00A94D80">
        <w:rPr>
          <w:rFonts w:ascii="Calibri" w:hAnsi="Calibri" w:cs="Calibri"/>
          <w:sz w:val="22"/>
          <w:szCs w:val="22"/>
        </w:rPr>
        <w:t>“</w:t>
      </w:r>
      <w:r w:rsidRPr="00A94D80">
        <w:rPr>
          <w:rFonts w:ascii="Calibri" w:hAnsi="Calibri" w:cs="Calibri"/>
          <w:sz w:val="22"/>
          <w:szCs w:val="22"/>
        </w:rPr>
        <w:t>)</w:t>
      </w:r>
    </w:p>
    <w:p w:rsidR="00C147C7" w:rsidRPr="00517D78" w:rsidRDefault="00C147C7" w:rsidP="00C147C7">
      <w:pPr>
        <w:spacing w:line="276" w:lineRule="auto"/>
        <w:jc w:val="both"/>
        <w:rPr>
          <w:rFonts w:ascii="Calibri" w:hAnsi="Calibri" w:cs="Calibri"/>
          <w:sz w:val="22"/>
          <w:szCs w:val="22"/>
        </w:rPr>
      </w:pPr>
      <w:r w:rsidRPr="00517D78">
        <w:rPr>
          <w:rFonts w:ascii="Calibri" w:hAnsi="Calibri" w:cs="Calibri"/>
          <w:b/>
          <w:sz w:val="22"/>
          <w:szCs w:val="22"/>
        </w:rPr>
        <w:t>zastoupen:</w:t>
      </w:r>
      <w:r w:rsidRPr="00517D78">
        <w:rPr>
          <w:rFonts w:ascii="Calibri" w:hAnsi="Calibri" w:cs="Calibri"/>
          <w:b/>
          <w:sz w:val="22"/>
          <w:szCs w:val="22"/>
        </w:rPr>
        <w:tab/>
      </w:r>
      <w:r w:rsidRPr="00517D78">
        <w:rPr>
          <w:rFonts w:ascii="Calibri" w:hAnsi="Calibri" w:cs="Calibri"/>
          <w:sz w:val="22"/>
          <w:szCs w:val="22"/>
        </w:rPr>
        <w:t>prof. Ing. MgA. Ivo Medkem, Ph.D., rektorem</w:t>
      </w:r>
    </w:p>
    <w:p w:rsidR="00C147C7" w:rsidRPr="00517D78" w:rsidRDefault="00C147C7" w:rsidP="00C147C7">
      <w:pPr>
        <w:spacing w:line="276" w:lineRule="auto"/>
        <w:ind w:left="709" w:firstLine="709"/>
        <w:jc w:val="both"/>
        <w:rPr>
          <w:rFonts w:ascii="Calibri" w:hAnsi="Calibri" w:cs="Calibri"/>
          <w:sz w:val="22"/>
          <w:szCs w:val="22"/>
        </w:rPr>
      </w:pPr>
      <w:r w:rsidRPr="00517D78">
        <w:rPr>
          <w:rFonts w:ascii="Calibri" w:hAnsi="Calibri" w:cs="Calibri"/>
          <w:sz w:val="22"/>
          <w:szCs w:val="22"/>
        </w:rPr>
        <w:t>JUDr. Lenkou Valovou, kvestorkou</w:t>
      </w:r>
    </w:p>
    <w:p w:rsidR="00F2389F" w:rsidRPr="00A94D80" w:rsidRDefault="00F2389F" w:rsidP="00C147C7">
      <w:pPr>
        <w:jc w:val="center"/>
        <w:rPr>
          <w:rFonts w:ascii="Calibri" w:hAnsi="Calibri" w:cs="Calibri"/>
          <w:sz w:val="22"/>
          <w:szCs w:val="22"/>
        </w:rPr>
      </w:pPr>
    </w:p>
    <w:p w:rsidR="00613474" w:rsidRPr="00A94D80" w:rsidRDefault="00613474" w:rsidP="00C147C7">
      <w:pPr>
        <w:jc w:val="center"/>
        <w:rPr>
          <w:rFonts w:ascii="Calibri" w:hAnsi="Calibri" w:cs="Calibri"/>
          <w:sz w:val="22"/>
          <w:szCs w:val="22"/>
        </w:rPr>
      </w:pPr>
      <w:r w:rsidRPr="00A94D80">
        <w:rPr>
          <w:rFonts w:ascii="Calibri" w:hAnsi="Calibri" w:cs="Calibri"/>
          <w:sz w:val="22"/>
          <w:szCs w:val="22"/>
        </w:rPr>
        <w:t>a</w:t>
      </w:r>
    </w:p>
    <w:p w:rsidR="004172D3" w:rsidRPr="00A94D80" w:rsidRDefault="004172D3" w:rsidP="00C147C7">
      <w:pPr>
        <w:jc w:val="center"/>
        <w:rPr>
          <w:rFonts w:ascii="Calibri" w:hAnsi="Calibri" w:cs="Calibri"/>
          <w:sz w:val="22"/>
          <w:szCs w:val="22"/>
        </w:rPr>
      </w:pPr>
    </w:p>
    <w:p w:rsidR="00145C64" w:rsidRPr="00FA33A6" w:rsidRDefault="00145C64" w:rsidP="00C147C7">
      <w:pPr>
        <w:spacing w:line="276" w:lineRule="auto"/>
        <w:jc w:val="both"/>
        <w:rPr>
          <w:rFonts w:ascii="Calibri" w:hAnsi="Calibri" w:cs="Calibri"/>
          <w:b/>
          <w:sz w:val="22"/>
          <w:szCs w:val="22"/>
        </w:rPr>
      </w:pPr>
      <w:permStart w:id="965741899" w:edGrp="everyone"/>
      <w:r w:rsidRPr="00FA33A6">
        <w:rPr>
          <w:rFonts w:ascii="Calibri" w:hAnsi="Calibri" w:cs="Calibri"/>
          <w:b/>
          <w:sz w:val="22"/>
          <w:szCs w:val="22"/>
        </w:rPr>
        <w:t>………………………………………………………………………………….…………………..…</w:t>
      </w:r>
      <w:r w:rsidR="007258A3" w:rsidRPr="00FA33A6">
        <w:rPr>
          <w:rFonts w:ascii="Calibri" w:hAnsi="Calibri" w:cs="Calibri"/>
          <w:b/>
          <w:sz w:val="22"/>
          <w:szCs w:val="22"/>
        </w:rPr>
        <w:t>………………..</w:t>
      </w:r>
    </w:p>
    <w:p w:rsidR="00145C64" w:rsidRPr="00145C64" w:rsidRDefault="00145C64" w:rsidP="00C147C7">
      <w:pPr>
        <w:spacing w:line="276" w:lineRule="auto"/>
        <w:jc w:val="both"/>
        <w:rPr>
          <w:rFonts w:ascii="Calibri" w:hAnsi="Calibri" w:cs="Calibri"/>
          <w:sz w:val="22"/>
          <w:szCs w:val="22"/>
        </w:rPr>
      </w:pPr>
      <w:r w:rsidRPr="00145C64">
        <w:rPr>
          <w:rFonts w:ascii="Calibri" w:hAnsi="Calibri" w:cs="Calibri"/>
          <w:sz w:val="22"/>
          <w:szCs w:val="22"/>
        </w:rPr>
        <w:t>………………………………………………………………………………………………………</w:t>
      </w:r>
      <w:r w:rsidR="007258A3">
        <w:rPr>
          <w:rFonts w:ascii="Calibri" w:hAnsi="Calibri" w:cs="Calibri"/>
          <w:sz w:val="22"/>
          <w:szCs w:val="22"/>
        </w:rPr>
        <w:t>………………..</w:t>
      </w:r>
      <w:r w:rsidRPr="00145C64">
        <w:rPr>
          <w:rFonts w:ascii="Calibri" w:hAnsi="Calibri" w:cs="Calibri"/>
          <w:sz w:val="22"/>
          <w:szCs w:val="22"/>
        </w:rPr>
        <w:t>…</w:t>
      </w:r>
      <w:r w:rsidR="007258A3">
        <w:rPr>
          <w:rFonts w:ascii="Calibri" w:hAnsi="Calibri" w:cs="Calibri"/>
          <w:sz w:val="22"/>
          <w:szCs w:val="22"/>
        </w:rPr>
        <w:t>…</w:t>
      </w:r>
      <w:r w:rsidRPr="00145C64">
        <w:rPr>
          <w:rFonts w:ascii="Calibri" w:hAnsi="Calibri" w:cs="Calibri"/>
          <w:sz w:val="22"/>
          <w:szCs w:val="22"/>
        </w:rPr>
        <w:t>..</w:t>
      </w:r>
    </w:p>
    <w:p w:rsidR="00145C64" w:rsidRPr="00145C64" w:rsidRDefault="00145C64" w:rsidP="00C147C7">
      <w:pPr>
        <w:spacing w:line="276" w:lineRule="auto"/>
        <w:jc w:val="both"/>
        <w:rPr>
          <w:rFonts w:ascii="Calibri" w:hAnsi="Calibri" w:cs="Calibri"/>
          <w:sz w:val="22"/>
          <w:szCs w:val="22"/>
        </w:rPr>
      </w:pPr>
      <w:r w:rsidRPr="00145C64">
        <w:rPr>
          <w:rFonts w:ascii="Calibri" w:hAnsi="Calibri" w:cs="Calibri"/>
          <w:sz w:val="22"/>
          <w:szCs w:val="22"/>
        </w:rPr>
        <w:t>IČO …………</w:t>
      </w:r>
      <w:proofErr w:type="gramStart"/>
      <w:r w:rsidRPr="00145C64">
        <w:rPr>
          <w:rFonts w:ascii="Calibri" w:hAnsi="Calibri" w:cs="Calibri"/>
          <w:sz w:val="22"/>
          <w:szCs w:val="22"/>
        </w:rPr>
        <w:t>…..…</w:t>
      </w:r>
      <w:proofErr w:type="gramEnd"/>
      <w:r w:rsidRPr="00145C64">
        <w:rPr>
          <w:rFonts w:ascii="Calibri" w:hAnsi="Calibri" w:cs="Calibri"/>
          <w:sz w:val="22"/>
          <w:szCs w:val="22"/>
        </w:rPr>
        <w:t>….…….., DIČ …………………..………</w:t>
      </w:r>
    </w:p>
    <w:p w:rsidR="00145C64" w:rsidRPr="00145C64" w:rsidRDefault="00145C64" w:rsidP="00C147C7">
      <w:pPr>
        <w:spacing w:line="276" w:lineRule="auto"/>
        <w:jc w:val="both"/>
        <w:rPr>
          <w:rFonts w:ascii="Calibri" w:hAnsi="Calibri" w:cs="Calibri"/>
          <w:sz w:val="22"/>
          <w:szCs w:val="22"/>
        </w:rPr>
      </w:pPr>
      <w:r w:rsidRPr="00145C64">
        <w:rPr>
          <w:rFonts w:ascii="Calibri" w:hAnsi="Calibri" w:cs="Calibri"/>
          <w:sz w:val="22"/>
          <w:szCs w:val="22"/>
        </w:rPr>
        <w:t>bankovní spojení: …………………………………………………, číslo účtu: ………………………………</w:t>
      </w:r>
    </w:p>
    <w:p w:rsidR="00C147C7" w:rsidRPr="00145C64" w:rsidRDefault="00C147C7" w:rsidP="00C147C7">
      <w:pPr>
        <w:spacing w:line="276" w:lineRule="auto"/>
        <w:jc w:val="both"/>
        <w:rPr>
          <w:rFonts w:ascii="Calibri" w:hAnsi="Calibri" w:cs="Calibri"/>
          <w:sz w:val="22"/>
          <w:szCs w:val="22"/>
        </w:rPr>
      </w:pPr>
      <w:r w:rsidRPr="00145C64">
        <w:rPr>
          <w:rFonts w:ascii="Calibri" w:hAnsi="Calibri" w:cs="Calibri"/>
          <w:sz w:val="22"/>
          <w:szCs w:val="22"/>
        </w:rPr>
        <w:t>podnikatel zapsaný v ………………………………………………………………………</w:t>
      </w:r>
      <w:r w:rsidR="0067269C">
        <w:rPr>
          <w:rFonts w:ascii="Calibri" w:hAnsi="Calibri" w:cs="Calibri"/>
          <w:sz w:val="22"/>
          <w:szCs w:val="22"/>
        </w:rPr>
        <w:t>………………….</w:t>
      </w:r>
      <w:r w:rsidRPr="00145C64">
        <w:rPr>
          <w:rFonts w:ascii="Calibri" w:hAnsi="Calibri" w:cs="Calibri"/>
          <w:sz w:val="22"/>
          <w:szCs w:val="22"/>
        </w:rPr>
        <w:t>……</w:t>
      </w:r>
    </w:p>
    <w:p w:rsidR="00145C64" w:rsidRPr="00145C64" w:rsidRDefault="00145C64" w:rsidP="00C147C7">
      <w:pPr>
        <w:spacing w:line="276" w:lineRule="auto"/>
        <w:jc w:val="both"/>
        <w:rPr>
          <w:rFonts w:ascii="Calibri" w:hAnsi="Calibri" w:cs="Calibri"/>
          <w:sz w:val="22"/>
          <w:szCs w:val="22"/>
        </w:rPr>
      </w:pPr>
      <w:r w:rsidRPr="00145C64">
        <w:rPr>
          <w:rFonts w:ascii="Calibri" w:hAnsi="Calibri" w:cs="Calibri"/>
          <w:sz w:val="22"/>
          <w:szCs w:val="22"/>
        </w:rPr>
        <w:t>(dále jen „zhotovitel“)</w:t>
      </w:r>
    </w:p>
    <w:p w:rsidR="00145C64" w:rsidRPr="00145C64" w:rsidRDefault="00145C64" w:rsidP="00C147C7">
      <w:pPr>
        <w:spacing w:line="276" w:lineRule="auto"/>
        <w:jc w:val="both"/>
        <w:rPr>
          <w:rFonts w:ascii="Calibri" w:hAnsi="Calibri" w:cs="Calibri"/>
          <w:b/>
          <w:sz w:val="22"/>
          <w:szCs w:val="22"/>
        </w:rPr>
      </w:pPr>
      <w:r w:rsidRPr="00145C64">
        <w:rPr>
          <w:rFonts w:ascii="Calibri" w:hAnsi="Calibri" w:cs="Calibri"/>
          <w:b/>
          <w:sz w:val="22"/>
          <w:szCs w:val="22"/>
        </w:rPr>
        <w:t>zastoupen:</w:t>
      </w:r>
      <w:r w:rsidRPr="00FA33A6">
        <w:rPr>
          <w:rFonts w:ascii="Calibri" w:hAnsi="Calibri" w:cs="Calibri"/>
          <w:sz w:val="22"/>
          <w:szCs w:val="22"/>
        </w:rPr>
        <w:tab/>
        <w:t>……………………………</w:t>
      </w:r>
      <w:proofErr w:type="gramStart"/>
      <w:r w:rsidRPr="00FA33A6">
        <w:rPr>
          <w:rFonts w:ascii="Calibri" w:hAnsi="Calibri" w:cs="Calibri"/>
          <w:sz w:val="22"/>
          <w:szCs w:val="22"/>
        </w:rPr>
        <w:t>….........................................................</w:t>
      </w:r>
      <w:proofErr w:type="gramEnd"/>
    </w:p>
    <w:permEnd w:id="965741899"/>
    <w:p w:rsidR="001749D3" w:rsidRPr="00A94D80" w:rsidRDefault="001749D3" w:rsidP="00C147C7">
      <w:pPr>
        <w:rPr>
          <w:rFonts w:ascii="Calibri" w:hAnsi="Calibri" w:cs="Calibri"/>
          <w:sz w:val="22"/>
          <w:szCs w:val="22"/>
        </w:rPr>
      </w:pPr>
    </w:p>
    <w:p w:rsidR="00613474" w:rsidRPr="00A94D80" w:rsidRDefault="00644B66" w:rsidP="00C147C7">
      <w:pPr>
        <w:rPr>
          <w:rFonts w:ascii="Calibri" w:hAnsi="Calibri" w:cs="Calibri"/>
          <w:b/>
          <w:sz w:val="22"/>
          <w:szCs w:val="22"/>
        </w:rPr>
      </w:pPr>
      <w:r w:rsidRPr="00A94D80">
        <w:rPr>
          <w:rFonts w:ascii="Calibri" w:hAnsi="Calibri" w:cs="Calibri"/>
          <w:b/>
          <w:sz w:val="22"/>
          <w:szCs w:val="22"/>
        </w:rPr>
        <w:t>uzavírají následující smlouvu</w:t>
      </w:r>
    </w:p>
    <w:p w:rsidR="00DC6EFE" w:rsidRPr="00A94D80" w:rsidRDefault="00083E6E" w:rsidP="00C147C7">
      <w:pPr>
        <w:pStyle w:val="slolnku"/>
        <w:rPr>
          <w:rFonts w:asciiTheme="majorHAnsi" w:hAnsiTheme="majorHAnsi" w:cs="Calibri"/>
          <w:sz w:val="22"/>
          <w:szCs w:val="22"/>
        </w:rPr>
      </w:pPr>
      <w:r w:rsidRPr="00A94D80">
        <w:rPr>
          <w:rFonts w:asciiTheme="majorHAnsi" w:hAnsiTheme="majorHAnsi" w:cs="Calibri"/>
          <w:sz w:val="22"/>
          <w:szCs w:val="22"/>
        </w:rPr>
        <w:t>I.</w:t>
      </w:r>
    </w:p>
    <w:p w:rsidR="00083E6E" w:rsidRPr="00A94D80" w:rsidRDefault="001A7619" w:rsidP="00C147C7">
      <w:pPr>
        <w:pStyle w:val="slolnku"/>
        <w:spacing w:before="0"/>
        <w:rPr>
          <w:rFonts w:asciiTheme="majorHAnsi" w:hAnsiTheme="majorHAnsi" w:cs="Calibri"/>
          <w:sz w:val="22"/>
          <w:szCs w:val="22"/>
        </w:rPr>
      </w:pPr>
      <w:r w:rsidRPr="00A94D80">
        <w:rPr>
          <w:rFonts w:asciiTheme="majorHAnsi" w:hAnsiTheme="majorHAnsi" w:cs="Calibri"/>
          <w:sz w:val="22"/>
          <w:szCs w:val="22"/>
        </w:rPr>
        <w:t>Účel smlouvy</w:t>
      </w:r>
    </w:p>
    <w:p w:rsidR="00DF135F" w:rsidRPr="00A94D80" w:rsidRDefault="00DF135F" w:rsidP="00DF135F">
      <w:pPr>
        <w:pStyle w:val="Textslodst"/>
        <w:numPr>
          <w:ilvl w:val="0"/>
          <w:numId w:val="3"/>
        </w:numPr>
        <w:rPr>
          <w:rFonts w:asciiTheme="minorHAnsi" w:hAnsiTheme="minorHAnsi" w:cstheme="minorHAnsi"/>
          <w:sz w:val="22"/>
          <w:szCs w:val="22"/>
        </w:rPr>
      </w:pPr>
      <w:r w:rsidRPr="00A94D80">
        <w:rPr>
          <w:rFonts w:asciiTheme="minorHAnsi" w:hAnsiTheme="minorHAnsi" w:cs="Arial"/>
          <w:sz w:val="22"/>
          <w:szCs w:val="22"/>
        </w:rPr>
        <w:t>Tato smlouva je uzavírána za účelem zhotovení díla, jež má podle určení objednatele sloužit jako způsobilý podklad:</w:t>
      </w:r>
    </w:p>
    <w:p w:rsidR="00DF135F" w:rsidRPr="00A94D80" w:rsidRDefault="00DF135F" w:rsidP="003D2A35">
      <w:pPr>
        <w:pStyle w:val="Textslodst"/>
        <w:numPr>
          <w:ilvl w:val="1"/>
          <w:numId w:val="9"/>
        </w:numPr>
        <w:tabs>
          <w:tab w:val="clear" w:pos="1080"/>
          <w:tab w:val="clear" w:pos="1260"/>
        </w:tabs>
        <w:rPr>
          <w:rFonts w:ascii="Calibri" w:hAnsi="Calibri" w:cs="Calibri"/>
          <w:sz w:val="22"/>
          <w:szCs w:val="22"/>
        </w:rPr>
      </w:pPr>
      <w:r w:rsidRPr="00A94D80">
        <w:rPr>
          <w:rFonts w:asciiTheme="minorHAnsi" w:hAnsiTheme="minorHAnsi" w:cs="Arial"/>
          <w:sz w:val="22"/>
          <w:szCs w:val="22"/>
        </w:rPr>
        <w:t>pro vydání pravomocného stavebního povolení (resp. souhlasu s provedením ohlášeného stavebního záměru</w:t>
      </w:r>
      <w:r w:rsidRPr="00A94D80">
        <w:rPr>
          <w:rFonts w:asciiTheme="minorHAnsi" w:hAnsiTheme="minorHAnsi"/>
          <w:sz w:val="22"/>
          <w:szCs w:val="22"/>
        </w:rPr>
        <w:t xml:space="preserve">) </w:t>
      </w:r>
      <w:r w:rsidRPr="00A94D80">
        <w:rPr>
          <w:rFonts w:asciiTheme="minorHAnsi" w:hAnsiTheme="minorHAnsi" w:cs="Arial"/>
          <w:sz w:val="22"/>
          <w:szCs w:val="22"/>
        </w:rPr>
        <w:t xml:space="preserve">dle zákona č. 183/2006 Sb., o </w:t>
      </w:r>
      <w:r w:rsidRPr="00A94D80">
        <w:rPr>
          <w:rFonts w:asciiTheme="minorHAnsi" w:hAnsiTheme="minorHAnsi"/>
          <w:sz w:val="22"/>
          <w:szCs w:val="22"/>
        </w:rPr>
        <w:t>územním plánování a</w:t>
      </w:r>
      <w:r w:rsidR="00FA33A6">
        <w:rPr>
          <w:rFonts w:asciiTheme="minorHAnsi" w:hAnsiTheme="minorHAnsi"/>
          <w:sz w:val="22"/>
          <w:szCs w:val="22"/>
        </w:rPr>
        <w:t> </w:t>
      </w:r>
      <w:r w:rsidRPr="00A94D80">
        <w:rPr>
          <w:rFonts w:asciiTheme="minorHAnsi" w:hAnsiTheme="minorHAnsi"/>
          <w:sz w:val="22"/>
          <w:szCs w:val="22"/>
        </w:rPr>
        <w:t xml:space="preserve">stavebním řádu, </w:t>
      </w:r>
      <w:r w:rsidRPr="00A94D80">
        <w:rPr>
          <w:rFonts w:asciiTheme="minorHAnsi" w:hAnsiTheme="minorHAnsi" w:cs="Arial"/>
          <w:sz w:val="22"/>
          <w:szCs w:val="22"/>
        </w:rPr>
        <w:t>ve znění pozdějších předpisů</w:t>
      </w:r>
      <w:r w:rsidRPr="00A94D80">
        <w:rPr>
          <w:rFonts w:asciiTheme="minorHAnsi" w:hAnsiTheme="minorHAnsi"/>
          <w:sz w:val="22"/>
          <w:szCs w:val="22"/>
        </w:rPr>
        <w:t>;</w:t>
      </w:r>
    </w:p>
    <w:p w:rsidR="00DF135F" w:rsidRPr="00A94D80" w:rsidRDefault="00DF135F" w:rsidP="003D2A35">
      <w:pPr>
        <w:pStyle w:val="Textslodst"/>
        <w:numPr>
          <w:ilvl w:val="1"/>
          <w:numId w:val="9"/>
        </w:numPr>
        <w:tabs>
          <w:tab w:val="clear" w:pos="1080"/>
          <w:tab w:val="clear" w:pos="1260"/>
        </w:tabs>
        <w:rPr>
          <w:rFonts w:ascii="Calibri" w:hAnsi="Calibri" w:cs="Calibri"/>
          <w:sz w:val="22"/>
          <w:szCs w:val="22"/>
        </w:rPr>
      </w:pPr>
      <w:r w:rsidRPr="00A94D80">
        <w:rPr>
          <w:rFonts w:asciiTheme="minorHAnsi" w:hAnsiTheme="minorHAnsi" w:cs="Arial"/>
          <w:sz w:val="22"/>
          <w:szCs w:val="22"/>
        </w:rPr>
        <w:t>pro vyhotovení zadávací dokumentace k plánované veřejné zakázce na stavební práce</w:t>
      </w:r>
      <w:r w:rsidRPr="00A94D80">
        <w:rPr>
          <w:rFonts w:asciiTheme="minorHAnsi" w:hAnsiTheme="minorHAnsi"/>
          <w:sz w:val="22"/>
          <w:szCs w:val="22"/>
        </w:rPr>
        <w:t>;</w:t>
      </w:r>
    </w:p>
    <w:p w:rsidR="00DF135F" w:rsidRPr="00A94D80" w:rsidRDefault="00DF135F" w:rsidP="003D2A35">
      <w:pPr>
        <w:pStyle w:val="Textslodst"/>
        <w:numPr>
          <w:ilvl w:val="1"/>
          <w:numId w:val="9"/>
        </w:numPr>
        <w:tabs>
          <w:tab w:val="clear" w:pos="1080"/>
          <w:tab w:val="clear" w:pos="1260"/>
        </w:tabs>
        <w:rPr>
          <w:rFonts w:ascii="Calibri" w:hAnsi="Calibri" w:cs="Calibri"/>
          <w:sz w:val="22"/>
          <w:szCs w:val="22"/>
        </w:rPr>
      </w:pPr>
      <w:r w:rsidRPr="00A94D80">
        <w:rPr>
          <w:rFonts w:asciiTheme="minorHAnsi" w:hAnsiTheme="minorHAnsi" w:cs="Arial"/>
          <w:sz w:val="22"/>
          <w:szCs w:val="22"/>
        </w:rPr>
        <w:t>pro provedení těchto stavebních prací.</w:t>
      </w:r>
    </w:p>
    <w:p w:rsidR="00DF135F" w:rsidRPr="00A94D80" w:rsidRDefault="00DF135F" w:rsidP="00DF135F">
      <w:pPr>
        <w:pStyle w:val="Textslodst"/>
        <w:numPr>
          <w:ilvl w:val="0"/>
          <w:numId w:val="3"/>
        </w:numPr>
        <w:rPr>
          <w:rFonts w:asciiTheme="minorHAnsi" w:hAnsiTheme="minorHAnsi" w:cstheme="minorHAnsi"/>
          <w:sz w:val="22"/>
          <w:szCs w:val="22"/>
        </w:rPr>
      </w:pPr>
      <w:r w:rsidRPr="00A94D80">
        <w:rPr>
          <w:rFonts w:asciiTheme="minorHAnsi" w:hAnsiTheme="minorHAnsi" w:cs="Arial"/>
          <w:sz w:val="22"/>
          <w:szCs w:val="22"/>
        </w:rPr>
        <w:t>Zhotovitel bere na vědomí účel, pro nějž je dílo podle této smlouvy zhotovováno a zavazuje se dílo zhotovit způsobem a v takovém rozsahu, který bude s tímto účelem v souladu, tj. zejména tak, aby dílo bylo řádným, kvalitativně i kvantitativně dostačujícím podkladem pro účely vyhotovení zadávací dokumentace pro veřejnou zakázku na stavební práce, jež ve smyslu zákona č.</w:t>
      </w:r>
      <w:r w:rsidR="00FA33A6">
        <w:rPr>
          <w:rFonts w:asciiTheme="minorHAnsi" w:hAnsiTheme="minorHAnsi" w:cs="Arial"/>
          <w:sz w:val="22"/>
          <w:szCs w:val="22"/>
        </w:rPr>
        <w:t> </w:t>
      </w:r>
      <w:r w:rsidRPr="00A94D80">
        <w:rPr>
          <w:rFonts w:asciiTheme="minorHAnsi" w:hAnsiTheme="minorHAnsi" w:cs="Arial"/>
          <w:sz w:val="22"/>
          <w:szCs w:val="22"/>
        </w:rPr>
        <w:t>13</w:t>
      </w:r>
      <w:r w:rsidR="0048712E">
        <w:rPr>
          <w:rFonts w:asciiTheme="minorHAnsi" w:hAnsiTheme="minorHAnsi" w:cs="Arial"/>
          <w:sz w:val="22"/>
          <w:szCs w:val="22"/>
        </w:rPr>
        <w:t>4</w:t>
      </w:r>
      <w:r w:rsidRPr="00A94D80">
        <w:rPr>
          <w:rFonts w:asciiTheme="minorHAnsi" w:hAnsiTheme="minorHAnsi" w:cs="Arial"/>
          <w:sz w:val="22"/>
          <w:szCs w:val="22"/>
        </w:rPr>
        <w:t>/20</w:t>
      </w:r>
      <w:r w:rsidR="0048712E">
        <w:rPr>
          <w:rFonts w:asciiTheme="minorHAnsi" w:hAnsiTheme="minorHAnsi" w:cs="Arial"/>
          <w:sz w:val="22"/>
          <w:szCs w:val="22"/>
        </w:rPr>
        <w:t>1</w:t>
      </w:r>
      <w:r w:rsidRPr="00A94D80">
        <w:rPr>
          <w:rFonts w:asciiTheme="minorHAnsi" w:hAnsiTheme="minorHAnsi" w:cs="Arial"/>
          <w:sz w:val="22"/>
          <w:szCs w:val="22"/>
        </w:rPr>
        <w:t xml:space="preserve">6 Sb., o </w:t>
      </w:r>
      <w:r w:rsidR="00505A6C">
        <w:rPr>
          <w:rFonts w:asciiTheme="minorHAnsi" w:hAnsiTheme="minorHAnsi" w:cs="Arial"/>
          <w:sz w:val="22"/>
          <w:szCs w:val="22"/>
        </w:rPr>
        <w:t xml:space="preserve">zadávání </w:t>
      </w:r>
      <w:r w:rsidRPr="00A94D80">
        <w:rPr>
          <w:rFonts w:asciiTheme="minorHAnsi" w:hAnsiTheme="minorHAnsi" w:cs="Arial"/>
          <w:sz w:val="22"/>
          <w:szCs w:val="22"/>
        </w:rPr>
        <w:t>veřejných zakáz</w:t>
      </w:r>
      <w:r w:rsidR="00505A6C">
        <w:rPr>
          <w:rFonts w:asciiTheme="minorHAnsi" w:hAnsiTheme="minorHAnsi" w:cs="Arial"/>
          <w:sz w:val="22"/>
          <w:szCs w:val="22"/>
        </w:rPr>
        <w:t>e</w:t>
      </w:r>
      <w:r w:rsidRPr="00A94D80">
        <w:rPr>
          <w:rFonts w:asciiTheme="minorHAnsi" w:hAnsiTheme="minorHAnsi" w:cs="Arial"/>
          <w:sz w:val="22"/>
          <w:szCs w:val="22"/>
        </w:rPr>
        <w:t>k, a dále též jako projektová dokumentace pro realizaci stavebních prací a musí obsahovat:</w:t>
      </w:r>
    </w:p>
    <w:p w:rsidR="00DF135F" w:rsidRPr="00A94D80" w:rsidRDefault="00DF135F" w:rsidP="003D2A35">
      <w:pPr>
        <w:pStyle w:val="Textslodst"/>
        <w:numPr>
          <w:ilvl w:val="0"/>
          <w:numId w:val="14"/>
        </w:numPr>
        <w:tabs>
          <w:tab w:val="clear" w:pos="1080"/>
          <w:tab w:val="clear" w:pos="1260"/>
        </w:tabs>
        <w:rPr>
          <w:rFonts w:ascii="Calibri" w:hAnsi="Calibri" w:cs="Calibri"/>
          <w:sz w:val="22"/>
          <w:szCs w:val="22"/>
        </w:rPr>
      </w:pPr>
      <w:r w:rsidRPr="00A94D80">
        <w:rPr>
          <w:rFonts w:asciiTheme="minorHAnsi" w:hAnsiTheme="minorHAnsi" w:cs="Arial"/>
          <w:sz w:val="22"/>
          <w:szCs w:val="22"/>
        </w:rPr>
        <w:lastRenderedPageBreak/>
        <w:t>příslušnou dokumentaci v rozsahu stanoveném právním předpisem zpracovanou do podrobností, které specifikují předmět veřejné zakázky v rozsahu nezbytném pro zpracování nabídky;</w:t>
      </w:r>
    </w:p>
    <w:p w:rsidR="00DF135F" w:rsidRPr="00A94D80" w:rsidRDefault="00DF135F" w:rsidP="003D2A35">
      <w:pPr>
        <w:pStyle w:val="Textslodst"/>
        <w:numPr>
          <w:ilvl w:val="0"/>
          <w:numId w:val="14"/>
        </w:numPr>
        <w:tabs>
          <w:tab w:val="clear" w:pos="1080"/>
          <w:tab w:val="clear" w:pos="1260"/>
        </w:tabs>
        <w:rPr>
          <w:rFonts w:ascii="Calibri" w:hAnsi="Calibri" w:cs="Calibri"/>
          <w:sz w:val="22"/>
          <w:szCs w:val="22"/>
        </w:rPr>
      </w:pPr>
      <w:r w:rsidRPr="00A94D80">
        <w:rPr>
          <w:rFonts w:asciiTheme="minorHAnsi" w:hAnsiTheme="minorHAnsi" w:cs="Arial"/>
          <w:sz w:val="22"/>
          <w:szCs w:val="22"/>
        </w:rPr>
        <w:t>soupis stavebních prací, dodávek a služeb s výkazem výměr v rozsahu stanoveném prováděcím právním předpisem.</w:t>
      </w:r>
    </w:p>
    <w:p w:rsidR="00505A6C" w:rsidRDefault="00DA7F8A" w:rsidP="00505A6C">
      <w:pPr>
        <w:pStyle w:val="Textslodst"/>
        <w:numPr>
          <w:ilvl w:val="0"/>
          <w:numId w:val="3"/>
        </w:numPr>
        <w:rPr>
          <w:rFonts w:asciiTheme="minorHAnsi" w:hAnsiTheme="minorHAnsi" w:cstheme="minorHAnsi"/>
          <w:sz w:val="22"/>
          <w:szCs w:val="22"/>
        </w:rPr>
      </w:pPr>
      <w:r w:rsidRPr="00A94D80">
        <w:rPr>
          <w:rFonts w:asciiTheme="minorHAnsi" w:hAnsiTheme="minorHAnsi" w:cstheme="minorHAnsi"/>
          <w:sz w:val="22"/>
          <w:szCs w:val="22"/>
        </w:rPr>
        <w:t>Zhotovitel prohlašuje, že je podnikatelem</w:t>
      </w:r>
      <w:r w:rsidR="00505A6C">
        <w:rPr>
          <w:rFonts w:asciiTheme="minorHAnsi" w:hAnsiTheme="minorHAnsi" w:cstheme="minorHAnsi"/>
          <w:sz w:val="22"/>
          <w:szCs w:val="22"/>
        </w:rPr>
        <w:t xml:space="preserve"> disponujícím </w:t>
      </w:r>
      <w:r w:rsidRPr="00A94D80">
        <w:rPr>
          <w:rFonts w:asciiTheme="minorHAnsi" w:hAnsiTheme="minorHAnsi" w:cstheme="minorHAnsi"/>
          <w:sz w:val="22"/>
          <w:szCs w:val="22"/>
        </w:rPr>
        <w:t>oprávněním, znalostmi a</w:t>
      </w:r>
      <w:r w:rsidR="00D85570" w:rsidRPr="00A94D80">
        <w:rPr>
          <w:rFonts w:asciiTheme="minorHAnsi" w:hAnsiTheme="minorHAnsi" w:cstheme="minorHAnsi"/>
          <w:sz w:val="22"/>
          <w:szCs w:val="22"/>
        </w:rPr>
        <w:t> </w:t>
      </w:r>
      <w:r w:rsidRPr="00A94D80">
        <w:rPr>
          <w:rFonts w:asciiTheme="minorHAnsi" w:hAnsiTheme="minorHAnsi" w:cstheme="minorHAnsi"/>
          <w:sz w:val="22"/>
          <w:szCs w:val="22"/>
        </w:rPr>
        <w:t>zkušenostmi potřebnými k profesionálnímu splnění svých závazků z této smlouvy v nejvyšší kvalitě</w:t>
      </w:r>
      <w:r w:rsidR="00505A6C">
        <w:rPr>
          <w:rFonts w:asciiTheme="minorHAnsi" w:hAnsiTheme="minorHAnsi" w:cstheme="minorHAnsi"/>
          <w:sz w:val="22"/>
          <w:szCs w:val="22"/>
        </w:rPr>
        <w:t>,</w:t>
      </w:r>
      <w:r w:rsidRPr="00A94D80">
        <w:rPr>
          <w:rFonts w:asciiTheme="minorHAnsi" w:hAnsiTheme="minorHAnsi" w:cstheme="minorHAnsi"/>
          <w:sz w:val="22"/>
          <w:szCs w:val="22"/>
        </w:rPr>
        <w:t xml:space="preserve"> </w:t>
      </w:r>
      <w:r w:rsidR="00505A6C" w:rsidRPr="007D150D">
        <w:rPr>
          <w:rFonts w:asciiTheme="minorHAnsi" w:hAnsiTheme="minorHAnsi" w:cstheme="minorHAnsi"/>
          <w:sz w:val="22"/>
          <w:szCs w:val="22"/>
          <w:lang w:val="es-ES_tradnl"/>
        </w:rPr>
        <w:t xml:space="preserve">je oprávněn tuto </w:t>
      </w:r>
      <w:r w:rsidR="00505A6C">
        <w:rPr>
          <w:rFonts w:asciiTheme="minorHAnsi" w:hAnsiTheme="minorHAnsi" w:cstheme="minorHAnsi"/>
          <w:sz w:val="22"/>
          <w:szCs w:val="22"/>
          <w:lang w:val="es-ES_tradnl"/>
        </w:rPr>
        <w:t>s</w:t>
      </w:r>
      <w:r w:rsidR="00505A6C" w:rsidRPr="007D150D">
        <w:rPr>
          <w:rFonts w:asciiTheme="minorHAnsi" w:hAnsiTheme="minorHAnsi" w:cstheme="minorHAnsi"/>
          <w:sz w:val="22"/>
          <w:szCs w:val="22"/>
          <w:lang w:val="es-ES_tradnl"/>
        </w:rPr>
        <w:t xml:space="preserve">mlouvu uzavřít a </w:t>
      </w:r>
      <w:r w:rsidR="00505A6C">
        <w:rPr>
          <w:rFonts w:asciiTheme="minorHAnsi" w:hAnsiTheme="minorHAnsi" w:cstheme="minorHAnsi"/>
          <w:sz w:val="22"/>
          <w:szCs w:val="22"/>
          <w:lang w:val="es-ES_tradnl"/>
        </w:rPr>
        <w:t xml:space="preserve">je </w:t>
      </w:r>
      <w:r w:rsidR="00505A6C" w:rsidRPr="007D150D">
        <w:rPr>
          <w:rFonts w:asciiTheme="minorHAnsi" w:hAnsiTheme="minorHAnsi" w:cstheme="minorHAnsi"/>
          <w:sz w:val="22"/>
          <w:szCs w:val="22"/>
          <w:lang w:val="es-ES_tradnl"/>
        </w:rPr>
        <w:t xml:space="preserve">schopen řádně plnit závazky </w:t>
      </w:r>
      <w:r w:rsidR="00505A6C">
        <w:rPr>
          <w:rFonts w:asciiTheme="minorHAnsi" w:hAnsiTheme="minorHAnsi" w:cstheme="minorHAnsi"/>
          <w:sz w:val="22"/>
          <w:szCs w:val="22"/>
          <w:lang w:val="es-ES_tradnl"/>
        </w:rPr>
        <w:t>z</w:t>
      </w:r>
      <w:r w:rsidR="00505A6C" w:rsidRPr="007D150D">
        <w:rPr>
          <w:rFonts w:asciiTheme="minorHAnsi" w:hAnsiTheme="minorHAnsi" w:cstheme="minorHAnsi"/>
          <w:sz w:val="22"/>
          <w:szCs w:val="22"/>
          <w:lang w:val="es-ES_tradnl"/>
        </w:rPr>
        <w:t xml:space="preserve"> ní </w:t>
      </w:r>
      <w:r w:rsidR="00505A6C">
        <w:rPr>
          <w:rFonts w:asciiTheme="minorHAnsi" w:hAnsiTheme="minorHAnsi" w:cstheme="minorHAnsi"/>
          <w:sz w:val="22"/>
          <w:szCs w:val="22"/>
          <w:lang w:val="es-ES_tradnl"/>
        </w:rPr>
        <w:t>plynoucí</w:t>
      </w:r>
      <w:r w:rsidR="00505A6C" w:rsidRPr="004A1083">
        <w:rPr>
          <w:rFonts w:asciiTheme="minorHAnsi" w:hAnsiTheme="minorHAnsi" w:cstheme="minorHAnsi"/>
          <w:sz w:val="22"/>
          <w:szCs w:val="22"/>
        </w:rPr>
        <w:t>.</w:t>
      </w:r>
    </w:p>
    <w:p w:rsidR="006F0E61" w:rsidRPr="00A94D80" w:rsidRDefault="00510604" w:rsidP="00DC44F3">
      <w:pPr>
        <w:pStyle w:val="slolnku"/>
        <w:rPr>
          <w:rFonts w:asciiTheme="majorHAnsi" w:hAnsiTheme="majorHAnsi" w:cs="Calibri"/>
          <w:sz w:val="22"/>
          <w:szCs w:val="22"/>
        </w:rPr>
      </w:pPr>
      <w:r w:rsidRPr="00A94D80">
        <w:rPr>
          <w:rFonts w:asciiTheme="majorHAnsi" w:hAnsiTheme="majorHAnsi" w:cs="Calibri"/>
          <w:sz w:val="22"/>
          <w:szCs w:val="22"/>
        </w:rPr>
        <w:t>I</w:t>
      </w:r>
      <w:r w:rsidR="00083E6E" w:rsidRPr="00A94D80">
        <w:rPr>
          <w:rFonts w:asciiTheme="majorHAnsi" w:hAnsiTheme="majorHAnsi" w:cs="Calibri"/>
          <w:sz w:val="22"/>
          <w:szCs w:val="22"/>
        </w:rPr>
        <w:t>I</w:t>
      </w:r>
      <w:r w:rsidRPr="00A94D80">
        <w:rPr>
          <w:rFonts w:asciiTheme="majorHAnsi" w:hAnsiTheme="majorHAnsi" w:cs="Calibri"/>
          <w:sz w:val="22"/>
          <w:szCs w:val="22"/>
        </w:rPr>
        <w:t>.</w:t>
      </w:r>
    </w:p>
    <w:p w:rsidR="002C68C3" w:rsidRPr="00A94D80" w:rsidRDefault="00DA7F8A" w:rsidP="006F0E61">
      <w:pPr>
        <w:pStyle w:val="slolnku"/>
        <w:spacing w:before="0"/>
        <w:rPr>
          <w:rFonts w:asciiTheme="majorHAnsi" w:hAnsiTheme="majorHAnsi" w:cs="Calibri"/>
          <w:b w:val="0"/>
          <w:sz w:val="22"/>
          <w:szCs w:val="22"/>
        </w:rPr>
      </w:pPr>
      <w:r w:rsidRPr="00A94D80">
        <w:rPr>
          <w:rFonts w:asciiTheme="majorHAnsi" w:hAnsiTheme="majorHAnsi" w:cs="Calibri"/>
          <w:sz w:val="22"/>
          <w:szCs w:val="22"/>
        </w:rPr>
        <w:t>P</w:t>
      </w:r>
      <w:r w:rsidR="002C68C3" w:rsidRPr="00A94D80">
        <w:rPr>
          <w:rFonts w:asciiTheme="majorHAnsi" w:hAnsiTheme="majorHAnsi" w:cs="Calibri"/>
          <w:sz w:val="22"/>
          <w:szCs w:val="22"/>
        </w:rPr>
        <w:t>ředmět</w:t>
      </w:r>
      <w:r w:rsidRPr="00A94D80">
        <w:rPr>
          <w:rFonts w:asciiTheme="majorHAnsi" w:hAnsiTheme="majorHAnsi" w:cs="Calibri"/>
          <w:sz w:val="22"/>
          <w:szCs w:val="22"/>
        </w:rPr>
        <w:t xml:space="preserve"> díla</w:t>
      </w:r>
    </w:p>
    <w:p w:rsidR="00A94D80" w:rsidRPr="00145C64" w:rsidRDefault="00DA7F8A" w:rsidP="00145C64">
      <w:pPr>
        <w:pStyle w:val="Textslodst"/>
        <w:numPr>
          <w:ilvl w:val="0"/>
          <w:numId w:val="2"/>
        </w:numPr>
        <w:rPr>
          <w:rFonts w:asciiTheme="minorHAnsi" w:hAnsiTheme="minorHAnsi" w:cs="Calibri"/>
          <w:sz w:val="22"/>
          <w:szCs w:val="22"/>
        </w:rPr>
      </w:pPr>
      <w:r w:rsidRPr="00A94D80">
        <w:rPr>
          <w:rFonts w:asciiTheme="minorHAnsi" w:hAnsiTheme="minorHAnsi" w:cstheme="minorHAnsi"/>
          <w:sz w:val="22"/>
          <w:szCs w:val="22"/>
        </w:rPr>
        <w:t>Díl</w:t>
      </w:r>
      <w:r w:rsidR="00A64D19" w:rsidRPr="00A94D80">
        <w:rPr>
          <w:rFonts w:asciiTheme="minorHAnsi" w:hAnsiTheme="minorHAnsi" w:cstheme="minorHAnsi"/>
          <w:sz w:val="22"/>
          <w:szCs w:val="22"/>
        </w:rPr>
        <w:t>em</w:t>
      </w:r>
      <w:r w:rsidRPr="00A94D80">
        <w:rPr>
          <w:rFonts w:asciiTheme="minorHAnsi" w:hAnsiTheme="minorHAnsi" w:cstheme="minorHAnsi"/>
          <w:sz w:val="22"/>
          <w:szCs w:val="22"/>
        </w:rPr>
        <w:t xml:space="preserve">, jež má být podle této smlouvy </w:t>
      </w:r>
      <w:r w:rsidR="00B4622E" w:rsidRPr="00A94D80">
        <w:rPr>
          <w:rFonts w:asciiTheme="minorHAnsi" w:hAnsiTheme="minorHAnsi" w:cstheme="minorHAnsi"/>
          <w:sz w:val="22"/>
          <w:szCs w:val="22"/>
        </w:rPr>
        <w:t xml:space="preserve">provedeno </w:t>
      </w:r>
      <w:r w:rsidRPr="00A94D80">
        <w:rPr>
          <w:rFonts w:asciiTheme="minorHAnsi" w:hAnsiTheme="minorHAnsi" w:cstheme="minorHAnsi"/>
          <w:sz w:val="22"/>
          <w:szCs w:val="22"/>
        </w:rPr>
        <w:t xml:space="preserve">zhotovitelem, </w:t>
      </w:r>
      <w:r w:rsidR="00A64D19" w:rsidRPr="00A94D80">
        <w:rPr>
          <w:rFonts w:asciiTheme="minorHAnsi" w:hAnsiTheme="minorHAnsi" w:cstheme="minorHAnsi"/>
          <w:sz w:val="22"/>
          <w:szCs w:val="22"/>
        </w:rPr>
        <w:t>se</w:t>
      </w:r>
      <w:r w:rsidR="00EE6542" w:rsidRPr="00A94D80">
        <w:rPr>
          <w:rFonts w:asciiTheme="minorHAnsi" w:hAnsiTheme="minorHAnsi" w:cstheme="minorHAnsi"/>
          <w:sz w:val="22"/>
          <w:szCs w:val="22"/>
        </w:rPr>
        <w:t xml:space="preserve"> </w:t>
      </w:r>
      <w:r w:rsidRPr="00A94D80">
        <w:rPr>
          <w:rFonts w:asciiTheme="minorHAnsi" w:hAnsiTheme="minorHAnsi" w:cstheme="minorHAnsi"/>
          <w:sz w:val="22"/>
          <w:szCs w:val="22"/>
        </w:rPr>
        <w:t xml:space="preserve">rozumí </w:t>
      </w:r>
      <w:r w:rsidR="000957F7" w:rsidRPr="00A94D80">
        <w:rPr>
          <w:rFonts w:asciiTheme="minorHAnsi" w:hAnsiTheme="minorHAnsi" w:cstheme="minorHAnsi"/>
          <w:b/>
          <w:sz w:val="22"/>
          <w:szCs w:val="22"/>
        </w:rPr>
        <w:t>zhotovení</w:t>
      </w:r>
      <w:r w:rsidRPr="00A94D80">
        <w:rPr>
          <w:rFonts w:asciiTheme="minorHAnsi" w:hAnsiTheme="minorHAnsi" w:cstheme="minorHAnsi"/>
          <w:b/>
          <w:sz w:val="22"/>
          <w:szCs w:val="22"/>
        </w:rPr>
        <w:t xml:space="preserve"> </w:t>
      </w:r>
      <w:r w:rsidR="000957F7" w:rsidRPr="00A94D80">
        <w:rPr>
          <w:rFonts w:asciiTheme="minorHAnsi" w:hAnsiTheme="minorHAnsi" w:cs="Arial"/>
          <w:b/>
          <w:sz w:val="22"/>
          <w:szCs w:val="22"/>
        </w:rPr>
        <w:t>projektové dokumentace a výkon autorského dozoru stav</w:t>
      </w:r>
      <w:r w:rsidR="00744D67" w:rsidRPr="00A94D80">
        <w:rPr>
          <w:rFonts w:asciiTheme="minorHAnsi" w:hAnsiTheme="minorHAnsi" w:cs="Arial"/>
          <w:b/>
          <w:sz w:val="22"/>
          <w:szCs w:val="22"/>
        </w:rPr>
        <w:t>by</w:t>
      </w:r>
      <w:r w:rsidR="00145C64" w:rsidRPr="00145C64">
        <w:rPr>
          <w:rFonts w:asciiTheme="minorHAnsi" w:hAnsiTheme="minorHAnsi" w:cs="Arial"/>
          <w:sz w:val="22"/>
          <w:szCs w:val="22"/>
        </w:rPr>
        <w:t xml:space="preserve"> „</w:t>
      </w:r>
      <w:r w:rsidR="00D845A7" w:rsidRPr="00D845A7">
        <w:rPr>
          <w:rFonts w:asciiTheme="minorHAnsi" w:hAnsiTheme="minorHAnsi" w:cs="Arial"/>
          <w:b/>
          <w:sz w:val="22"/>
          <w:szCs w:val="22"/>
        </w:rPr>
        <w:t>M</w:t>
      </w:r>
      <w:r w:rsidR="00505A6C">
        <w:rPr>
          <w:rFonts w:asciiTheme="minorHAnsi" w:hAnsiTheme="minorHAnsi" w:cs="Arial"/>
          <w:b/>
          <w:sz w:val="22"/>
          <w:szCs w:val="22"/>
        </w:rPr>
        <w:t>odernizace technologií studia Marta v Brně, Bayerova 575/5</w:t>
      </w:r>
      <w:r w:rsidR="00145C64" w:rsidRPr="00145C64">
        <w:rPr>
          <w:rFonts w:asciiTheme="minorHAnsi" w:hAnsiTheme="minorHAnsi" w:cs="Arial"/>
          <w:b/>
          <w:sz w:val="22"/>
          <w:szCs w:val="22"/>
        </w:rPr>
        <w:t xml:space="preserve">“, </w:t>
      </w:r>
      <w:r w:rsidR="00491792" w:rsidRPr="00145C64">
        <w:rPr>
          <w:rFonts w:asciiTheme="minorHAnsi" w:hAnsiTheme="minorHAnsi" w:cstheme="minorHAnsi"/>
          <w:sz w:val="22"/>
          <w:szCs w:val="22"/>
        </w:rPr>
        <w:t>a to v</w:t>
      </w:r>
      <w:r w:rsidR="00A94D80" w:rsidRPr="00145C64">
        <w:rPr>
          <w:rFonts w:asciiTheme="minorHAnsi" w:hAnsiTheme="minorHAnsi" w:cstheme="minorHAnsi"/>
          <w:sz w:val="22"/>
          <w:szCs w:val="22"/>
        </w:rPr>
        <w:t> </w:t>
      </w:r>
      <w:r w:rsidR="00491792" w:rsidRPr="00145C64">
        <w:rPr>
          <w:rFonts w:asciiTheme="minorHAnsi" w:hAnsiTheme="minorHAnsi" w:cstheme="minorHAnsi"/>
          <w:sz w:val="22"/>
          <w:szCs w:val="22"/>
        </w:rPr>
        <w:t>souladu</w:t>
      </w:r>
      <w:r w:rsidR="00A94D80" w:rsidRPr="00145C64">
        <w:rPr>
          <w:rFonts w:asciiTheme="minorHAnsi" w:hAnsiTheme="minorHAnsi" w:cstheme="minorHAnsi"/>
          <w:sz w:val="22"/>
          <w:szCs w:val="22"/>
        </w:rPr>
        <w:t xml:space="preserve"> </w:t>
      </w:r>
      <w:proofErr w:type="gramStart"/>
      <w:r w:rsidR="00A94D80" w:rsidRPr="00145C64">
        <w:rPr>
          <w:rFonts w:asciiTheme="minorHAnsi" w:hAnsiTheme="minorHAnsi" w:cstheme="minorHAnsi"/>
          <w:sz w:val="22"/>
          <w:szCs w:val="22"/>
        </w:rPr>
        <w:t>se</w:t>
      </w:r>
      <w:proofErr w:type="gramEnd"/>
      <w:r w:rsidR="00A94D80" w:rsidRPr="00145C64">
        <w:rPr>
          <w:rFonts w:asciiTheme="minorHAnsi" w:hAnsiTheme="minorHAnsi" w:cstheme="minorHAnsi"/>
          <w:sz w:val="22"/>
          <w:szCs w:val="22"/>
        </w:rPr>
        <w:t>:</w:t>
      </w:r>
    </w:p>
    <w:p w:rsidR="00A94D80" w:rsidRPr="00CF6003" w:rsidRDefault="00A94D80" w:rsidP="00A94D80">
      <w:pPr>
        <w:pStyle w:val="Textslodst"/>
        <w:numPr>
          <w:ilvl w:val="1"/>
          <w:numId w:val="2"/>
        </w:numPr>
        <w:tabs>
          <w:tab w:val="clear" w:pos="1080"/>
          <w:tab w:val="clear" w:pos="1260"/>
          <w:tab w:val="clear" w:pos="1353"/>
        </w:tabs>
        <w:rPr>
          <w:rFonts w:ascii="Calibri" w:hAnsi="Calibri" w:cs="Calibri"/>
          <w:sz w:val="22"/>
        </w:rPr>
      </w:pPr>
      <w:r w:rsidRPr="00A94D80">
        <w:rPr>
          <w:rFonts w:asciiTheme="minorHAnsi" w:hAnsiTheme="minorHAnsi" w:cstheme="minorHAnsi"/>
          <w:sz w:val="22"/>
          <w:szCs w:val="22"/>
        </w:rPr>
        <w:t xml:space="preserve">zadávací dokumentací a nabídkou zhotovitele jako uchazeče v rámci uskutečňování veřejné zakázky malého rozsahu s názvem </w:t>
      </w:r>
      <w:r w:rsidR="00491792" w:rsidRPr="00A94D80">
        <w:rPr>
          <w:rFonts w:asciiTheme="minorHAnsi" w:hAnsiTheme="minorHAnsi" w:cstheme="minorHAnsi"/>
          <w:sz w:val="22"/>
          <w:szCs w:val="22"/>
        </w:rPr>
        <w:t>„</w:t>
      </w:r>
      <w:r w:rsidR="00D845A7">
        <w:rPr>
          <w:rFonts w:asciiTheme="minorHAnsi" w:hAnsiTheme="minorHAnsi" w:cstheme="minorHAnsi"/>
          <w:sz w:val="22"/>
          <w:szCs w:val="22"/>
        </w:rPr>
        <w:t>M</w:t>
      </w:r>
      <w:r w:rsidR="00CF6003">
        <w:rPr>
          <w:rFonts w:asciiTheme="minorHAnsi" w:hAnsiTheme="minorHAnsi" w:cstheme="minorHAnsi"/>
          <w:sz w:val="22"/>
          <w:szCs w:val="22"/>
        </w:rPr>
        <w:t>odernizace technologií studia Marta</w:t>
      </w:r>
      <w:r w:rsidR="00145C64">
        <w:rPr>
          <w:rFonts w:asciiTheme="minorHAnsi" w:hAnsiTheme="minorHAnsi" w:cstheme="minorHAnsi"/>
          <w:sz w:val="22"/>
          <w:szCs w:val="22"/>
        </w:rPr>
        <w:t xml:space="preserve"> </w:t>
      </w:r>
      <w:r w:rsidR="00491792" w:rsidRPr="00A94D80">
        <w:rPr>
          <w:rFonts w:asciiTheme="minorHAnsi" w:hAnsiTheme="minorHAnsi" w:cstheme="minorHAnsi"/>
          <w:sz w:val="22"/>
          <w:szCs w:val="22"/>
        </w:rPr>
        <w:t>- projektové práce“</w:t>
      </w:r>
      <w:r w:rsidR="00CF6003">
        <w:rPr>
          <w:rFonts w:asciiTheme="minorHAnsi" w:hAnsiTheme="minorHAnsi" w:cstheme="minorHAnsi"/>
          <w:sz w:val="22"/>
          <w:szCs w:val="24"/>
        </w:rPr>
        <w:t xml:space="preserve"> a</w:t>
      </w:r>
    </w:p>
    <w:p w:rsidR="00491792" w:rsidRPr="00CF6003" w:rsidRDefault="00491792" w:rsidP="00CF6003">
      <w:pPr>
        <w:pStyle w:val="Textslodst"/>
        <w:numPr>
          <w:ilvl w:val="1"/>
          <w:numId w:val="2"/>
        </w:numPr>
        <w:tabs>
          <w:tab w:val="clear" w:pos="1080"/>
          <w:tab w:val="clear" w:pos="1260"/>
          <w:tab w:val="clear" w:pos="1353"/>
        </w:tabs>
        <w:rPr>
          <w:rFonts w:ascii="Calibri" w:hAnsi="Calibri" w:cs="Calibri"/>
          <w:sz w:val="22"/>
        </w:rPr>
      </w:pPr>
      <w:r w:rsidRPr="00CF6003">
        <w:rPr>
          <w:rFonts w:asciiTheme="minorHAnsi" w:hAnsiTheme="minorHAnsi" w:cstheme="minorHAnsi"/>
          <w:sz w:val="22"/>
          <w:szCs w:val="22"/>
        </w:rPr>
        <w:t xml:space="preserve">účelem uvedeným v článku I. odst. (1) a (2) této smlouvy (dále jen </w:t>
      </w:r>
      <w:r w:rsidRPr="00CF6003">
        <w:rPr>
          <w:rFonts w:asciiTheme="minorHAnsi" w:hAnsiTheme="minorHAnsi" w:cstheme="minorHAnsi"/>
          <w:b/>
          <w:sz w:val="22"/>
          <w:szCs w:val="22"/>
        </w:rPr>
        <w:t>„</w:t>
      </w:r>
      <w:r w:rsidRPr="00CF6003">
        <w:rPr>
          <w:rFonts w:asciiTheme="minorHAnsi" w:hAnsiTheme="minorHAnsi" w:cstheme="minorHAnsi"/>
          <w:sz w:val="22"/>
          <w:szCs w:val="22"/>
        </w:rPr>
        <w:t>dílo</w:t>
      </w:r>
      <w:r w:rsidRPr="00CF6003">
        <w:rPr>
          <w:rFonts w:asciiTheme="minorHAnsi" w:hAnsiTheme="minorHAnsi" w:cstheme="minorHAnsi"/>
          <w:b/>
          <w:sz w:val="22"/>
          <w:szCs w:val="22"/>
        </w:rPr>
        <w:t>“</w:t>
      </w:r>
      <w:r w:rsidRPr="00CF6003">
        <w:rPr>
          <w:rFonts w:asciiTheme="minorHAnsi" w:hAnsiTheme="minorHAnsi" w:cstheme="minorHAnsi"/>
          <w:sz w:val="22"/>
          <w:szCs w:val="22"/>
        </w:rPr>
        <w:t>).</w:t>
      </w:r>
    </w:p>
    <w:p w:rsidR="00491792" w:rsidRPr="00A94D80" w:rsidRDefault="00491792" w:rsidP="00491792">
      <w:pPr>
        <w:pStyle w:val="Textslodst"/>
        <w:numPr>
          <w:ilvl w:val="0"/>
          <w:numId w:val="2"/>
        </w:numPr>
        <w:rPr>
          <w:rFonts w:ascii="Calibri" w:hAnsi="Calibri" w:cs="Calibri"/>
          <w:sz w:val="22"/>
          <w:szCs w:val="22"/>
        </w:rPr>
      </w:pPr>
      <w:r w:rsidRPr="00A94D80">
        <w:rPr>
          <w:rFonts w:asciiTheme="minorHAnsi" w:hAnsiTheme="minorHAnsi"/>
          <w:snapToGrid w:val="0"/>
          <w:sz w:val="22"/>
          <w:szCs w:val="22"/>
        </w:rPr>
        <w:t>Projektová dokumentace bude zahrnovat tato dílčí plnění (etapy):</w:t>
      </w:r>
    </w:p>
    <w:p w:rsidR="00145C64" w:rsidRPr="00145C64" w:rsidRDefault="00145C64" w:rsidP="00145C64">
      <w:pPr>
        <w:pStyle w:val="Textslodst"/>
        <w:numPr>
          <w:ilvl w:val="0"/>
          <w:numId w:val="17"/>
        </w:numPr>
        <w:tabs>
          <w:tab w:val="clear" w:pos="1080"/>
          <w:tab w:val="clear" w:pos="1260"/>
        </w:tabs>
        <w:rPr>
          <w:rFonts w:ascii="Calibri" w:hAnsi="Calibri" w:cs="Calibri"/>
          <w:sz w:val="22"/>
          <w:szCs w:val="22"/>
        </w:rPr>
      </w:pPr>
      <w:r w:rsidRPr="00145C64">
        <w:rPr>
          <w:rFonts w:asciiTheme="minorHAnsi" w:hAnsiTheme="minorHAnsi"/>
          <w:sz w:val="22"/>
          <w:szCs w:val="22"/>
        </w:rPr>
        <w:t>příprav</w:t>
      </w:r>
      <w:r w:rsidR="00A75194">
        <w:rPr>
          <w:rFonts w:asciiTheme="minorHAnsi" w:hAnsiTheme="minorHAnsi"/>
          <w:sz w:val="22"/>
          <w:szCs w:val="22"/>
        </w:rPr>
        <w:t>a</w:t>
      </w:r>
      <w:r w:rsidRPr="00145C64">
        <w:rPr>
          <w:rFonts w:asciiTheme="minorHAnsi" w:hAnsiTheme="minorHAnsi"/>
          <w:sz w:val="22"/>
          <w:szCs w:val="22"/>
        </w:rPr>
        <w:t xml:space="preserve"> </w:t>
      </w:r>
      <w:r>
        <w:rPr>
          <w:rFonts w:asciiTheme="minorHAnsi" w:hAnsiTheme="minorHAnsi"/>
          <w:sz w:val="22"/>
          <w:szCs w:val="22"/>
        </w:rPr>
        <w:t>projektu (</w:t>
      </w:r>
      <w:r w:rsidRPr="00145C64">
        <w:rPr>
          <w:rFonts w:asciiTheme="minorHAnsi" w:hAnsiTheme="minorHAnsi"/>
          <w:sz w:val="22"/>
          <w:szCs w:val="22"/>
        </w:rPr>
        <w:t>doměření stavebních konstrukcí, stavebně technický průzkum v</w:t>
      </w:r>
      <w:r w:rsidR="0067269C">
        <w:rPr>
          <w:rFonts w:asciiTheme="minorHAnsi" w:hAnsiTheme="minorHAnsi"/>
          <w:sz w:val="22"/>
          <w:szCs w:val="22"/>
        </w:rPr>
        <w:t> </w:t>
      </w:r>
      <w:r w:rsidRPr="00145C64">
        <w:rPr>
          <w:rFonts w:asciiTheme="minorHAnsi" w:hAnsiTheme="minorHAnsi"/>
          <w:sz w:val="22"/>
          <w:szCs w:val="22"/>
        </w:rPr>
        <w:t>r</w:t>
      </w:r>
      <w:r w:rsidRPr="00145C64">
        <w:rPr>
          <w:rFonts w:asciiTheme="minorHAnsi" w:hAnsiTheme="minorHAnsi" w:cs="Arial"/>
          <w:sz w:val="22"/>
          <w:szCs w:val="22"/>
        </w:rPr>
        <w:t xml:space="preserve">ozsahu </w:t>
      </w:r>
      <w:r w:rsidRPr="00145C64">
        <w:rPr>
          <w:rFonts w:asciiTheme="minorHAnsi" w:hAnsiTheme="minorHAnsi"/>
          <w:sz w:val="22"/>
          <w:szCs w:val="22"/>
        </w:rPr>
        <w:t>potřebném pro řádné a včasné provedení díla</w:t>
      </w:r>
      <w:r>
        <w:rPr>
          <w:rFonts w:asciiTheme="minorHAnsi" w:hAnsiTheme="minorHAnsi"/>
          <w:sz w:val="22"/>
          <w:szCs w:val="22"/>
        </w:rPr>
        <w:t>)</w:t>
      </w:r>
      <w:r w:rsidRPr="00145C64">
        <w:rPr>
          <w:rFonts w:asciiTheme="minorHAnsi" w:hAnsiTheme="minorHAnsi" w:cs="Arial"/>
          <w:sz w:val="22"/>
          <w:szCs w:val="22"/>
        </w:rPr>
        <w:t>;</w:t>
      </w:r>
    </w:p>
    <w:p w:rsidR="00165E7D" w:rsidRPr="00F00046" w:rsidRDefault="00165E7D" w:rsidP="00145C64">
      <w:pPr>
        <w:pStyle w:val="Textslodst"/>
        <w:numPr>
          <w:ilvl w:val="0"/>
          <w:numId w:val="17"/>
        </w:numPr>
        <w:tabs>
          <w:tab w:val="clear" w:pos="1080"/>
          <w:tab w:val="clear" w:pos="1260"/>
        </w:tabs>
        <w:rPr>
          <w:rFonts w:ascii="Calibri" w:hAnsi="Calibri" w:cs="Calibri"/>
          <w:sz w:val="22"/>
          <w:szCs w:val="22"/>
        </w:rPr>
      </w:pPr>
      <w:r w:rsidRPr="00145C64">
        <w:rPr>
          <w:rFonts w:asciiTheme="minorHAnsi" w:hAnsiTheme="minorHAnsi"/>
          <w:sz w:val="22"/>
          <w:szCs w:val="22"/>
        </w:rPr>
        <w:t>zhotovení dokumentace pro stavební povolení (resp. ohlášení stavby) v rozsahu vyhlášky MMR č. 499/2006 Sb., o dokumentaci staveb,</w:t>
      </w:r>
      <w:r w:rsidRPr="00145C64">
        <w:rPr>
          <w:rFonts w:asciiTheme="minorHAnsi" w:hAnsiTheme="minorHAnsi" w:cs="Courier New"/>
          <w:sz w:val="22"/>
          <w:szCs w:val="22"/>
        </w:rPr>
        <w:t xml:space="preserve"> </w:t>
      </w:r>
      <w:r w:rsidRPr="00145C64">
        <w:rPr>
          <w:rFonts w:asciiTheme="minorHAnsi" w:hAnsiTheme="minorHAnsi"/>
          <w:sz w:val="22"/>
          <w:szCs w:val="22"/>
        </w:rPr>
        <w:t>ve znění vyhlášky č. 62/2013 Sb., přílohy č. 5</w:t>
      </w:r>
      <w:r w:rsidR="00F00046">
        <w:rPr>
          <w:rFonts w:asciiTheme="minorHAnsi" w:hAnsiTheme="minorHAnsi"/>
          <w:sz w:val="22"/>
          <w:szCs w:val="22"/>
        </w:rPr>
        <w:t xml:space="preserve">, </w:t>
      </w:r>
      <w:r w:rsidR="00F00046" w:rsidRPr="00F00046">
        <w:rPr>
          <w:rFonts w:asciiTheme="minorHAnsi" w:hAnsiTheme="minorHAnsi"/>
          <w:sz w:val="22"/>
          <w:szCs w:val="22"/>
        </w:rPr>
        <w:t>včetně odborného propočtu stavby</w:t>
      </w:r>
      <w:r w:rsidRPr="00145C64">
        <w:rPr>
          <w:rFonts w:asciiTheme="minorHAnsi" w:hAnsiTheme="minorHAnsi" w:cs="Arial"/>
          <w:sz w:val="22"/>
          <w:szCs w:val="22"/>
        </w:rPr>
        <w:t>;</w:t>
      </w:r>
    </w:p>
    <w:p w:rsidR="00CF6003" w:rsidRPr="00CF6003" w:rsidRDefault="00165E7D" w:rsidP="00CF6003">
      <w:pPr>
        <w:pStyle w:val="Textslodst"/>
        <w:numPr>
          <w:ilvl w:val="0"/>
          <w:numId w:val="17"/>
        </w:numPr>
        <w:tabs>
          <w:tab w:val="clear" w:pos="1080"/>
          <w:tab w:val="clear" w:pos="1260"/>
        </w:tabs>
        <w:rPr>
          <w:rFonts w:ascii="Calibri" w:hAnsi="Calibri" w:cs="Calibri"/>
          <w:sz w:val="22"/>
          <w:szCs w:val="22"/>
        </w:rPr>
      </w:pPr>
      <w:r w:rsidRPr="00F00046">
        <w:rPr>
          <w:rFonts w:asciiTheme="minorHAnsi" w:hAnsiTheme="minorHAnsi"/>
          <w:sz w:val="22"/>
          <w:szCs w:val="22"/>
        </w:rPr>
        <w:t xml:space="preserve">zajištění vyjádření a stanovisek dotčených orgánů státní správy a obstarání stavebního povolení </w:t>
      </w:r>
      <w:r w:rsidRPr="00F00046">
        <w:rPr>
          <w:rFonts w:asciiTheme="minorHAnsi" w:hAnsiTheme="minorHAnsi" w:cs="Arial"/>
          <w:sz w:val="22"/>
          <w:szCs w:val="22"/>
        </w:rPr>
        <w:t>(resp. souhlasu s provedením ohlášeného stavebního záměru</w:t>
      </w:r>
      <w:r w:rsidRPr="00F00046">
        <w:rPr>
          <w:rFonts w:asciiTheme="minorHAnsi" w:hAnsiTheme="minorHAnsi"/>
          <w:sz w:val="22"/>
          <w:szCs w:val="22"/>
        </w:rPr>
        <w:t>) dle zákona č. 183/2006 Sb., o územním plánování a stavebním řádu, ve znění pozdějších předpisů</w:t>
      </w:r>
      <w:r w:rsidR="00CF6003" w:rsidRPr="00CF6003">
        <w:rPr>
          <w:rFonts w:asciiTheme="minorHAnsi" w:hAnsiTheme="minorHAnsi" w:cstheme="minorHAnsi"/>
          <w:sz w:val="22"/>
          <w:szCs w:val="22"/>
        </w:rPr>
        <w:t>, včetně projednání a získání souhlasu vlastníka objektu;</w:t>
      </w:r>
    </w:p>
    <w:p w:rsidR="00165E7D" w:rsidRPr="00F00046" w:rsidRDefault="00165E7D" w:rsidP="00F00046">
      <w:pPr>
        <w:pStyle w:val="Textslodst"/>
        <w:numPr>
          <w:ilvl w:val="0"/>
          <w:numId w:val="17"/>
        </w:numPr>
        <w:tabs>
          <w:tab w:val="clear" w:pos="1080"/>
          <w:tab w:val="clear" w:pos="1260"/>
        </w:tabs>
        <w:rPr>
          <w:rFonts w:ascii="Calibri" w:hAnsi="Calibri" w:cs="Calibri"/>
          <w:sz w:val="22"/>
          <w:szCs w:val="22"/>
        </w:rPr>
      </w:pPr>
      <w:r w:rsidRPr="00F00046">
        <w:rPr>
          <w:rFonts w:asciiTheme="minorHAnsi" w:hAnsiTheme="minorHAnsi" w:cs="Courier New"/>
          <w:sz w:val="22"/>
          <w:szCs w:val="22"/>
        </w:rPr>
        <w:t xml:space="preserve">zhotovení dokumentace pro provádění stavby </w:t>
      </w:r>
      <w:r w:rsidRPr="00F00046">
        <w:rPr>
          <w:rFonts w:asciiTheme="minorHAnsi" w:hAnsiTheme="minorHAnsi"/>
          <w:sz w:val="22"/>
          <w:szCs w:val="22"/>
        </w:rPr>
        <w:t>v rozsahu vyhlášky MMR č. 499/2006 Sb., o dokumentaci staveb,</w:t>
      </w:r>
      <w:r w:rsidRPr="00F00046">
        <w:rPr>
          <w:rFonts w:asciiTheme="minorHAnsi" w:hAnsiTheme="minorHAnsi" w:cs="Courier New"/>
          <w:sz w:val="22"/>
          <w:szCs w:val="22"/>
        </w:rPr>
        <w:t xml:space="preserve"> </w:t>
      </w:r>
      <w:r w:rsidRPr="00F00046">
        <w:rPr>
          <w:rFonts w:asciiTheme="minorHAnsi" w:hAnsiTheme="minorHAnsi"/>
          <w:sz w:val="22"/>
          <w:szCs w:val="22"/>
        </w:rPr>
        <w:t xml:space="preserve">ve znění vyhlášky č. 62/2013 Sb., přílohy č. 6, která musí současně splňovat požadavky na zadávací dokumentaci veřejné zakázky na stavební práce </w:t>
      </w:r>
      <w:r w:rsidRPr="00F00046">
        <w:rPr>
          <w:rFonts w:asciiTheme="minorHAnsi" w:hAnsiTheme="minorHAnsi" w:cs="Courier New"/>
          <w:sz w:val="22"/>
          <w:szCs w:val="22"/>
        </w:rPr>
        <w:t xml:space="preserve">v rozsahu vyhlášky MMR č. </w:t>
      </w:r>
      <w:r w:rsidR="00CF6003">
        <w:rPr>
          <w:rFonts w:asciiTheme="minorHAnsi" w:hAnsiTheme="minorHAnsi" w:cs="Courier New"/>
          <w:sz w:val="22"/>
          <w:szCs w:val="22"/>
        </w:rPr>
        <w:t>169</w:t>
      </w:r>
      <w:r w:rsidRPr="00F00046">
        <w:rPr>
          <w:rFonts w:asciiTheme="minorHAnsi" w:hAnsiTheme="minorHAnsi" w:cs="Courier New"/>
          <w:sz w:val="22"/>
          <w:szCs w:val="22"/>
        </w:rPr>
        <w:t>/201</w:t>
      </w:r>
      <w:r w:rsidR="00CF6003">
        <w:rPr>
          <w:rFonts w:asciiTheme="minorHAnsi" w:hAnsiTheme="minorHAnsi" w:cs="Courier New"/>
          <w:sz w:val="22"/>
          <w:szCs w:val="22"/>
        </w:rPr>
        <w:t>6</w:t>
      </w:r>
      <w:r w:rsidRPr="00F00046">
        <w:rPr>
          <w:rFonts w:asciiTheme="minorHAnsi" w:hAnsiTheme="minorHAnsi" w:cs="Courier New"/>
          <w:sz w:val="22"/>
          <w:szCs w:val="22"/>
        </w:rPr>
        <w:t xml:space="preserve"> Sb., o</w:t>
      </w:r>
      <w:r w:rsidR="00CF6003">
        <w:rPr>
          <w:rFonts w:asciiTheme="minorHAnsi" w:hAnsiTheme="minorHAnsi" w:cs="Courier New"/>
          <w:sz w:val="22"/>
          <w:szCs w:val="22"/>
        </w:rPr>
        <w:t xml:space="preserve"> </w:t>
      </w:r>
      <w:r w:rsidRPr="00F00046">
        <w:rPr>
          <w:rFonts w:asciiTheme="minorHAnsi" w:hAnsiTheme="minorHAnsi" w:cs="Courier New"/>
          <w:sz w:val="22"/>
          <w:szCs w:val="22"/>
        </w:rPr>
        <w:t>stanov</w:t>
      </w:r>
      <w:r w:rsidR="00CF6003">
        <w:rPr>
          <w:rFonts w:asciiTheme="minorHAnsi" w:hAnsiTheme="minorHAnsi" w:cs="Courier New"/>
          <w:sz w:val="22"/>
          <w:szCs w:val="22"/>
        </w:rPr>
        <w:t xml:space="preserve">ení rozsahu dokumentace </w:t>
      </w:r>
      <w:r w:rsidRPr="00F00046">
        <w:rPr>
          <w:rFonts w:asciiTheme="minorHAnsi" w:hAnsiTheme="minorHAnsi" w:cs="Courier New"/>
          <w:sz w:val="22"/>
          <w:szCs w:val="22"/>
        </w:rPr>
        <w:t>veřejné zakázky na stavební práce a soupisu stavebních prací, dodávek a služeb s</w:t>
      </w:r>
      <w:r w:rsidR="00BC37A0">
        <w:rPr>
          <w:rFonts w:asciiTheme="minorHAnsi" w:hAnsiTheme="minorHAnsi" w:cs="Courier New"/>
          <w:sz w:val="22"/>
          <w:szCs w:val="22"/>
        </w:rPr>
        <w:t> </w:t>
      </w:r>
      <w:r w:rsidRPr="00F00046">
        <w:rPr>
          <w:rFonts w:asciiTheme="minorHAnsi" w:hAnsiTheme="minorHAnsi" w:cs="Courier New"/>
          <w:sz w:val="22"/>
          <w:szCs w:val="22"/>
        </w:rPr>
        <w:t>výkazem výměr</w:t>
      </w:r>
      <w:r w:rsidRPr="00F00046">
        <w:rPr>
          <w:rFonts w:asciiTheme="minorHAnsi" w:hAnsiTheme="minorHAnsi" w:cs="Arial"/>
          <w:sz w:val="22"/>
          <w:szCs w:val="22"/>
        </w:rPr>
        <w:t>,</w:t>
      </w:r>
      <w:r w:rsidR="00744D67" w:rsidRPr="00F00046">
        <w:rPr>
          <w:rFonts w:asciiTheme="minorHAnsi" w:hAnsiTheme="minorHAnsi" w:cs="Arial"/>
          <w:sz w:val="22"/>
          <w:szCs w:val="22"/>
        </w:rPr>
        <w:t xml:space="preserve"> včetně</w:t>
      </w:r>
      <w:r w:rsidRPr="00F00046">
        <w:rPr>
          <w:rFonts w:asciiTheme="minorHAnsi" w:hAnsiTheme="minorHAnsi" w:cs="Arial"/>
          <w:sz w:val="22"/>
          <w:szCs w:val="22"/>
        </w:rPr>
        <w:t xml:space="preserve"> </w:t>
      </w:r>
      <w:r w:rsidRPr="00F00046">
        <w:rPr>
          <w:rFonts w:asciiTheme="minorHAnsi" w:hAnsiTheme="minorHAnsi"/>
          <w:sz w:val="22"/>
          <w:szCs w:val="22"/>
        </w:rPr>
        <w:t>ocenění detailního položkového výkazu výměr v aktuální cenové úrovni</w:t>
      </w:r>
      <w:r w:rsidRPr="00F00046">
        <w:rPr>
          <w:rFonts w:asciiTheme="minorHAnsi" w:hAnsiTheme="minorHAnsi"/>
          <w:snapToGrid w:val="0"/>
          <w:sz w:val="22"/>
          <w:szCs w:val="22"/>
        </w:rPr>
        <w:t>.</w:t>
      </w:r>
    </w:p>
    <w:p w:rsidR="00F00046" w:rsidRPr="00F00046" w:rsidRDefault="00F00046" w:rsidP="00F00046">
      <w:pPr>
        <w:pStyle w:val="Textslodst"/>
        <w:numPr>
          <w:ilvl w:val="0"/>
          <w:numId w:val="2"/>
        </w:numPr>
        <w:rPr>
          <w:rFonts w:ascii="Calibri" w:hAnsi="Calibri" w:cs="Calibri"/>
          <w:sz w:val="22"/>
          <w:szCs w:val="22"/>
        </w:rPr>
      </w:pPr>
      <w:r>
        <w:rPr>
          <w:rFonts w:asciiTheme="minorHAnsi" w:hAnsiTheme="minorHAnsi"/>
          <w:snapToGrid w:val="0"/>
          <w:sz w:val="22"/>
          <w:szCs w:val="22"/>
        </w:rPr>
        <w:t xml:space="preserve">Projektová dokumentace bude </w:t>
      </w:r>
      <w:r w:rsidRPr="00F00046">
        <w:rPr>
          <w:rFonts w:asciiTheme="minorHAnsi" w:hAnsiTheme="minorHAnsi" w:cs="Arial"/>
          <w:sz w:val="22"/>
          <w:szCs w:val="22"/>
        </w:rPr>
        <w:t xml:space="preserve">rozdělena v rozsahu podle </w:t>
      </w:r>
      <w:r>
        <w:rPr>
          <w:rFonts w:asciiTheme="minorHAnsi" w:hAnsiTheme="minorHAnsi" w:cs="Arial"/>
          <w:sz w:val="22"/>
          <w:szCs w:val="22"/>
        </w:rPr>
        <w:t xml:space="preserve">zdrojů </w:t>
      </w:r>
      <w:r w:rsidRPr="00F00046">
        <w:rPr>
          <w:rFonts w:asciiTheme="minorHAnsi" w:hAnsiTheme="minorHAnsi" w:cs="Arial"/>
          <w:sz w:val="22"/>
          <w:szCs w:val="22"/>
        </w:rPr>
        <w:t>financování</w:t>
      </w:r>
      <w:r>
        <w:rPr>
          <w:rFonts w:asciiTheme="minorHAnsi" w:hAnsiTheme="minorHAnsi" w:cs="Arial"/>
          <w:sz w:val="22"/>
          <w:szCs w:val="22"/>
        </w:rPr>
        <w:t>, a to:</w:t>
      </w:r>
    </w:p>
    <w:p w:rsidR="00F00046" w:rsidRPr="00F00046" w:rsidRDefault="00F00046" w:rsidP="00F00046">
      <w:pPr>
        <w:pStyle w:val="Textslodst"/>
        <w:numPr>
          <w:ilvl w:val="0"/>
          <w:numId w:val="28"/>
        </w:numPr>
        <w:tabs>
          <w:tab w:val="clear" w:pos="1080"/>
          <w:tab w:val="clear" w:pos="1260"/>
        </w:tabs>
        <w:rPr>
          <w:rFonts w:ascii="Calibri" w:hAnsi="Calibri" w:cs="Calibri"/>
          <w:sz w:val="22"/>
          <w:szCs w:val="22"/>
        </w:rPr>
      </w:pPr>
      <w:r>
        <w:rPr>
          <w:rFonts w:asciiTheme="minorHAnsi" w:hAnsiTheme="minorHAnsi" w:cs="Arial"/>
          <w:sz w:val="22"/>
          <w:szCs w:val="22"/>
        </w:rPr>
        <w:t xml:space="preserve">jednotná </w:t>
      </w:r>
      <w:r w:rsidRPr="00F00046">
        <w:rPr>
          <w:rFonts w:asciiTheme="minorHAnsi" w:hAnsiTheme="minorHAnsi" w:cs="Arial"/>
          <w:sz w:val="22"/>
          <w:szCs w:val="22"/>
        </w:rPr>
        <w:t xml:space="preserve">textová a výkresová </w:t>
      </w:r>
      <w:r>
        <w:rPr>
          <w:rFonts w:asciiTheme="minorHAnsi" w:hAnsiTheme="minorHAnsi" w:cs="Arial"/>
          <w:sz w:val="22"/>
          <w:szCs w:val="22"/>
        </w:rPr>
        <w:t xml:space="preserve">část bude rozdělena </w:t>
      </w:r>
      <w:r w:rsidRPr="00F00046">
        <w:rPr>
          <w:rFonts w:asciiTheme="minorHAnsi" w:hAnsiTheme="minorHAnsi" w:cs="Arial"/>
          <w:sz w:val="22"/>
          <w:szCs w:val="22"/>
        </w:rPr>
        <w:t>graficky;</w:t>
      </w:r>
    </w:p>
    <w:p w:rsidR="00F00046" w:rsidRPr="00A57486" w:rsidRDefault="00F00046" w:rsidP="00F00046">
      <w:pPr>
        <w:pStyle w:val="Textslodst"/>
        <w:numPr>
          <w:ilvl w:val="0"/>
          <w:numId w:val="28"/>
        </w:numPr>
        <w:tabs>
          <w:tab w:val="clear" w:pos="1080"/>
          <w:tab w:val="clear" w:pos="1260"/>
        </w:tabs>
        <w:rPr>
          <w:rFonts w:ascii="Calibri" w:hAnsi="Calibri" w:cs="Calibri"/>
          <w:sz w:val="22"/>
          <w:szCs w:val="22"/>
        </w:rPr>
      </w:pPr>
      <w:r w:rsidRPr="00F00046">
        <w:rPr>
          <w:rFonts w:asciiTheme="minorHAnsi" w:hAnsiTheme="minorHAnsi"/>
          <w:sz w:val="22"/>
          <w:szCs w:val="22"/>
        </w:rPr>
        <w:t>odborný propočet stavby</w:t>
      </w:r>
      <w:r w:rsidRPr="00F00046">
        <w:rPr>
          <w:rFonts w:asciiTheme="minorHAnsi" w:hAnsiTheme="minorHAnsi" w:cs="Arial"/>
          <w:sz w:val="22"/>
          <w:szCs w:val="22"/>
        </w:rPr>
        <w:t xml:space="preserve"> k dokumentaci pro stavební povolení, </w:t>
      </w:r>
      <w:r w:rsidRPr="00F00046">
        <w:rPr>
          <w:rFonts w:asciiTheme="minorHAnsi" w:hAnsiTheme="minorHAnsi" w:cs="Courier New"/>
          <w:sz w:val="22"/>
          <w:szCs w:val="22"/>
        </w:rPr>
        <w:t>soupis stavebních prací, dodávek a služeb s výkazem výměr,</w:t>
      </w:r>
      <w:r w:rsidRPr="00F00046">
        <w:rPr>
          <w:rFonts w:asciiTheme="minorHAnsi" w:hAnsiTheme="minorHAnsi"/>
          <w:sz w:val="22"/>
          <w:szCs w:val="22"/>
        </w:rPr>
        <w:t xml:space="preserve"> ocenění detailního položkového výkazu výměr bude provedeno pro každý zdroj financování samostatně</w:t>
      </w:r>
    </w:p>
    <w:p w:rsidR="00A57486" w:rsidRPr="00A57486" w:rsidRDefault="00A57486" w:rsidP="00A57486">
      <w:pPr>
        <w:pStyle w:val="Textslodst"/>
        <w:numPr>
          <w:ilvl w:val="0"/>
          <w:numId w:val="28"/>
        </w:numPr>
        <w:tabs>
          <w:tab w:val="clear" w:pos="1080"/>
          <w:tab w:val="clear" w:pos="1260"/>
        </w:tabs>
        <w:rPr>
          <w:rFonts w:ascii="Calibri" w:hAnsi="Calibri" w:cs="Calibri"/>
          <w:sz w:val="22"/>
          <w:szCs w:val="22"/>
        </w:rPr>
      </w:pPr>
      <w:r w:rsidRPr="00A57486">
        <w:rPr>
          <w:rFonts w:asciiTheme="minorHAnsi" w:hAnsiTheme="minorHAnsi" w:cstheme="minorHAnsi"/>
          <w:sz w:val="22"/>
          <w:szCs w:val="22"/>
        </w:rPr>
        <w:t xml:space="preserve">samostatně bude proveden soupis dodávek s výkazem výměr a ocenění detailního </w:t>
      </w:r>
      <w:r>
        <w:rPr>
          <w:rFonts w:asciiTheme="minorHAnsi" w:hAnsiTheme="minorHAnsi" w:cstheme="minorHAnsi"/>
          <w:sz w:val="22"/>
          <w:szCs w:val="22"/>
        </w:rPr>
        <w:t>p</w:t>
      </w:r>
      <w:r w:rsidRPr="00A57486">
        <w:rPr>
          <w:rFonts w:asciiTheme="minorHAnsi" w:hAnsiTheme="minorHAnsi" w:cstheme="minorHAnsi"/>
          <w:sz w:val="22"/>
          <w:szCs w:val="22"/>
        </w:rPr>
        <w:t>oložkového výkazu výměr pro zabudované samostatné movité věci, které se nepovažují za součást stavby dle Pokynu GFŘ-D-22 k jednotnému postupu při uplatňování některých ustanovení zákona č. 586/1992 Sb., o daních z příjmů, ve znění pozdějších předpisů</w:t>
      </w:r>
    </w:p>
    <w:p w:rsidR="00491792" w:rsidRPr="00A94D80" w:rsidRDefault="00A75194" w:rsidP="00416227">
      <w:pPr>
        <w:pStyle w:val="Textslodst"/>
        <w:numPr>
          <w:ilvl w:val="0"/>
          <w:numId w:val="2"/>
        </w:numPr>
        <w:rPr>
          <w:rFonts w:ascii="Calibri" w:hAnsi="Calibri" w:cs="Calibri"/>
          <w:sz w:val="22"/>
          <w:szCs w:val="22"/>
        </w:rPr>
      </w:pPr>
      <w:r>
        <w:rPr>
          <w:rFonts w:asciiTheme="minorHAnsi" w:hAnsiTheme="minorHAnsi" w:cs="Arial"/>
          <w:sz w:val="22"/>
          <w:szCs w:val="22"/>
        </w:rPr>
        <w:t xml:space="preserve">Součástí díla je také výkon </w:t>
      </w:r>
      <w:r w:rsidR="00491792" w:rsidRPr="00A94D80">
        <w:rPr>
          <w:rFonts w:asciiTheme="minorHAnsi" w:hAnsiTheme="minorHAnsi"/>
          <w:snapToGrid w:val="0"/>
          <w:sz w:val="22"/>
          <w:szCs w:val="22"/>
        </w:rPr>
        <w:t>autorského dozoru. Výkonem autorského dozoru se rozumí provádění občasného autorského dozoru v rámci zpracované projektové dokumentace</w:t>
      </w:r>
      <w:r w:rsidR="004E18A0">
        <w:rPr>
          <w:rFonts w:asciiTheme="minorHAnsi" w:hAnsiTheme="minorHAnsi"/>
          <w:snapToGrid w:val="0"/>
          <w:sz w:val="22"/>
          <w:szCs w:val="22"/>
        </w:rPr>
        <w:t>,</w:t>
      </w:r>
      <w:r w:rsidR="00491792" w:rsidRPr="00A94D80">
        <w:rPr>
          <w:rFonts w:asciiTheme="minorHAnsi" w:hAnsiTheme="minorHAnsi"/>
          <w:snapToGrid w:val="0"/>
          <w:sz w:val="22"/>
          <w:szCs w:val="22"/>
        </w:rPr>
        <w:t xml:space="preserve"> konaného projektantem při realizaci a dokončení stavby.</w:t>
      </w:r>
      <w:r w:rsidR="00491792" w:rsidRPr="00A94D80">
        <w:rPr>
          <w:rFonts w:asciiTheme="minorHAnsi" w:hAnsiTheme="minorHAnsi" w:cs="Arial"/>
          <w:sz w:val="22"/>
          <w:szCs w:val="22"/>
        </w:rPr>
        <w:t xml:space="preserve"> </w:t>
      </w:r>
      <w:r w:rsidR="00491792" w:rsidRPr="00A94D80">
        <w:rPr>
          <w:rFonts w:asciiTheme="minorHAnsi" w:hAnsiTheme="minorHAnsi"/>
          <w:snapToGrid w:val="0"/>
          <w:sz w:val="22"/>
          <w:szCs w:val="22"/>
        </w:rPr>
        <w:t>Součástí výkonu autorského dozoru je na vyzvání objednatele</w:t>
      </w:r>
      <w:r w:rsidR="00491792" w:rsidRPr="00A94D80">
        <w:rPr>
          <w:rFonts w:asciiTheme="minorHAnsi" w:hAnsiTheme="minorHAnsi" w:cs="Arial"/>
          <w:sz w:val="22"/>
          <w:szCs w:val="22"/>
        </w:rPr>
        <w:t xml:space="preserve"> </w:t>
      </w:r>
      <w:r w:rsidR="00491792" w:rsidRPr="00A94D80">
        <w:rPr>
          <w:rFonts w:asciiTheme="minorHAnsi" w:hAnsiTheme="minorHAnsi"/>
          <w:snapToGrid w:val="0"/>
          <w:sz w:val="22"/>
          <w:szCs w:val="22"/>
        </w:rPr>
        <w:t xml:space="preserve">účast projektanta na kontrolních dnech stavby. </w:t>
      </w:r>
    </w:p>
    <w:p w:rsidR="00764A40" w:rsidRPr="00A94D80" w:rsidRDefault="00EE6542" w:rsidP="00764A40">
      <w:pPr>
        <w:pStyle w:val="Textslodst"/>
        <w:numPr>
          <w:ilvl w:val="0"/>
          <w:numId w:val="2"/>
        </w:numPr>
        <w:rPr>
          <w:rFonts w:ascii="Calibri" w:hAnsi="Calibri" w:cs="Calibri"/>
          <w:sz w:val="22"/>
          <w:szCs w:val="22"/>
        </w:rPr>
      </w:pPr>
      <w:r w:rsidRPr="00A94D80">
        <w:rPr>
          <w:rFonts w:asciiTheme="minorHAnsi" w:hAnsiTheme="minorHAnsi" w:cstheme="minorHAnsi"/>
          <w:sz w:val="22"/>
          <w:szCs w:val="22"/>
        </w:rPr>
        <w:lastRenderedPageBreak/>
        <w:t xml:space="preserve">Dílo musí být </w:t>
      </w:r>
      <w:r w:rsidR="00B4622E" w:rsidRPr="00A94D80">
        <w:rPr>
          <w:rFonts w:asciiTheme="minorHAnsi" w:hAnsiTheme="minorHAnsi" w:cstheme="minorHAnsi"/>
          <w:sz w:val="22"/>
          <w:szCs w:val="22"/>
        </w:rPr>
        <w:t xml:space="preserve">provedeno </w:t>
      </w:r>
      <w:r w:rsidRPr="00A94D80">
        <w:rPr>
          <w:rFonts w:asciiTheme="minorHAnsi" w:hAnsiTheme="minorHAnsi" w:cstheme="minorHAnsi"/>
          <w:sz w:val="22"/>
          <w:szCs w:val="22"/>
        </w:rPr>
        <w:t>v souladu s t</w:t>
      </w:r>
      <w:r w:rsidR="00414868">
        <w:rPr>
          <w:rFonts w:asciiTheme="minorHAnsi" w:hAnsiTheme="minorHAnsi" w:cstheme="minorHAnsi"/>
          <w:sz w:val="22"/>
          <w:szCs w:val="22"/>
        </w:rPr>
        <w:t>outo</w:t>
      </w:r>
      <w:r w:rsidRPr="00A94D80">
        <w:rPr>
          <w:rFonts w:asciiTheme="minorHAnsi" w:hAnsiTheme="minorHAnsi" w:cstheme="minorHAnsi"/>
          <w:sz w:val="22"/>
          <w:szCs w:val="22"/>
        </w:rPr>
        <w:t xml:space="preserve"> smlouv</w:t>
      </w:r>
      <w:r w:rsidR="00414868">
        <w:rPr>
          <w:rFonts w:asciiTheme="minorHAnsi" w:hAnsiTheme="minorHAnsi" w:cstheme="minorHAnsi"/>
          <w:sz w:val="22"/>
          <w:szCs w:val="22"/>
        </w:rPr>
        <w:t>ou</w:t>
      </w:r>
      <w:r w:rsidRPr="00A94D80">
        <w:rPr>
          <w:rFonts w:asciiTheme="minorHAnsi" w:hAnsiTheme="minorHAnsi" w:cstheme="minorHAnsi"/>
          <w:sz w:val="22"/>
          <w:szCs w:val="22"/>
        </w:rPr>
        <w:t xml:space="preserve"> a dále v souladu se všemi relevantními právními předpisy a</w:t>
      </w:r>
      <w:r w:rsidR="00D85570" w:rsidRPr="00A94D80">
        <w:rPr>
          <w:rFonts w:asciiTheme="minorHAnsi" w:hAnsiTheme="minorHAnsi" w:cstheme="minorHAnsi"/>
          <w:sz w:val="22"/>
          <w:szCs w:val="22"/>
        </w:rPr>
        <w:t> </w:t>
      </w:r>
      <w:r w:rsidRPr="00A94D80">
        <w:rPr>
          <w:rFonts w:asciiTheme="minorHAnsi" w:hAnsiTheme="minorHAnsi" w:cstheme="minorHAnsi"/>
          <w:snapToGrid w:val="0"/>
          <w:sz w:val="22"/>
          <w:szCs w:val="22"/>
        </w:rPr>
        <w:t>příslušnými ČSN v částech závazných i směrných</w:t>
      </w:r>
      <w:r w:rsidR="00DC44F3" w:rsidRPr="00A94D80">
        <w:rPr>
          <w:rFonts w:asciiTheme="minorHAnsi" w:hAnsiTheme="minorHAnsi" w:cstheme="minorHAnsi"/>
          <w:sz w:val="22"/>
          <w:szCs w:val="22"/>
        </w:rPr>
        <w:t xml:space="preserve">. </w:t>
      </w:r>
      <w:r w:rsidR="00764A40" w:rsidRPr="00A94D80">
        <w:rPr>
          <w:rFonts w:asciiTheme="minorHAnsi" w:hAnsiTheme="minorHAnsi" w:cs="Arial"/>
          <w:sz w:val="22"/>
          <w:szCs w:val="22"/>
        </w:rPr>
        <w:t>Zhotovitel je povinen postupovat při realizaci díla s odbornou péčí.</w:t>
      </w:r>
    </w:p>
    <w:p w:rsidR="00DC44F3" w:rsidRPr="00A94D80" w:rsidRDefault="00DC44F3" w:rsidP="00DC44F3">
      <w:pPr>
        <w:pStyle w:val="Textslodst"/>
        <w:numPr>
          <w:ilvl w:val="0"/>
          <w:numId w:val="2"/>
        </w:numPr>
        <w:rPr>
          <w:rFonts w:asciiTheme="minorHAnsi" w:hAnsiTheme="minorHAnsi" w:cs="Calibri"/>
          <w:sz w:val="22"/>
          <w:szCs w:val="22"/>
        </w:rPr>
      </w:pPr>
      <w:r w:rsidRPr="00A94D80">
        <w:rPr>
          <w:rFonts w:asciiTheme="minorHAnsi" w:hAnsiTheme="minorHAnsi" w:cstheme="minorHAnsi"/>
          <w:sz w:val="22"/>
          <w:szCs w:val="22"/>
        </w:rPr>
        <w:t>Zhotovitel díla prohlašuje, že se seznámil s požadavky objednatele, a že tyto nemají povahu nevhodných pokynů a žádná věc, kterou mu objednatel případně předal k použití, nemá povahu věci nevhodné, ledaže na to písemně</w:t>
      </w:r>
      <w:r w:rsidR="00764A40" w:rsidRPr="00A94D80">
        <w:rPr>
          <w:rFonts w:asciiTheme="minorHAnsi" w:hAnsiTheme="minorHAnsi" w:cstheme="minorHAnsi"/>
          <w:sz w:val="22"/>
          <w:szCs w:val="22"/>
        </w:rPr>
        <w:t xml:space="preserve"> upozornil v rámci veřejné zakázky</w:t>
      </w:r>
      <w:r w:rsidR="00414868">
        <w:rPr>
          <w:rFonts w:asciiTheme="minorHAnsi" w:hAnsiTheme="minorHAnsi" w:cstheme="minorHAnsi"/>
          <w:sz w:val="22"/>
          <w:szCs w:val="22"/>
        </w:rPr>
        <w:t xml:space="preserve"> </w:t>
      </w:r>
      <w:r w:rsidR="00414868" w:rsidRPr="00A94D80">
        <w:rPr>
          <w:rFonts w:asciiTheme="minorHAnsi" w:hAnsiTheme="minorHAnsi" w:cstheme="minorHAnsi"/>
          <w:sz w:val="22"/>
          <w:szCs w:val="22"/>
        </w:rPr>
        <w:t>před uzavřením smlouvy</w:t>
      </w:r>
      <w:r w:rsidRPr="00A94D80">
        <w:rPr>
          <w:rFonts w:asciiTheme="minorHAnsi" w:hAnsiTheme="minorHAnsi" w:cstheme="minorHAnsi"/>
          <w:sz w:val="22"/>
          <w:szCs w:val="22"/>
        </w:rPr>
        <w:t>.</w:t>
      </w:r>
    </w:p>
    <w:p w:rsidR="009F3328" w:rsidRPr="00A94D80" w:rsidRDefault="009F3328" w:rsidP="009F3328">
      <w:pPr>
        <w:pStyle w:val="Textslodst"/>
        <w:numPr>
          <w:ilvl w:val="0"/>
          <w:numId w:val="2"/>
        </w:numPr>
        <w:rPr>
          <w:rFonts w:asciiTheme="minorHAnsi" w:hAnsiTheme="minorHAnsi" w:cs="Calibri"/>
          <w:sz w:val="22"/>
          <w:szCs w:val="22"/>
        </w:rPr>
      </w:pPr>
      <w:r w:rsidRPr="00A94D80">
        <w:rPr>
          <w:rFonts w:asciiTheme="minorHAnsi" w:hAnsiTheme="minorHAnsi" w:cstheme="minorHAnsi"/>
          <w:snapToGrid w:val="0"/>
          <w:sz w:val="22"/>
          <w:szCs w:val="22"/>
        </w:rPr>
        <w:t>Žádné změny díla nebudou započaty ani prováděny bez předchozího písemného pokynu objednatele a žádný nárok ani požadavek na změnu ceny nebo termínu nebude platný, nebude-li k</w:t>
      </w:r>
      <w:r w:rsidR="00BC37A0">
        <w:rPr>
          <w:rFonts w:asciiTheme="minorHAnsi" w:hAnsiTheme="minorHAnsi" w:cstheme="minorHAnsi"/>
          <w:snapToGrid w:val="0"/>
          <w:sz w:val="22"/>
          <w:szCs w:val="22"/>
        </w:rPr>
        <w:t> </w:t>
      </w:r>
      <w:r w:rsidRPr="00A94D80">
        <w:rPr>
          <w:rFonts w:asciiTheme="minorHAnsi" w:hAnsiTheme="minorHAnsi" w:cstheme="minorHAnsi"/>
          <w:snapToGrid w:val="0"/>
          <w:sz w:val="22"/>
          <w:szCs w:val="22"/>
        </w:rPr>
        <w:t xml:space="preserve">němu takovýto písemný pokyn </w:t>
      </w:r>
      <w:r w:rsidR="003463C4" w:rsidRPr="00A94D80">
        <w:rPr>
          <w:rFonts w:asciiTheme="minorHAnsi" w:hAnsiTheme="minorHAnsi" w:cstheme="minorHAnsi"/>
          <w:snapToGrid w:val="0"/>
          <w:sz w:val="22"/>
          <w:szCs w:val="22"/>
        </w:rPr>
        <w:t xml:space="preserve">objednatele </w:t>
      </w:r>
      <w:r w:rsidRPr="00A94D80">
        <w:rPr>
          <w:rFonts w:asciiTheme="minorHAnsi" w:hAnsiTheme="minorHAnsi" w:cstheme="minorHAnsi"/>
          <w:snapToGrid w:val="0"/>
          <w:sz w:val="22"/>
          <w:szCs w:val="22"/>
        </w:rPr>
        <w:t>předem vydán</w:t>
      </w:r>
      <w:r w:rsidRPr="00A94D80">
        <w:rPr>
          <w:rFonts w:asciiTheme="minorHAnsi" w:hAnsiTheme="minorHAnsi" w:cstheme="minorHAnsi"/>
          <w:sz w:val="22"/>
          <w:szCs w:val="22"/>
        </w:rPr>
        <w:t>.</w:t>
      </w:r>
    </w:p>
    <w:p w:rsidR="006F0E61" w:rsidRPr="00A94D80" w:rsidRDefault="00B63835" w:rsidP="00D10EB9">
      <w:pPr>
        <w:pStyle w:val="Textslodst"/>
        <w:spacing w:before="240" w:after="60"/>
        <w:jc w:val="center"/>
        <w:rPr>
          <w:rFonts w:asciiTheme="majorHAnsi" w:hAnsiTheme="majorHAnsi" w:cs="Calibri"/>
          <w:b/>
          <w:sz w:val="22"/>
          <w:szCs w:val="22"/>
        </w:rPr>
      </w:pPr>
      <w:r w:rsidRPr="00A94D80">
        <w:rPr>
          <w:rFonts w:asciiTheme="majorHAnsi" w:hAnsiTheme="majorHAnsi" w:cs="Calibri"/>
          <w:b/>
          <w:sz w:val="22"/>
          <w:szCs w:val="22"/>
        </w:rPr>
        <w:t>I</w:t>
      </w:r>
      <w:r w:rsidR="007F556F" w:rsidRPr="00A94D80">
        <w:rPr>
          <w:rFonts w:asciiTheme="majorHAnsi" w:hAnsiTheme="majorHAnsi" w:cs="Calibri"/>
          <w:b/>
          <w:sz w:val="22"/>
          <w:szCs w:val="22"/>
        </w:rPr>
        <w:t>II</w:t>
      </w:r>
      <w:r w:rsidR="00613474" w:rsidRPr="00A94D80">
        <w:rPr>
          <w:rFonts w:asciiTheme="majorHAnsi" w:hAnsiTheme="majorHAnsi" w:cs="Calibri"/>
          <w:b/>
          <w:sz w:val="22"/>
          <w:szCs w:val="22"/>
        </w:rPr>
        <w:t>.</w:t>
      </w:r>
    </w:p>
    <w:p w:rsidR="002C68C3" w:rsidRPr="00A94D80" w:rsidRDefault="002C68C3" w:rsidP="00623CD3">
      <w:pPr>
        <w:pStyle w:val="Textslodst"/>
        <w:spacing w:after="60"/>
        <w:jc w:val="center"/>
        <w:rPr>
          <w:rFonts w:asciiTheme="majorHAnsi" w:hAnsiTheme="majorHAnsi" w:cs="Calibri"/>
          <w:b/>
          <w:sz w:val="22"/>
          <w:szCs w:val="22"/>
        </w:rPr>
      </w:pPr>
      <w:r w:rsidRPr="00A94D80">
        <w:rPr>
          <w:rFonts w:asciiTheme="majorHAnsi" w:hAnsiTheme="majorHAnsi" w:cs="Calibri"/>
          <w:b/>
          <w:sz w:val="22"/>
          <w:szCs w:val="22"/>
        </w:rPr>
        <w:t>Závazky smluvních stran</w:t>
      </w:r>
    </w:p>
    <w:p w:rsidR="00DC44F3" w:rsidRPr="00A94D80" w:rsidRDefault="00DC44F3" w:rsidP="00DC44F3">
      <w:pPr>
        <w:pStyle w:val="Textslodst"/>
        <w:numPr>
          <w:ilvl w:val="0"/>
          <w:numId w:val="5"/>
        </w:numPr>
        <w:rPr>
          <w:rFonts w:ascii="Calibri" w:hAnsi="Calibri" w:cs="Calibri"/>
          <w:sz w:val="22"/>
          <w:szCs w:val="22"/>
        </w:rPr>
      </w:pPr>
      <w:r w:rsidRPr="00A94D80">
        <w:rPr>
          <w:rFonts w:ascii="Calibri" w:hAnsi="Calibri" w:cs="Calibri"/>
          <w:sz w:val="22"/>
          <w:szCs w:val="22"/>
        </w:rPr>
        <w:t xml:space="preserve">Zhotovitel </w:t>
      </w:r>
      <w:r w:rsidRPr="00A94D80">
        <w:rPr>
          <w:rFonts w:asciiTheme="minorHAnsi" w:hAnsiTheme="minorHAnsi" w:cstheme="minorHAnsi"/>
          <w:sz w:val="22"/>
          <w:szCs w:val="22"/>
        </w:rPr>
        <w:t>na svůj náklad a nebezpečí provede pro objednatele dílo podle této smlouvy.</w:t>
      </w:r>
    </w:p>
    <w:p w:rsidR="00623CD3" w:rsidRPr="00A75194" w:rsidRDefault="00DC44F3" w:rsidP="00BB786C">
      <w:pPr>
        <w:pStyle w:val="Textslodst"/>
        <w:numPr>
          <w:ilvl w:val="0"/>
          <w:numId w:val="5"/>
        </w:numPr>
        <w:rPr>
          <w:rFonts w:ascii="Calibri" w:hAnsi="Calibri" w:cs="Calibri"/>
          <w:sz w:val="22"/>
          <w:szCs w:val="22"/>
        </w:rPr>
      </w:pPr>
      <w:r w:rsidRPr="00A94D80">
        <w:rPr>
          <w:rFonts w:ascii="Calibri" w:hAnsi="Calibri" w:cs="Calibri"/>
          <w:sz w:val="22"/>
          <w:szCs w:val="22"/>
        </w:rPr>
        <w:t>Objednatel</w:t>
      </w:r>
      <w:r w:rsidR="002C68C3" w:rsidRPr="00A94D80">
        <w:rPr>
          <w:rFonts w:ascii="Calibri" w:hAnsi="Calibri" w:cs="Calibri"/>
          <w:sz w:val="22"/>
          <w:szCs w:val="22"/>
        </w:rPr>
        <w:t xml:space="preserve"> se zavazuje, že </w:t>
      </w:r>
      <w:r w:rsidR="00BB786C" w:rsidRPr="00A94D80">
        <w:rPr>
          <w:rFonts w:asciiTheme="minorHAnsi" w:hAnsiTheme="minorHAnsi" w:cstheme="minorHAnsi"/>
          <w:sz w:val="22"/>
          <w:szCs w:val="22"/>
        </w:rPr>
        <w:t xml:space="preserve">řádně </w:t>
      </w:r>
      <w:r w:rsidR="00B4622E" w:rsidRPr="00A94D80">
        <w:rPr>
          <w:rFonts w:asciiTheme="minorHAnsi" w:hAnsiTheme="minorHAnsi" w:cstheme="minorHAnsi"/>
          <w:sz w:val="22"/>
          <w:szCs w:val="22"/>
        </w:rPr>
        <w:t xml:space="preserve">provedené </w:t>
      </w:r>
      <w:r w:rsidR="00BB786C" w:rsidRPr="00A94D80">
        <w:rPr>
          <w:rFonts w:asciiTheme="minorHAnsi" w:hAnsiTheme="minorHAnsi" w:cstheme="minorHAnsi"/>
          <w:sz w:val="22"/>
          <w:szCs w:val="22"/>
        </w:rPr>
        <w:t>dílo převezme a zaplatí zhotoviteli sjednanou cenu v souladu s ustanoveními této smlouvy.</w:t>
      </w:r>
    </w:p>
    <w:p w:rsidR="00A75194" w:rsidRPr="00A75194" w:rsidRDefault="00A75194" w:rsidP="00A75194">
      <w:pPr>
        <w:pStyle w:val="Textslodst"/>
        <w:numPr>
          <w:ilvl w:val="0"/>
          <w:numId w:val="5"/>
        </w:numPr>
        <w:rPr>
          <w:rFonts w:ascii="Calibri" w:hAnsi="Calibri" w:cs="Calibri"/>
          <w:sz w:val="22"/>
          <w:szCs w:val="22"/>
        </w:rPr>
      </w:pPr>
      <w:r w:rsidRPr="00A75194">
        <w:rPr>
          <w:rFonts w:asciiTheme="minorHAnsi" w:hAnsiTheme="minorHAnsi" w:cs="Calibri"/>
          <w:sz w:val="22"/>
          <w:szCs w:val="22"/>
        </w:rPr>
        <w:t>Bude-li dílo splňovat znaky některého z předmětů práva duševního vlastnictví, poskytuje zhotovitel touto smlouvou objednateli nevýhradní územně, časově, množstevně ani jinak neomezené oprávnění k výkonu práva užít dílo všemi způsoby (dále jen licence) v podobě původní či pozměněné, samostatně či ve spojení s jinými prvky či předměty práv duševního vlastnictví. Objednatel není povinen licenci využít a může oprávnění tvořící její součást zcela nebo zčásti poskytnout nebo postoupit třetí osobě. Odměna za tuto licenci je zahrnuta v ceně díla.</w:t>
      </w:r>
    </w:p>
    <w:p w:rsidR="006F0E61" w:rsidRPr="00A94D80" w:rsidRDefault="0011127B" w:rsidP="00D10EB9">
      <w:pPr>
        <w:pStyle w:val="slolnku"/>
        <w:rPr>
          <w:rFonts w:asciiTheme="majorHAnsi" w:hAnsiTheme="majorHAnsi" w:cs="Calibri"/>
          <w:sz w:val="22"/>
          <w:szCs w:val="22"/>
        </w:rPr>
      </w:pPr>
      <w:r w:rsidRPr="00A94D80">
        <w:rPr>
          <w:rFonts w:asciiTheme="majorHAnsi" w:hAnsiTheme="majorHAnsi" w:cs="Calibri"/>
          <w:sz w:val="22"/>
          <w:szCs w:val="22"/>
        </w:rPr>
        <w:t>IV.</w:t>
      </w:r>
    </w:p>
    <w:p w:rsidR="0011127B" w:rsidRPr="00A94D80" w:rsidRDefault="00E421DD" w:rsidP="006F0E61">
      <w:pPr>
        <w:pStyle w:val="slolnku"/>
        <w:spacing w:before="0"/>
        <w:rPr>
          <w:rFonts w:asciiTheme="majorHAnsi" w:hAnsiTheme="majorHAnsi"/>
          <w:sz w:val="22"/>
          <w:szCs w:val="22"/>
        </w:rPr>
      </w:pPr>
      <w:r>
        <w:rPr>
          <w:rFonts w:asciiTheme="majorHAnsi" w:hAnsiTheme="majorHAnsi"/>
          <w:sz w:val="22"/>
          <w:szCs w:val="22"/>
        </w:rPr>
        <w:t>Místo a t</w:t>
      </w:r>
      <w:r w:rsidR="00BB786C" w:rsidRPr="00A94D80">
        <w:rPr>
          <w:rFonts w:asciiTheme="majorHAnsi" w:hAnsiTheme="majorHAnsi"/>
          <w:sz w:val="22"/>
          <w:szCs w:val="22"/>
        </w:rPr>
        <w:t xml:space="preserve">ermín plnění, předání a </w:t>
      </w:r>
      <w:r w:rsidR="0011127B" w:rsidRPr="00A94D80">
        <w:rPr>
          <w:rFonts w:asciiTheme="majorHAnsi" w:hAnsiTheme="majorHAnsi"/>
          <w:sz w:val="22"/>
          <w:szCs w:val="22"/>
        </w:rPr>
        <w:t>převzetí</w:t>
      </w:r>
      <w:r w:rsidR="00BB786C" w:rsidRPr="00A94D80">
        <w:rPr>
          <w:rFonts w:asciiTheme="majorHAnsi" w:hAnsiTheme="majorHAnsi"/>
          <w:sz w:val="22"/>
          <w:szCs w:val="22"/>
        </w:rPr>
        <w:t xml:space="preserve"> díla</w:t>
      </w:r>
    </w:p>
    <w:p w:rsidR="005551DA" w:rsidRDefault="005551DA" w:rsidP="005551DA">
      <w:pPr>
        <w:pStyle w:val="Textslodst"/>
        <w:numPr>
          <w:ilvl w:val="0"/>
          <w:numId w:val="8"/>
        </w:numPr>
        <w:rPr>
          <w:rFonts w:asciiTheme="minorHAnsi" w:hAnsiTheme="minorHAnsi" w:cs="Calibri"/>
          <w:sz w:val="22"/>
        </w:rPr>
      </w:pPr>
      <w:r w:rsidRPr="00DF4756">
        <w:rPr>
          <w:rFonts w:asciiTheme="minorHAnsi" w:hAnsiTheme="minorHAnsi" w:cs="Calibri"/>
          <w:sz w:val="22"/>
        </w:rPr>
        <w:t>Místem plnění je</w:t>
      </w:r>
      <w:r>
        <w:rPr>
          <w:rFonts w:asciiTheme="minorHAnsi" w:hAnsiTheme="minorHAnsi" w:cs="Calibri"/>
          <w:sz w:val="22"/>
        </w:rPr>
        <w:t xml:space="preserve"> sídlo objednatele</w:t>
      </w:r>
      <w:r w:rsidRPr="00DF4756">
        <w:rPr>
          <w:rFonts w:asciiTheme="minorHAnsi" w:hAnsiTheme="minorHAnsi" w:cs="Calibri"/>
          <w:sz w:val="22"/>
        </w:rPr>
        <w:t>.</w:t>
      </w:r>
    </w:p>
    <w:p w:rsidR="00C025DD" w:rsidRPr="00A94D80" w:rsidRDefault="00C025DD" w:rsidP="003D2A35">
      <w:pPr>
        <w:pStyle w:val="Textslodst"/>
        <w:numPr>
          <w:ilvl w:val="0"/>
          <w:numId w:val="8"/>
        </w:numPr>
        <w:rPr>
          <w:rFonts w:asciiTheme="minorHAnsi" w:hAnsiTheme="minorHAnsi" w:cs="Calibri"/>
          <w:sz w:val="22"/>
          <w:szCs w:val="22"/>
        </w:rPr>
      </w:pPr>
      <w:r w:rsidRPr="00A94D80">
        <w:rPr>
          <w:rFonts w:asciiTheme="minorHAnsi" w:hAnsiTheme="minorHAnsi" w:cs="Arial"/>
          <w:sz w:val="22"/>
          <w:szCs w:val="22"/>
        </w:rPr>
        <w:t>Zhotovitel je povinen řádně zhotovené dílo, tj. dílo zhotovené v souladu s touto smlouvou, protokolárně předat objednateli:</w:t>
      </w:r>
    </w:p>
    <w:p w:rsidR="008C2952" w:rsidRPr="00D845A7" w:rsidRDefault="00A75194" w:rsidP="003D2A35">
      <w:pPr>
        <w:pStyle w:val="Textslodst"/>
        <w:numPr>
          <w:ilvl w:val="0"/>
          <w:numId w:val="19"/>
        </w:numPr>
        <w:tabs>
          <w:tab w:val="clear" w:pos="1080"/>
          <w:tab w:val="clear" w:pos="1260"/>
        </w:tabs>
        <w:rPr>
          <w:rFonts w:ascii="Calibri" w:hAnsi="Calibri" w:cs="Calibri"/>
          <w:sz w:val="22"/>
          <w:szCs w:val="22"/>
        </w:rPr>
      </w:pPr>
      <w:r w:rsidRPr="00D845A7">
        <w:rPr>
          <w:rFonts w:asciiTheme="minorHAnsi" w:hAnsiTheme="minorHAnsi" w:cs="Arial"/>
          <w:sz w:val="22"/>
          <w:szCs w:val="22"/>
        </w:rPr>
        <w:t>příprava projektu</w:t>
      </w:r>
      <w:r w:rsidRPr="00D845A7">
        <w:rPr>
          <w:rFonts w:asciiTheme="minorHAnsi" w:hAnsiTheme="minorHAnsi" w:cs="Arial"/>
          <w:sz w:val="22"/>
          <w:szCs w:val="22"/>
        </w:rPr>
        <w:tab/>
      </w:r>
      <w:r w:rsidRPr="00D845A7">
        <w:rPr>
          <w:rFonts w:asciiTheme="minorHAnsi" w:hAnsiTheme="minorHAnsi" w:cs="Arial"/>
          <w:sz w:val="22"/>
          <w:szCs w:val="22"/>
        </w:rPr>
        <w:tab/>
      </w:r>
      <w:r w:rsidRPr="00D845A7">
        <w:rPr>
          <w:rFonts w:asciiTheme="minorHAnsi" w:hAnsiTheme="minorHAnsi" w:cs="Arial"/>
          <w:sz w:val="22"/>
          <w:szCs w:val="22"/>
        </w:rPr>
        <w:tab/>
      </w:r>
      <w:r w:rsidRPr="00D845A7">
        <w:rPr>
          <w:rFonts w:asciiTheme="minorHAnsi" w:hAnsiTheme="minorHAnsi" w:cs="Arial"/>
          <w:sz w:val="22"/>
          <w:szCs w:val="22"/>
        </w:rPr>
        <w:tab/>
      </w:r>
      <w:r w:rsidRPr="00D845A7">
        <w:rPr>
          <w:rFonts w:asciiTheme="minorHAnsi" w:hAnsiTheme="minorHAnsi" w:cs="Arial"/>
          <w:sz w:val="22"/>
          <w:szCs w:val="22"/>
        </w:rPr>
        <w:tab/>
        <w:t xml:space="preserve">do </w:t>
      </w:r>
      <w:r w:rsidR="00D845A7" w:rsidRPr="00D845A7">
        <w:rPr>
          <w:rFonts w:asciiTheme="minorHAnsi" w:hAnsiTheme="minorHAnsi" w:cs="Arial"/>
          <w:sz w:val="22"/>
          <w:szCs w:val="22"/>
        </w:rPr>
        <w:t>31</w:t>
      </w:r>
      <w:r w:rsidRPr="00D845A7">
        <w:rPr>
          <w:rFonts w:asciiTheme="minorHAnsi" w:hAnsiTheme="minorHAnsi" w:cs="Arial"/>
          <w:sz w:val="22"/>
          <w:szCs w:val="22"/>
        </w:rPr>
        <w:t xml:space="preserve">. </w:t>
      </w:r>
      <w:r w:rsidR="00D845A7" w:rsidRPr="00D845A7">
        <w:rPr>
          <w:rFonts w:asciiTheme="minorHAnsi" w:hAnsiTheme="minorHAnsi" w:cs="Arial"/>
          <w:sz w:val="22"/>
          <w:szCs w:val="22"/>
        </w:rPr>
        <w:t>5</w:t>
      </w:r>
      <w:r w:rsidRPr="00D845A7">
        <w:rPr>
          <w:rFonts w:asciiTheme="minorHAnsi" w:hAnsiTheme="minorHAnsi" w:cs="Arial"/>
          <w:sz w:val="22"/>
          <w:szCs w:val="22"/>
        </w:rPr>
        <w:t>. 201</w:t>
      </w:r>
      <w:r w:rsidR="00FA2B63" w:rsidRPr="00D845A7">
        <w:rPr>
          <w:rFonts w:asciiTheme="minorHAnsi" w:hAnsiTheme="minorHAnsi" w:cs="Arial"/>
          <w:sz w:val="22"/>
          <w:szCs w:val="22"/>
        </w:rPr>
        <w:t>7</w:t>
      </w:r>
      <w:r w:rsidRPr="00D845A7">
        <w:rPr>
          <w:rFonts w:asciiTheme="minorHAnsi" w:hAnsiTheme="minorHAnsi"/>
          <w:snapToGrid w:val="0"/>
          <w:sz w:val="22"/>
          <w:szCs w:val="22"/>
        </w:rPr>
        <w:t>;</w:t>
      </w:r>
    </w:p>
    <w:p w:rsidR="00C025DD" w:rsidRPr="00D845A7" w:rsidRDefault="00C025DD" w:rsidP="00A75194">
      <w:pPr>
        <w:pStyle w:val="Textslodst"/>
        <w:numPr>
          <w:ilvl w:val="0"/>
          <w:numId w:val="19"/>
        </w:numPr>
        <w:tabs>
          <w:tab w:val="clear" w:pos="1080"/>
          <w:tab w:val="clear" w:pos="1260"/>
        </w:tabs>
        <w:rPr>
          <w:rFonts w:ascii="Calibri" w:hAnsi="Calibri" w:cs="Calibri"/>
          <w:sz w:val="22"/>
          <w:szCs w:val="22"/>
        </w:rPr>
      </w:pPr>
      <w:r w:rsidRPr="00D845A7">
        <w:rPr>
          <w:rFonts w:asciiTheme="minorHAnsi" w:hAnsiTheme="minorHAnsi"/>
          <w:snapToGrid w:val="0"/>
          <w:sz w:val="22"/>
          <w:szCs w:val="22"/>
        </w:rPr>
        <w:t>dokumentace pro stavební povolení</w:t>
      </w:r>
      <w:r w:rsidRPr="00D845A7">
        <w:rPr>
          <w:rFonts w:asciiTheme="minorHAnsi" w:hAnsiTheme="minorHAnsi"/>
          <w:snapToGrid w:val="0"/>
          <w:sz w:val="22"/>
          <w:szCs w:val="22"/>
        </w:rPr>
        <w:tab/>
      </w:r>
      <w:r w:rsidRPr="00D845A7">
        <w:rPr>
          <w:rFonts w:asciiTheme="minorHAnsi" w:hAnsiTheme="minorHAnsi"/>
          <w:snapToGrid w:val="0"/>
          <w:sz w:val="22"/>
          <w:szCs w:val="22"/>
        </w:rPr>
        <w:tab/>
      </w:r>
      <w:r w:rsidR="00A75194" w:rsidRPr="00D845A7">
        <w:rPr>
          <w:rFonts w:asciiTheme="minorHAnsi" w:hAnsiTheme="minorHAnsi"/>
          <w:snapToGrid w:val="0"/>
          <w:sz w:val="22"/>
          <w:szCs w:val="22"/>
        </w:rPr>
        <w:tab/>
      </w:r>
      <w:r w:rsidRPr="00D845A7">
        <w:rPr>
          <w:rFonts w:asciiTheme="minorHAnsi" w:hAnsiTheme="minorHAnsi"/>
          <w:snapToGrid w:val="0"/>
          <w:sz w:val="22"/>
          <w:szCs w:val="22"/>
        </w:rPr>
        <w:t xml:space="preserve">do </w:t>
      </w:r>
      <w:r w:rsidR="00FA2B63" w:rsidRPr="00D845A7">
        <w:rPr>
          <w:rFonts w:asciiTheme="minorHAnsi" w:hAnsiTheme="minorHAnsi"/>
          <w:snapToGrid w:val="0"/>
          <w:sz w:val="22"/>
          <w:szCs w:val="22"/>
        </w:rPr>
        <w:t>31</w:t>
      </w:r>
      <w:r w:rsidRPr="00D845A7">
        <w:rPr>
          <w:rFonts w:asciiTheme="minorHAnsi" w:hAnsiTheme="minorHAnsi"/>
          <w:snapToGrid w:val="0"/>
          <w:sz w:val="22"/>
          <w:szCs w:val="22"/>
        </w:rPr>
        <w:t>.</w:t>
      </w:r>
      <w:r w:rsidR="00A75194" w:rsidRPr="00D845A7">
        <w:rPr>
          <w:rFonts w:asciiTheme="minorHAnsi" w:hAnsiTheme="minorHAnsi"/>
          <w:snapToGrid w:val="0"/>
          <w:sz w:val="22"/>
          <w:szCs w:val="22"/>
        </w:rPr>
        <w:t xml:space="preserve"> </w:t>
      </w:r>
      <w:r w:rsidR="00D845A7" w:rsidRPr="00D845A7">
        <w:rPr>
          <w:rFonts w:asciiTheme="minorHAnsi" w:hAnsiTheme="minorHAnsi"/>
          <w:snapToGrid w:val="0"/>
          <w:sz w:val="22"/>
          <w:szCs w:val="22"/>
        </w:rPr>
        <w:t>7</w:t>
      </w:r>
      <w:r w:rsidRPr="00D845A7">
        <w:rPr>
          <w:rFonts w:asciiTheme="minorHAnsi" w:hAnsiTheme="minorHAnsi"/>
          <w:snapToGrid w:val="0"/>
          <w:sz w:val="22"/>
          <w:szCs w:val="22"/>
        </w:rPr>
        <w:t>.</w:t>
      </w:r>
      <w:r w:rsidR="00A75194" w:rsidRPr="00D845A7">
        <w:rPr>
          <w:rFonts w:asciiTheme="minorHAnsi" w:hAnsiTheme="minorHAnsi"/>
          <w:snapToGrid w:val="0"/>
          <w:sz w:val="22"/>
          <w:szCs w:val="22"/>
        </w:rPr>
        <w:t xml:space="preserve"> </w:t>
      </w:r>
      <w:r w:rsidRPr="00D845A7">
        <w:rPr>
          <w:rFonts w:asciiTheme="minorHAnsi" w:hAnsiTheme="minorHAnsi"/>
          <w:snapToGrid w:val="0"/>
          <w:sz w:val="22"/>
          <w:szCs w:val="22"/>
        </w:rPr>
        <w:t>201</w:t>
      </w:r>
      <w:r w:rsidR="00FA2B63" w:rsidRPr="00D845A7">
        <w:rPr>
          <w:rFonts w:asciiTheme="minorHAnsi" w:hAnsiTheme="minorHAnsi"/>
          <w:snapToGrid w:val="0"/>
          <w:sz w:val="22"/>
          <w:szCs w:val="22"/>
        </w:rPr>
        <w:t>7</w:t>
      </w:r>
      <w:r w:rsidRPr="00D845A7">
        <w:rPr>
          <w:rFonts w:asciiTheme="minorHAnsi" w:hAnsiTheme="minorHAnsi"/>
          <w:snapToGrid w:val="0"/>
          <w:sz w:val="22"/>
          <w:szCs w:val="22"/>
        </w:rPr>
        <w:t>;</w:t>
      </w:r>
    </w:p>
    <w:p w:rsidR="00C025DD" w:rsidRPr="00D845A7" w:rsidRDefault="00C025DD" w:rsidP="00A75194">
      <w:pPr>
        <w:pStyle w:val="Textslodst"/>
        <w:numPr>
          <w:ilvl w:val="0"/>
          <w:numId w:val="19"/>
        </w:numPr>
        <w:tabs>
          <w:tab w:val="clear" w:pos="1080"/>
          <w:tab w:val="clear" w:pos="1260"/>
        </w:tabs>
        <w:rPr>
          <w:rFonts w:ascii="Calibri" w:hAnsi="Calibri" w:cs="Calibri"/>
          <w:sz w:val="22"/>
          <w:szCs w:val="22"/>
        </w:rPr>
      </w:pPr>
      <w:r w:rsidRPr="00D845A7">
        <w:rPr>
          <w:rFonts w:asciiTheme="minorHAnsi" w:hAnsiTheme="minorHAnsi"/>
          <w:snapToGrid w:val="0"/>
          <w:sz w:val="22"/>
          <w:szCs w:val="22"/>
        </w:rPr>
        <w:t>obstarání stavebního povolení</w:t>
      </w:r>
      <w:r w:rsidRPr="00D845A7">
        <w:rPr>
          <w:rFonts w:asciiTheme="minorHAnsi" w:hAnsiTheme="minorHAnsi"/>
          <w:snapToGrid w:val="0"/>
          <w:sz w:val="22"/>
          <w:szCs w:val="22"/>
        </w:rPr>
        <w:tab/>
      </w:r>
      <w:r w:rsidRPr="00D845A7">
        <w:rPr>
          <w:rFonts w:asciiTheme="minorHAnsi" w:hAnsiTheme="minorHAnsi"/>
          <w:snapToGrid w:val="0"/>
          <w:sz w:val="22"/>
          <w:szCs w:val="22"/>
        </w:rPr>
        <w:tab/>
      </w:r>
      <w:r w:rsidRPr="00D845A7">
        <w:rPr>
          <w:rFonts w:asciiTheme="minorHAnsi" w:hAnsiTheme="minorHAnsi"/>
          <w:snapToGrid w:val="0"/>
          <w:sz w:val="22"/>
          <w:szCs w:val="22"/>
        </w:rPr>
        <w:tab/>
      </w:r>
      <w:r w:rsidRPr="00D845A7">
        <w:rPr>
          <w:rFonts w:asciiTheme="minorHAnsi" w:hAnsiTheme="minorHAnsi"/>
          <w:snapToGrid w:val="0"/>
          <w:sz w:val="22"/>
          <w:szCs w:val="22"/>
        </w:rPr>
        <w:tab/>
        <w:t>do 3</w:t>
      </w:r>
      <w:r w:rsidR="00D845A7" w:rsidRPr="00D845A7">
        <w:rPr>
          <w:rFonts w:asciiTheme="minorHAnsi" w:hAnsiTheme="minorHAnsi"/>
          <w:snapToGrid w:val="0"/>
          <w:sz w:val="22"/>
          <w:szCs w:val="22"/>
        </w:rPr>
        <w:t>1</w:t>
      </w:r>
      <w:r w:rsidRPr="00D845A7">
        <w:rPr>
          <w:rFonts w:asciiTheme="minorHAnsi" w:hAnsiTheme="minorHAnsi"/>
          <w:snapToGrid w:val="0"/>
          <w:sz w:val="22"/>
          <w:szCs w:val="22"/>
        </w:rPr>
        <w:t>.</w:t>
      </w:r>
      <w:r w:rsidR="00A75194" w:rsidRPr="00D845A7">
        <w:rPr>
          <w:rFonts w:asciiTheme="minorHAnsi" w:hAnsiTheme="minorHAnsi"/>
          <w:snapToGrid w:val="0"/>
          <w:sz w:val="22"/>
          <w:szCs w:val="22"/>
        </w:rPr>
        <w:t xml:space="preserve"> </w:t>
      </w:r>
      <w:r w:rsidR="00D845A7" w:rsidRPr="00D845A7">
        <w:rPr>
          <w:rFonts w:asciiTheme="minorHAnsi" w:hAnsiTheme="minorHAnsi"/>
          <w:snapToGrid w:val="0"/>
          <w:sz w:val="22"/>
          <w:szCs w:val="22"/>
        </w:rPr>
        <w:t>10</w:t>
      </w:r>
      <w:r w:rsidRPr="00D845A7">
        <w:rPr>
          <w:rFonts w:asciiTheme="minorHAnsi" w:hAnsiTheme="minorHAnsi"/>
          <w:snapToGrid w:val="0"/>
          <w:sz w:val="22"/>
          <w:szCs w:val="22"/>
        </w:rPr>
        <w:t>.</w:t>
      </w:r>
      <w:r w:rsidR="00A75194" w:rsidRPr="00D845A7">
        <w:rPr>
          <w:rFonts w:asciiTheme="minorHAnsi" w:hAnsiTheme="minorHAnsi"/>
          <w:snapToGrid w:val="0"/>
          <w:sz w:val="22"/>
          <w:szCs w:val="22"/>
        </w:rPr>
        <w:t xml:space="preserve"> </w:t>
      </w:r>
      <w:r w:rsidRPr="00D845A7">
        <w:rPr>
          <w:rFonts w:asciiTheme="minorHAnsi" w:hAnsiTheme="minorHAnsi"/>
          <w:snapToGrid w:val="0"/>
          <w:sz w:val="22"/>
          <w:szCs w:val="22"/>
        </w:rPr>
        <w:t>201</w:t>
      </w:r>
      <w:r w:rsidR="00FA2B63" w:rsidRPr="00D845A7">
        <w:rPr>
          <w:rFonts w:asciiTheme="minorHAnsi" w:hAnsiTheme="minorHAnsi"/>
          <w:snapToGrid w:val="0"/>
          <w:sz w:val="22"/>
          <w:szCs w:val="22"/>
        </w:rPr>
        <w:t>7</w:t>
      </w:r>
      <w:r w:rsidRPr="00D845A7">
        <w:rPr>
          <w:rFonts w:asciiTheme="minorHAnsi" w:hAnsiTheme="minorHAnsi" w:cs="Arial"/>
          <w:sz w:val="22"/>
          <w:szCs w:val="22"/>
        </w:rPr>
        <w:t>;</w:t>
      </w:r>
    </w:p>
    <w:p w:rsidR="00C025DD" w:rsidRPr="00D845A7" w:rsidRDefault="00C025DD" w:rsidP="00A75194">
      <w:pPr>
        <w:pStyle w:val="Textslodst"/>
        <w:numPr>
          <w:ilvl w:val="0"/>
          <w:numId w:val="19"/>
        </w:numPr>
        <w:tabs>
          <w:tab w:val="clear" w:pos="1080"/>
          <w:tab w:val="clear" w:pos="1260"/>
        </w:tabs>
        <w:rPr>
          <w:rFonts w:ascii="Calibri" w:hAnsi="Calibri" w:cs="Calibri"/>
          <w:sz w:val="22"/>
          <w:szCs w:val="22"/>
        </w:rPr>
      </w:pPr>
      <w:r w:rsidRPr="00D845A7">
        <w:rPr>
          <w:rFonts w:asciiTheme="minorHAnsi" w:hAnsiTheme="minorHAnsi" w:cs="Courier New"/>
          <w:sz w:val="22"/>
          <w:szCs w:val="22"/>
        </w:rPr>
        <w:t>dokumentace pro provádění stavby</w:t>
      </w:r>
      <w:r w:rsidRPr="00D845A7">
        <w:rPr>
          <w:rFonts w:asciiTheme="minorHAnsi" w:hAnsiTheme="minorHAnsi" w:cs="Courier New"/>
          <w:sz w:val="22"/>
          <w:szCs w:val="22"/>
        </w:rPr>
        <w:tab/>
      </w:r>
      <w:r w:rsidRPr="00D845A7">
        <w:rPr>
          <w:rFonts w:asciiTheme="minorHAnsi" w:hAnsiTheme="minorHAnsi" w:cs="Courier New"/>
          <w:sz w:val="22"/>
          <w:szCs w:val="22"/>
        </w:rPr>
        <w:tab/>
      </w:r>
      <w:r w:rsidR="00A75194" w:rsidRPr="00D845A7">
        <w:rPr>
          <w:rFonts w:asciiTheme="minorHAnsi" w:hAnsiTheme="minorHAnsi" w:cs="Courier New"/>
          <w:sz w:val="22"/>
          <w:szCs w:val="22"/>
        </w:rPr>
        <w:tab/>
      </w:r>
      <w:r w:rsidRPr="00D845A7">
        <w:rPr>
          <w:rFonts w:asciiTheme="minorHAnsi" w:hAnsiTheme="minorHAnsi" w:cs="Courier New"/>
          <w:sz w:val="22"/>
          <w:szCs w:val="22"/>
        </w:rPr>
        <w:t xml:space="preserve">do </w:t>
      </w:r>
      <w:r w:rsidR="008C2952" w:rsidRPr="00D845A7">
        <w:rPr>
          <w:rFonts w:asciiTheme="minorHAnsi" w:hAnsiTheme="minorHAnsi" w:cs="Courier New"/>
          <w:sz w:val="22"/>
          <w:szCs w:val="22"/>
        </w:rPr>
        <w:t>30</w:t>
      </w:r>
      <w:r w:rsidRPr="00D845A7">
        <w:rPr>
          <w:rFonts w:asciiTheme="minorHAnsi" w:hAnsiTheme="minorHAnsi" w:cs="Courier New"/>
          <w:sz w:val="22"/>
          <w:szCs w:val="22"/>
        </w:rPr>
        <w:t>.</w:t>
      </w:r>
      <w:r w:rsidR="00A75194" w:rsidRPr="00D845A7">
        <w:rPr>
          <w:rFonts w:asciiTheme="minorHAnsi" w:hAnsiTheme="minorHAnsi" w:cs="Courier New"/>
          <w:sz w:val="22"/>
          <w:szCs w:val="22"/>
        </w:rPr>
        <w:t xml:space="preserve"> 11</w:t>
      </w:r>
      <w:r w:rsidRPr="00D845A7">
        <w:rPr>
          <w:rFonts w:asciiTheme="minorHAnsi" w:hAnsiTheme="minorHAnsi" w:cs="Courier New"/>
          <w:sz w:val="22"/>
          <w:szCs w:val="22"/>
        </w:rPr>
        <w:t>.</w:t>
      </w:r>
      <w:r w:rsidR="00A75194" w:rsidRPr="00D845A7">
        <w:rPr>
          <w:rFonts w:asciiTheme="minorHAnsi" w:hAnsiTheme="minorHAnsi" w:cs="Courier New"/>
          <w:sz w:val="22"/>
          <w:szCs w:val="22"/>
        </w:rPr>
        <w:t xml:space="preserve"> </w:t>
      </w:r>
      <w:r w:rsidRPr="00D845A7">
        <w:rPr>
          <w:rFonts w:asciiTheme="minorHAnsi" w:hAnsiTheme="minorHAnsi" w:cs="Courier New"/>
          <w:sz w:val="22"/>
          <w:szCs w:val="22"/>
        </w:rPr>
        <w:t>201</w:t>
      </w:r>
      <w:r w:rsidR="00FA2B63" w:rsidRPr="00D845A7">
        <w:rPr>
          <w:rFonts w:asciiTheme="minorHAnsi" w:hAnsiTheme="minorHAnsi" w:cs="Courier New"/>
          <w:sz w:val="22"/>
          <w:szCs w:val="22"/>
        </w:rPr>
        <w:t>7</w:t>
      </w:r>
      <w:r w:rsidRPr="00D845A7">
        <w:rPr>
          <w:rFonts w:asciiTheme="minorHAnsi" w:hAnsiTheme="minorHAnsi" w:cs="Arial"/>
          <w:sz w:val="22"/>
          <w:szCs w:val="22"/>
        </w:rPr>
        <w:t>;</w:t>
      </w:r>
    </w:p>
    <w:p w:rsidR="00A75194" w:rsidRPr="00A75194" w:rsidRDefault="00C025DD" w:rsidP="00A75194">
      <w:pPr>
        <w:pStyle w:val="Textslodst"/>
        <w:numPr>
          <w:ilvl w:val="0"/>
          <w:numId w:val="19"/>
        </w:numPr>
        <w:tabs>
          <w:tab w:val="clear" w:pos="1080"/>
          <w:tab w:val="clear" w:pos="1260"/>
        </w:tabs>
        <w:rPr>
          <w:rFonts w:ascii="Calibri" w:hAnsi="Calibri" w:cs="Calibri"/>
          <w:sz w:val="22"/>
          <w:szCs w:val="22"/>
        </w:rPr>
      </w:pPr>
      <w:r w:rsidRPr="00A75194">
        <w:rPr>
          <w:rFonts w:asciiTheme="minorHAnsi" w:hAnsiTheme="minorHAnsi"/>
          <w:snapToGrid w:val="0"/>
          <w:sz w:val="22"/>
          <w:szCs w:val="22"/>
        </w:rPr>
        <w:t>výkon autorského dozoru bude prováděn po dobu realizace stavby (obvykle od zahájení činnosti zhotovitele stavby do podpisu protokolu o předání a převzetí stavby mezi objednatelem a zhotovitelem stavby</w:t>
      </w:r>
      <w:r w:rsidR="00A75194">
        <w:rPr>
          <w:rFonts w:asciiTheme="minorHAnsi" w:hAnsiTheme="minorHAnsi"/>
          <w:snapToGrid w:val="0"/>
          <w:sz w:val="22"/>
          <w:szCs w:val="22"/>
        </w:rPr>
        <w:t xml:space="preserve">, </w:t>
      </w:r>
      <w:r w:rsidR="00A75194" w:rsidRPr="00A75194">
        <w:rPr>
          <w:rFonts w:asciiTheme="minorHAnsi" w:hAnsiTheme="minorHAnsi"/>
          <w:snapToGrid w:val="0"/>
          <w:sz w:val="22"/>
          <w:szCs w:val="22"/>
        </w:rPr>
        <w:t>nejvýše však celkem po dobu 2 let</w:t>
      </w:r>
      <w:r w:rsidR="00A75194">
        <w:rPr>
          <w:rFonts w:asciiTheme="minorHAnsi" w:hAnsiTheme="minorHAnsi"/>
          <w:snapToGrid w:val="0"/>
          <w:sz w:val="22"/>
          <w:szCs w:val="22"/>
        </w:rPr>
        <w:t>)</w:t>
      </w:r>
      <w:r w:rsidR="00A75194" w:rsidRPr="00A75194">
        <w:rPr>
          <w:rFonts w:asciiTheme="minorHAnsi" w:hAnsiTheme="minorHAnsi"/>
          <w:snapToGrid w:val="0"/>
          <w:sz w:val="22"/>
          <w:szCs w:val="22"/>
        </w:rPr>
        <w:t>.</w:t>
      </w:r>
    </w:p>
    <w:p w:rsidR="00516315" w:rsidRPr="00A94D80" w:rsidRDefault="00516315" w:rsidP="003D2A35">
      <w:pPr>
        <w:pStyle w:val="Textslodst"/>
        <w:numPr>
          <w:ilvl w:val="0"/>
          <w:numId w:val="8"/>
        </w:numPr>
        <w:rPr>
          <w:rFonts w:asciiTheme="minorHAnsi" w:hAnsiTheme="minorHAnsi" w:cs="Calibri"/>
          <w:sz w:val="22"/>
          <w:szCs w:val="22"/>
        </w:rPr>
      </w:pPr>
      <w:r w:rsidRPr="00A94D80">
        <w:rPr>
          <w:rFonts w:asciiTheme="minorHAnsi" w:hAnsiTheme="minorHAnsi" w:cs="Arial"/>
          <w:sz w:val="22"/>
          <w:szCs w:val="22"/>
        </w:rPr>
        <w:t>Dílo je zhotovitel povinen předat objednateli</w:t>
      </w:r>
    </w:p>
    <w:p w:rsidR="00516315" w:rsidRPr="00A94D80" w:rsidRDefault="00516315" w:rsidP="003D2A35">
      <w:pPr>
        <w:pStyle w:val="Textslodst"/>
        <w:numPr>
          <w:ilvl w:val="0"/>
          <w:numId w:val="21"/>
        </w:numPr>
        <w:tabs>
          <w:tab w:val="clear" w:pos="1080"/>
          <w:tab w:val="clear" w:pos="1260"/>
        </w:tabs>
        <w:rPr>
          <w:rFonts w:ascii="Calibri" w:hAnsi="Calibri" w:cs="Calibri"/>
          <w:sz w:val="22"/>
          <w:szCs w:val="22"/>
        </w:rPr>
      </w:pPr>
      <w:r w:rsidRPr="00A94D80">
        <w:rPr>
          <w:rFonts w:asciiTheme="minorHAnsi" w:hAnsiTheme="minorHAnsi" w:cs="Arial"/>
          <w:sz w:val="22"/>
          <w:szCs w:val="22"/>
        </w:rPr>
        <w:t>v šesti tištěných (papírových) vyhotoveních a dále</w:t>
      </w:r>
    </w:p>
    <w:p w:rsidR="00516315" w:rsidRPr="00A94D80" w:rsidRDefault="00516315" w:rsidP="003D2A35">
      <w:pPr>
        <w:pStyle w:val="Textslodst"/>
        <w:numPr>
          <w:ilvl w:val="0"/>
          <w:numId w:val="21"/>
        </w:numPr>
        <w:tabs>
          <w:tab w:val="clear" w:pos="1080"/>
          <w:tab w:val="clear" w:pos="1260"/>
        </w:tabs>
        <w:rPr>
          <w:rFonts w:ascii="Calibri" w:hAnsi="Calibri" w:cs="Calibri"/>
          <w:sz w:val="22"/>
          <w:szCs w:val="22"/>
        </w:rPr>
      </w:pPr>
      <w:r w:rsidRPr="00A94D80">
        <w:rPr>
          <w:rFonts w:asciiTheme="minorHAnsi" w:hAnsiTheme="minorHAnsi" w:cs="Arial"/>
          <w:sz w:val="22"/>
          <w:szCs w:val="22"/>
        </w:rPr>
        <w:t>v jednom vyhotovení v elektronické podobě bez omezení úprav na CD, přičemž</w:t>
      </w:r>
    </w:p>
    <w:p w:rsidR="00516315" w:rsidRPr="00A94D80" w:rsidRDefault="00516315" w:rsidP="003D2A35">
      <w:pPr>
        <w:numPr>
          <w:ilvl w:val="1"/>
          <w:numId w:val="20"/>
        </w:numPr>
        <w:ind w:left="1701" w:hanging="357"/>
        <w:jc w:val="both"/>
        <w:rPr>
          <w:rFonts w:asciiTheme="minorHAnsi" w:hAnsiTheme="minorHAnsi" w:cs="Arial"/>
          <w:sz w:val="22"/>
          <w:szCs w:val="22"/>
        </w:rPr>
      </w:pPr>
      <w:r w:rsidRPr="00A94D80">
        <w:rPr>
          <w:rFonts w:asciiTheme="minorHAnsi" w:hAnsiTheme="minorHAnsi" w:cs="Arial"/>
          <w:sz w:val="22"/>
          <w:szCs w:val="22"/>
        </w:rPr>
        <w:t>výkresová dokumentace bude ve formátu „.</w:t>
      </w:r>
      <w:proofErr w:type="spellStart"/>
      <w:r w:rsidRPr="00A94D80">
        <w:rPr>
          <w:rFonts w:asciiTheme="minorHAnsi" w:hAnsiTheme="minorHAnsi" w:cs="Arial"/>
          <w:sz w:val="22"/>
          <w:szCs w:val="22"/>
        </w:rPr>
        <w:t>pdf</w:t>
      </w:r>
      <w:proofErr w:type="spellEnd"/>
      <w:r w:rsidRPr="00A94D80">
        <w:rPr>
          <w:rFonts w:asciiTheme="minorHAnsi" w:hAnsiTheme="minorHAnsi" w:cs="Arial"/>
          <w:sz w:val="22"/>
          <w:szCs w:val="22"/>
        </w:rPr>
        <w:t>“ a „.</w:t>
      </w:r>
      <w:proofErr w:type="spellStart"/>
      <w:r w:rsidRPr="00A94D80">
        <w:rPr>
          <w:rFonts w:asciiTheme="minorHAnsi" w:hAnsiTheme="minorHAnsi" w:cs="Arial"/>
          <w:sz w:val="22"/>
          <w:szCs w:val="22"/>
        </w:rPr>
        <w:t>dwg</w:t>
      </w:r>
      <w:proofErr w:type="spellEnd"/>
      <w:r w:rsidRPr="00A94D80">
        <w:rPr>
          <w:rFonts w:asciiTheme="minorHAnsi" w:hAnsiTheme="minorHAnsi" w:cs="Arial"/>
          <w:sz w:val="22"/>
          <w:szCs w:val="22"/>
        </w:rPr>
        <w:t>“ (pro ACAD);</w:t>
      </w:r>
    </w:p>
    <w:p w:rsidR="00516315" w:rsidRPr="00A94D80" w:rsidRDefault="00516315" w:rsidP="003D2A35">
      <w:pPr>
        <w:numPr>
          <w:ilvl w:val="1"/>
          <w:numId w:val="20"/>
        </w:numPr>
        <w:ind w:left="1701" w:hanging="357"/>
        <w:jc w:val="both"/>
        <w:rPr>
          <w:rFonts w:asciiTheme="minorHAnsi" w:hAnsiTheme="minorHAnsi" w:cs="Arial"/>
          <w:sz w:val="22"/>
          <w:szCs w:val="22"/>
        </w:rPr>
      </w:pPr>
      <w:r w:rsidRPr="00A94D80">
        <w:rPr>
          <w:rFonts w:asciiTheme="minorHAnsi" w:hAnsiTheme="minorHAnsi" w:cs="Arial"/>
          <w:sz w:val="22"/>
          <w:szCs w:val="22"/>
        </w:rPr>
        <w:t>textové dokumentace budou ve formátu „.</w:t>
      </w:r>
      <w:proofErr w:type="spellStart"/>
      <w:r w:rsidRPr="00A94D80">
        <w:rPr>
          <w:rFonts w:asciiTheme="minorHAnsi" w:hAnsiTheme="minorHAnsi" w:cs="Arial"/>
          <w:sz w:val="22"/>
          <w:szCs w:val="22"/>
        </w:rPr>
        <w:t>pdf</w:t>
      </w:r>
      <w:proofErr w:type="spellEnd"/>
      <w:r w:rsidRPr="00A94D80">
        <w:rPr>
          <w:rFonts w:asciiTheme="minorHAnsi" w:hAnsiTheme="minorHAnsi" w:cs="Arial"/>
          <w:sz w:val="22"/>
          <w:szCs w:val="22"/>
        </w:rPr>
        <w:t>“ a „.doc“;</w:t>
      </w:r>
    </w:p>
    <w:p w:rsidR="00516315" w:rsidRPr="00A94D80" w:rsidRDefault="00516315" w:rsidP="003D2A35">
      <w:pPr>
        <w:numPr>
          <w:ilvl w:val="1"/>
          <w:numId w:val="20"/>
        </w:numPr>
        <w:ind w:left="1701" w:hanging="357"/>
        <w:jc w:val="both"/>
        <w:rPr>
          <w:rFonts w:asciiTheme="minorHAnsi" w:hAnsiTheme="minorHAnsi" w:cs="Arial"/>
          <w:sz w:val="22"/>
          <w:szCs w:val="22"/>
        </w:rPr>
      </w:pPr>
      <w:r w:rsidRPr="00A94D80">
        <w:rPr>
          <w:rFonts w:asciiTheme="minorHAnsi" w:hAnsiTheme="minorHAnsi" w:cs="Arial"/>
          <w:sz w:val="22"/>
          <w:szCs w:val="22"/>
        </w:rPr>
        <w:t xml:space="preserve">výkaz výměr a </w:t>
      </w:r>
      <w:r w:rsidR="00FA2B63">
        <w:rPr>
          <w:rFonts w:asciiTheme="minorHAnsi" w:hAnsiTheme="minorHAnsi" w:cs="Arial"/>
          <w:sz w:val="22"/>
          <w:szCs w:val="22"/>
        </w:rPr>
        <w:t xml:space="preserve">položkový </w:t>
      </w:r>
      <w:r w:rsidRPr="00A94D80">
        <w:rPr>
          <w:rFonts w:asciiTheme="minorHAnsi" w:hAnsiTheme="minorHAnsi" w:cs="Arial"/>
          <w:sz w:val="22"/>
          <w:szCs w:val="22"/>
        </w:rPr>
        <w:t>rozpočet bude ve formátu „.</w:t>
      </w:r>
      <w:proofErr w:type="spellStart"/>
      <w:r w:rsidRPr="00A94D80">
        <w:rPr>
          <w:rFonts w:asciiTheme="minorHAnsi" w:hAnsiTheme="minorHAnsi" w:cs="Arial"/>
          <w:sz w:val="22"/>
          <w:szCs w:val="22"/>
        </w:rPr>
        <w:t>pdf</w:t>
      </w:r>
      <w:proofErr w:type="spellEnd"/>
      <w:r w:rsidRPr="00A94D80">
        <w:rPr>
          <w:rFonts w:asciiTheme="minorHAnsi" w:hAnsiTheme="minorHAnsi" w:cs="Arial"/>
          <w:sz w:val="22"/>
          <w:szCs w:val="22"/>
        </w:rPr>
        <w:t>“ a „.</w:t>
      </w:r>
      <w:proofErr w:type="spellStart"/>
      <w:r w:rsidRPr="00A94D80">
        <w:rPr>
          <w:rFonts w:asciiTheme="minorHAnsi" w:hAnsiTheme="minorHAnsi" w:cs="Arial"/>
          <w:sz w:val="22"/>
          <w:szCs w:val="22"/>
        </w:rPr>
        <w:t>xls</w:t>
      </w:r>
      <w:proofErr w:type="spellEnd"/>
      <w:r w:rsidRPr="00A94D80">
        <w:rPr>
          <w:rFonts w:asciiTheme="minorHAnsi" w:hAnsiTheme="minorHAnsi" w:cs="Arial"/>
          <w:sz w:val="22"/>
          <w:szCs w:val="22"/>
        </w:rPr>
        <w:t>“;</w:t>
      </w:r>
    </w:p>
    <w:p w:rsidR="00516315" w:rsidRPr="00A94D80" w:rsidRDefault="00516315" w:rsidP="003D2A35">
      <w:pPr>
        <w:numPr>
          <w:ilvl w:val="1"/>
          <w:numId w:val="20"/>
        </w:numPr>
        <w:ind w:left="1701" w:hanging="357"/>
        <w:jc w:val="both"/>
        <w:rPr>
          <w:rFonts w:asciiTheme="minorHAnsi" w:hAnsiTheme="minorHAnsi" w:cs="Arial"/>
          <w:sz w:val="22"/>
          <w:szCs w:val="22"/>
        </w:rPr>
      </w:pPr>
      <w:r w:rsidRPr="00A94D80">
        <w:rPr>
          <w:rFonts w:asciiTheme="minorHAnsi" w:hAnsiTheme="minorHAnsi" w:cs="Arial"/>
          <w:sz w:val="22"/>
          <w:szCs w:val="22"/>
        </w:rPr>
        <w:t>obrázkové přílohy ve formátu „.</w:t>
      </w:r>
      <w:proofErr w:type="spellStart"/>
      <w:r w:rsidRPr="00A94D80">
        <w:rPr>
          <w:rFonts w:asciiTheme="minorHAnsi" w:hAnsiTheme="minorHAnsi" w:cs="Arial"/>
          <w:sz w:val="22"/>
          <w:szCs w:val="22"/>
        </w:rPr>
        <w:t>jpg</w:t>
      </w:r>
      <w:proofErr w:type="spellEnd"/>
      <w:r w:rsidRPr="00A94D80">
        <w:rPr>
          <w:rFonts w:asciiTheme="minorHAnsi" w:hAnsiTheme="minorHAnsi" w:cs="Arial"/>
          <w:sz w:val="22"/>
          <w:szCs w:val="22"/>
        </w:rPr>
        <w:t>“.</w:t>
      </w:r>
    </w:p>
    <w:p w:rsidR="005551DA" w:rsidRPr="00AC365B" w:rsidRDefault="005551DA" w:rsidP="00AC365B">
      <w:pPr>
        <w:pStyle w:val="Textslodst"/>
        <w:numPr>
          <w:ilvl w:val="0"/>
          <w:numId w:val="8"/>
        </w:numPr>
        <w:rPr>
          <w:rFonts w:asciiTheme="minorHAnsi" w:hAnsiTheme="minorHAnsi" w:cs="Calibri"/>
          <w:sz w:val="22"/>
          <w:szCs w:val="22"/>
        </w:rPr>
      </w:pPr>
      <w:r w:rsidRPr="005551DA">
        <w:rPr>
          <w:rFonts w:asciiTheme="minorHAnsi" w:hAnsiTheme="minorHAnsi" w:cstheme="minorHAnsi"/>
          <w:sz w:val="22"/>
          <w:szCs w:val="24"/>
        </w:rPr>
        <w:t xml:space="preserve">Dílo </w:t>
      </w:r>
      <w:r w:rsidR="008F3C3C">
        <w:rPr>
          <w:rFonts w:asciiTheme="minorHAnsi" w:hAnsiTheme="minorHAnsi" w:cstheme="minorHAnsi"/>
          <w:sz w:val="22"/>
          <w:szCs w:val="24"/>
        </w:rPr>
        <w:t xml:space="preserve">a jeho dílčí plnění (etapy) </w:t>
      </w:r>
      <w:r w:rsidRPr="005551DA">
        <w:rPr>
          <w:rFonts w:asciiTheme="minorHAnsi" w:hAnsiTheme="minorHAnsi" w:cstheme="minorHAnsi"/>
          <w:sz w:val="22"/>
          <w:szCs w:val="24"/>
        </w:rPr>
        <w:t>se považuj</w:t>
      </w:r>
      <w:r w:rsidR="008F3C3C">
        <w:rPr>
          <w:rFonts w:asciiTheme="minorHAnsi" w:hAnsiTheme="minorHAnsi" w:cstheme="minorHAnsi"/>
          <w:sz w:val="22"/>
          <w:szCs w:val="24"/>
        </w:rPr>
        <w:t>í</w:t>
      </w:r>
      <w:r w:rsidRPr="005551DA">
        <w:rPr>
          <w:rFonts w:asciiTheme="minorHAnsi" w:hAnsiTheme="minorHAnsi" w:cstheme="minorHAnsi"/>
          <w:sz w:val="22"/>
          <w:szCs w:val="24"/>
        </w:rPr>
        <w:t xml:space="preserve"> za řádně provedené je</w:t>
      </w:r>
      <w:r w:rsidR="008F3C3C">
        <w:rPr>
          <w:rFonts w:asciiTheme="minorHAnsi" w:hAnsiTheme="minorHAnsi" w:cstheme="minorHAnsi"/>
          <w:sz w:val="22"/>
          <w:szCs w:val="24"/>
        </w:rPr>
        <w:t xml:space="preserve">jich </w:t>
      </w:r>
      <w:r w:rsidRPr="005551DA">
        <w:rPr>
          <w:rFonts w:asciiTheme="minorHAnsi" w:hAnsiTheme="minorHAnsi" w:cstheme="minorHAnsi"/>
          <w:sz w:val="22"/>
          <w:szCs w:val="24"/>
        </w:rPr>
        <w:t>řádným dokončením a předáním objednateli vč</w:t>
      </w:r>
      <w:r>
        <w:rPr>
          <w:rFonts w:asciiTheme="minorHAnsi" w:hAnsiTheme="minorHAnsi" w:cstheme="minorHAnsi"/>
          <w:sz w:val="22"/>
          <w:szCs w:val="24"/>
        </w:rPr>
        <w:t xml:space="preserve">etně </w:t>
      </w:r>
      <w:r w:rsidRPr="005551DA">
        <w:rPr>
          <w:rFonts w:asciiTheme="minorHAnsi" w:hAnsiTheme="minorHAnsi" w:cstheme="minorHAnsi"/>
          <w:sz w:val="22"/>
          <w:szCs w:val="24"/>
        </w:rPr>
        <w:t>všech potřebných či vymíněných podkladů a informací</w:t>
      </w:r>
      <w:r w:rsidR="00FA2B63">
        <w:rPr>
          <w:rFonts w:asciiTheme="minorHAnsi" w:hAnsiTheme="minorHAnsi" w:cstheme="minorHAnsi"/>
          <w:sz w:val="22"/>
          <w:szCs w:val="24"/>
        </w:rPr>
        <w:t xml:space="preserve">, a to </w:t>
      </w:r>
      <w:r w:rsidR="00FA2B63" w:rsidRPr="00FA2B63">
        <w:rPr>
          <w:rFonts w:asciiTheme="minorHAnsi" w:hAnsiTheme="minorHAnsi" w:cstheme="minorHAnsi"/>
          <w:snapToGrid w:val="0"/>
          <w:sz w:val="22"/>
          <w:szCs w:val="22"/>
        </w:rPr>
        <w:t xml:space="preserve">bez vad a nedodělků </w:t>
      </w:r>
      <w:r w:rsidR="00FA2B63" w:rsidRPr="00FA2B63">
        <w:rPr>
          <w:rFonts w:asciiTheme="minorHAnsi" w:hAnsiTheme="minorHAnsi" w:cstheme="minorHAnsi"/>
          <w:sz w:val="22"/>
          <w:szCs w:val="22"/>
        </w:rPr>
        <w:t>ve stavu umožňujícím je</w:t>
      </w:r>
      <w:r w:rsidR="008F3C3C">
        <w:rPr>
          <w:rFonts w:asciiTheme="minorHAnsi" w:hAnsiTheme="minorHAnsi" w:cstheme="minorHAnsi"/>
          <w:sz w:val="22"/>
          <w:szCs w:val="22"/>
        </w:rPr>
        <w:t>jich</w:t>
      </w:r>
      <w:r w:rsidR="00FA2B63" w:rsidRPr="00FA2B63">
        <w:rPr>
          <w:rFonts w:asciiTheme="minorHAnsi" w:hAnsiTheme="minorHAnsi" w:cstheme="minorHAnsi"/>
          <w:sz w:val="22"/>
          <w:szCs w:val="22"/>
        </w:rPr>
        <w:t xml:space="preserve"> řádné užívání objednatelem.</w:t>
      </w:r>
      <w:r w:rsidR="00AC365B">
        <w:rPr>
          <w:rFonts w:asciiTheme="minorHAnsi" w:hAnsiTheme="minorHAnsi" w:cs="Calibri"/>
          <w:sz w:val="22"/>
          <w:szCs w:val="22"/>
        </w:rPr>
        <w:t xml:space="preserve"> </w:t>
      </w:r>
      <w:r w:rsidRPr="00AC365B">
        <w:rPr>
          <w:rFonts w:asciiTheme="minorHAnsi" w:hAnsiTheme="minorHAnsi" w:cstheme="minorHAnsi"/>
          <w:sz w:val="22"/>
          <w:szCs w:val="24"/>
        </w:rPr>
        <w:t>O zvoleném termínu předání díla informuje zhotovitel objednatele alespoň 3 pracovní dny předem.</w:t>
      </w:r>
    </w:p>
    <w:p w:rsidR="005551DA" w:rsidRPr="005551DA" w:rsidRDefault="005551DA" w:rsidP="005551DA">
      <w:pPr>
        <w:pStyle w:val="Textslodst"/>
        <w:numPr>
          <w:ilvl w:val="0"/>
          <w:numId w:val="8"/>
        </w:numPr>
        <w:rPr>
          <w:rFonts w:asciiTheme="minorHAnsi" w:hAnsiTheme="minorHAnsi" w:cs="Calibri"/>
          <w:sz w:val="22"/>
          <w:szCs w:val="22"/>
        </w:rPr>
      </w:pPr>
      <w:r w:rsidRPr="005551DA">
        <w:rPr>
          <w:rFonts w:asciiTheme="minorHAnsi" w:hAnsiTheme="minorHAnsi" w:cstheme="minorHAnsi"/>
          <w:sz w:val="22"/>
          <w:szCs w:val="24"/>
        </w:rPr>
        <w:t xml:space="preserve"> </w:t>
      </w:r>
      <w:r w:rsidRPr="005551DA">
        <w:rPr>
          <w:rFonts w:asciiTheme="minorHAnsi" w:hAnsiTheme="minorHAnsi" w:cs="Calibri"/>
          <w:sz w:val="22"/>
        </w:rPr>
        <w:t xml:space="preserve">Objednatel není povinen dílo převzít, pokud budou při jeho předání zjištěny vady znemožňující či omezující jeho řádné užívání, a to až do doby jejich řádného odstranění. O předání díla dle této smlouvy se smluvní strany zavazují sepsat příslušný předávací protokol, který musí být oběma smluvními stranami podepsán. V předávacím protokolu budou uvedeny veškeré případně </w:t>
      </w:r>
      <w:r w:rsidRPr="005551DA">
        <w:rPr>
          <w:rFonts w:asciiTheme="minorHAnsi" w:hAnsiTheme="minorHAnsi" w:cs="Calibri"/>
          <w:sz w:val="22"/>
        </w:rPr>
        <w:lastRenderedPageBreak/>
        <w:t xml:space="preserve">zjištěné vady </w:t>
      </w:r>
      <w:r w:rsidR="007B6F77">
        <w:rPr>
          <w:rFonts w:asciiTheme="minorHAnsi" w:hAnsiTheme="minorHAnsi" w:cs="Calibri"/>
          <w:sz w:val="22"/>
        </w:rPr>
        <w:t xml:space="preserve">či nedodělky </w:t>
      </w:r>
      <w:r w:rsidRPr="005551DA">
        <w:rPr>
          <w:rFonts w:asciiTheme="minorHAnsi" w:hAnsiTheme="minorHAnsi" w:cs="Calibri"/>
          <w:sz w:val="22"/>
        </w:rPr>
        <w:t>díla, jakož i lhůta k jejich odstranění a závazek zhotovitele je v dané lhůtě řádně a včas odstranit.</w:t>
      </w:r>
      <w:r>
        <w:rPr>
          <w:rFonts w:asciiTheme="minorHAnsi" w:hAnsiTheme="minorHAnsi" w:cs="Calibri"/>
          <w:sz w:val="22"/>
          <w:szCs w:val="22"/>
        </w:rPr>
        <w:t xml:space="preserve"> </w:t>
      </w:r>
      <w:r w:rsidRPr="005551DA">
        <w:rPr>
          <w:rFonts w:asciiTheme="minorHAnsi" w:hAnsiTheme="minorHAnsi" w:cstheme="minorHAnsi"/>
          <w:sz w:val="22"/>
          <w:szCs w:val="22"/>
        </w:rPr>
        <w:t>Do odstranění vad a nedodělků uvedených v protokolu o předání a převzetí díla není dílo dokončeno.</w:t>
      </w:r>
    </w:p>
    <w:p w:rsidR="009F3328" w:rsidRPr="005551DA" w:rsidRDefault="009F3328" w:rsidP="003D2A35">
      <w:pPr>
        <w:pStyle w:val="Textslodst"/>
        <w:numPr>
          <w:ilvl w:val="0"/>
          <w:numId w:val="8"/>
        </w:numPr>
        <w:rPr>
          <w:rFonts w:asciiTheme="minorHAnsi" w:hAnsiTheme="minorHAnsi" w:cs="Calibri"/>
          <w:sz w:val="22"/>
          <w:szCs w:val="22"/>
        </w:rPr>
      </w:pPr>
      <w:r w:rsidRPr="00A94D80">
        <w:rPr>
          <w:rFonts w:ascii="Calibri" w:hAnsi="Calibri" w:cs="Calibri"/>
          <w:snapToGrid w:val="0"/>
          <w:sz w:val="22"/>
          <w:szCs w:val="22"/>
        </w:rPr>
        <w:t>Smluvní strany dohodnou přiměřené prodloužení lhůty plnění sjednané touto smlouvou, nebude-li možné práce zahájit nebo v nich pokračovat z důvodů ležících na straně objednatele.</w:t>
      </w:r>
    </w:p>
    <w:p w:rsidR="006F0E61" w:rsidRPr="00A94D80" w:rsidRDefault="00510604" w:rsidP="00D10EB9">
      <w:pPr>
        <w:pStyle w:val="slolnku"/>
        <w:rPr>
          <w:rFonts w:asciiTheme="majorHAnsi" w:hAnsiTheme="majorHAnsi" w:cs="Calibri"/>
          <w:sz w:val="22"/>
          <w:szCs w:val="22"/>
        </w:rPr>
      </w:pPr>
      <w:r w:rsidRPr="00A94D80">
        <w:rPr>
          <w:rFonts w:asciiTheme="majorHAnsi" w:hAnsiTheme="majorHAnsi" w:cs="Calibri"/>
          <w:sz w:val="22"/>
          <w:szCs w:val="22"/>
        </w:rPr>
        <w:t>V.</w:t>
      </w:r>
    </w:p>
    <w:p w:rsidR="00613474" w:rsidRPr="00A94D80" w:rsidRDefault="00EC049D" w:rsidP="006F0E61">
      <w:pPr>
        <w:pStyle w:val="slolnku"/>
        <w:spacing w:before="0"/>
        <w:rPr>
          <w:rFonts w:asciiTheme="majorHAnsi" w:hAnsiTheme="majorHAnsi" w:cs="Calibri"/>
          <w:sz w:val="22"/>
          <w:szCs w:val="22"/>
        </w:rPr>
      </w:pPr>
      <w:r w:rsidRPr="00A94D80">
        <w:rPr>
          <w:rFonts w:asciiTheme="majorHAnsi" w:hAnsiTheme="majorHAnsi" w:cs="Calibri"/>
          <w:sz w:val="22"/>
          <w:szCs w:val="22"/>
        </w:rPr>
        <w:t>C</w:t>
      </w:r>
      <w:r w:rsidR="000D51D9" w:rsidRPr="00A94D80">
        <w:rPr>
          <w:rFonts w:asciiTheme="majorHAnsi" w:hAnsiTheme="majorHAnsi" w:cs="Calibri"/>
          <w:sz w:val="22"/>
          <w:szCs w:val="22"/>
        </w:rPr>
        <w:t>ena</w:t>
      </w:r>
      <w:r w:rsidRPr="00A94D80">
        <w:rPr>
          <w:rFonts w:asciiTheme="majorHAnsi" w:hAnsiTheme="majorHAnsi" w:cs="Calibri"/>
          <w:sz w:val="22"/>
          <w:szCs w:val="22"/>
        </w:rPr>
        <w:t xml:space="preserve"> díla</w:t>
      </w:r>
    </w:p>
    <w:p w:rsidR="00516315" w:rsidRPr="00A94D80" w:rsidRDefault="00EC049D" w:rsidP="00516315">
      <w:pPr>
        <w:pStyle w:val="Textslodst"/>
        <w:numPr>
          <w:ilvl w:val="0"/>
          <w:numId w:val="7"/>
        </w:numPr>
        <w:rPr>
          <w:rFonts w:ascii="Calibri" w:hAnsi="Calibri" w:cs="Calibri"/>
          <w:sz w:val="22"/>
          <w:szCs w:val="22"/>
        </w:rPr>
      </w:pPr>
      <w:r w:rsidRPr="00A94D80">
        <w:rPr>
          <w:rFonts w:asciiTheme="minorHAnsi" w:hAnsiTheme="minorHAnsi" w:cstheme="minorHAnsi"/>
          <w:sz w:val="22"/>
          <w:szCs w:val="22"/>
        </w:rPr>
        <w:t>Cena díla je stanovena v souladu s nabídkou zhotovitele předloženou v</w:t>
      </w:r>
      <w:r w:rsidR="00BC37A0">
        <w:rPr>
          <w:rFonts w:asciiTheme="minorHAnsi" w:hAnsiTheme="minorHAnsi" w:cstheme="minorHAnsi"/>
          <w:sz w:val="22"/>
          <w:szCs w:val="22"/>
        </w:rPr>
        <w:t>e výběrovém</w:t>
      </w:r>
      <w:r w:rsidRPr="00A94D80">
        <w:rPr>
          <w:rFonts w:asciiTheme="minorHAnsi" w:hAnsiTheme="minorHAnsi" w:cstheme="minorHAnsi"/>
          <w:sz w:val="22"/>
          <w:szCs w:val="22"/>
        </w:rPr>
        <w:t xml:space="preserve"> řízení</w:t>
      </w:r>
      <w:r w:rsidR="007B6F77">
        <w:rPr>
          <w:rFonts w:asciiTheme="minorHAnsi" w:hAnsiTheme="minorHAnsi" w:cstheme="minorHAnsi"/>
          <w:sz w:val="22"/>
          <w:szCs w:val="22"/>
        </w:rPr>
        <w:t xml:space="preserve"> </w:t>
      </w:r>
      <w:r w:rsidR="007B6F77" w:rsidRPr="00A94D80">
        <w:rPr>
          <w:rFonts w:asciiTheme="minorHAnsi" w:hAnsiTheme="minorHAnsi" w:cstheme="minorHAnsi"/>
          <w:sz w:val="22"/>
          <w:szCs w:val="22"/>
        </w:rPr>
        <w:t>„</w:t>
      </w:r>
      <w:r w:rsidR="00BC37A0">
        <w:rPr>
          <w:rFonts w:asciiTheme="minorHAnsi" w:hAnsiTheme="minorHAnsi" w:cstheme="minorHAnsi"/>
          <w:sz w:val="22"/>
          <w:szCs w:val="22"/>
        </w:rPr>
        <w:t>M</w:t>
      </w:r>
      <w:r w:rsidR="007B6F77">
        <w:rPr>
          <w:rFonts w:asciiTheme="minorHAnsi" w:hAnsiTheme="minorHAnsi" w:cstheme="minorHAnsi"/>
          <w:sz w:val="22"/>
          <w:szCs w:val="22"/>
        </w:rPr>
        <w:t xml:space="preserve">odernizace technologií studia Marta </w:t>
      </w:r>
      <w:r w:rsidR="007B6F77" w:rsidRPr="00A94D80">
        <w:rPr>
          <w:rFonts w:asciiTheme="minorHAnsi" w:hAnsiTheme="minorHAnsi" w:cstheme="minorHAnsi"/>
          <w:sz w:val="22"/>
          <w:szCs w:val="22"/>
        </w:rPr>
        <w:t>- projektové práce“</w:t>
      </w:r>
      <w:r w:rsidRPr="00A94D80">
        <w:rPr>
          <w:rFonts w:asciiTheme="minorHAnsi" w:hAnsiTheme="minorHAnsi" w:cstheme="minorHAnsi"/>
          <w:sz w:val="22"/>
          <w:szCs w:val="22"/>
        </w:rPr>
        <w:t xml:space="preserve">, na základě jehož výsledků byla tato smlouva uzavřena. Sjednaná cena díla je smluvní cenou ve smyslu platných právních předpisů. Smluvní strany sjednávají cenu díla jako cenu pevnou, nepřekročitelnou, která nebude valorizována. </w:t>
      </w:r>
      <w:r w:rsidR="00516315" w:rsidRPr="00A94D80">
        <w:rPr>
          <w:rFonts w:asciiTheme="minorHAnsi" w:hAnsiTheme="minorHAnsi"/>
          <w:sz w:val="22"/>
          <w:szCs w:val="22"/>
        </w:rPr>
        <w:t>V této pevné ceně jsou také započteny veškeré vedlejší náklady zhotovitele.</w:t>
      </w:r>
    </w:p>
    <w:p w:rsidR="004E28DF" w:rsidRPr="00012ECE" w:rsidRDefault="00516315" w:rsidP="00012ECE">
      <w:pPr>
        <w:pStyle w:val="Textslodst"/>
        <w:numPr>
          <w:ilvl w:val="0"/>
          <w:numId w:val="7"/>
        </w:numPr>
        <w:spacing w:after="120"/>
        <w:rPr>
          <w:rFonts w:ascii="Calibri" w:hAnsi="Calibri" w:cs="Calibri"/>
          <w:sz w:val="22"/>
          <w:szCs w:val="22"/>
        </w:rPr>
      </w:pPr>
      <w:r w:rsidRPr="00A94D80">
        <w:rPr>
          <w:rFonts w:asciiTheme="minorHAnsi" w:hAnsiTheme="minorHAnsi" w:cs="Arial"/>
          <w:sz w:val="22"/>
          <w:szCs w:val="22"/>
        </w:rPr>
        <w:t xml:space="preserve">Celková cena díla </w:t>
      </w:r>
      <w:r w:rsidRPr="00A94D80">
        <w:rPr>
          <w:rFonts w:asciiTheme="minorHAnsi" w:hAnsiTheme="minorHAnsi"/>
          <w:snapToGrid w:val="0"/>
          <w:sz w:val="22"/>
          <w:szCs w:val="22"/>
        </w:rPr>
        <w:t xml:space="preserve">je sjednána pro jednotlivé </w:t>
      </w:r>
      <w:r w:rsidR="004E28DF" w:rsidRPr="00A94D80">
        <w:rPr>
          <w:rFonts w:asciiTheme="minorHAnsi" w:hAnsiTheme="minorHAnsi"/>
          <w:snapToGrid w:val="0"/>
          <w:sz w:val="22"/>
          <w:szCs w:val="22"/>
        </w:rPr>
        <w:t xml:space="preserve">dílčí </w:t>
      </w:r>
      <w:r w:rsidRPr="00A94D80">
        <w:rPr>
          <w:rFonts w:asciiTheme="minorHAnsi" w:hAnsiTheme="minorHAnsi"/>
          <w:snapToGrid w:val="0"/>
          <w:sz w:val="22"/>
          <w:szCs w:val="22"/>
        </w:rPr>
        <w:t xml:space="preserve">plnění </w:t>
      </w:r>
      <w:r w:rsidR="004E28DF" w:rsidRPr="00A94D80">
        <w:rPr>
          <w:rFonts w:asciiTheme="minorHAnsi" w:hAnsiTheme="minorHAnsi"/>
          <w:snapToGrid w:val="0"/>
          <w:sz w:val="22"/>
          <w:szCs w:val="22"/>
        </w:rPr>
        <w:t xml:space="preserve">(etapy) </w:t>
      </w:r>
      <w:r w:rsidRPr="00A94D80">
        <w:rPr>
          <w:rFonts w:asciiTheme="minorHAnsi" w:hAnsiTheme="minorHAnsi"/>
          <w:snapToGrid w:val="0"/>
          <w:sz w:val="22"/>
          <w:szCs w:val="22"/>
        </w:rPr>
        <w:t>díla takto:</w:t>
      </w:r>
    </w:p>
    <w:tbl>
      <w:tblPr>
        <w:tblW w:w="8931" w:type="dxa"/>
        <w:tblInd w:w="70" w:type="dxa"/>
        <w:tblLayout w:type="fixed"/>
        <w:tblCellMar>
          <w:left w:w="70" w:type="dxa"/>
          <w:right w:w="70" w:type="dxa"/>
        </w:tblCellMar>
        <w:tblLook w:val="0000" w:firstRow="0" w:lastRow="0" w:firstColumn="0" w:lastColumn="0" w:noHBand="0" w:noVBand="0"/>
      </w:tblPr>
      <w:tblGrid>
        <w:gridCol w:w="4678"/>
        <w:gridCol w:w="1417"/>
        <w:gridCol w:w="1418"/>
        <w:gridCol w:w="1418"/>
      </w:tblGrid>
      <w:tr w:rsidR="00516315" w:rsidRPr="00A94D80" w:rsidTr="004E28DF">
        <w:trPr>
          <w:trHeight w:val="610"/>
        </w:trPr>
        <w:tc>
          <w:tcPr>
            <w:tcW w:w="4678" w:type="dxa"/>
            <w:tcBorders>
              <w:top w:val="single" w:sz="4" w:space="0" w:color="auto"/>
              <w:left w:val="single" w:sz="4" w:space="0" w:color="auto"/>
              <w:bottom w:val="double" w:sz="4" w:space="0" w:color="auto"/>
              <w:right w:val="single" w:sz="4" w:space="0" w:color="auto"/>
            </w:tcBorders>
            <w:shd w:val="clear" w:color="auto" w:fill="auto"/>
            <w:vAlign w:val="center"/>
          </w:tcPr>
          <w:p w:rsidR="00516315" w:rsidRPr="00A94D80" w:rsidRDefault="008F6A81" w:rsidP="008F6A81">
            <w:pPr>
              <w:rPr>
                <w:rFonts w:asciiTheme="minorHAnsi" w:hAnsiTheme="minorHAnsi" w:cs="Arial"/>
                <w:b/>
                <w:bCs/>
                <w:sz w:val="22"/>
                <w:szCs w:val="22"/>
              </w:rPr>
            </w:pPr>
            <w:r w:rsidRPr="00A94D80">
              <w:rPr>
                <w:rFonts w:asciiTheme="minorHAnsi" w:hAnsiTheme="minorHAnsi" w:cs="Arial"/>
                <w:b/>
                <w:bCs/>
                <w:sz w:val="22"/>
                <w:szCs w:val="22"/>
              </w:rPr>
              <w:t>Dílčí plnění (etapa) díla</w:t>
            </w:r>
          </w:p>
        </w:tc>
        <w:tc>
          <w:tcPr>
            <w:tcW w:w="1417" w:type="dxa"/>
            <w:tcBorders>
              <w:top w:val="single" w:sz="4" w:space="0" w:color="auto"/>
              <w:left w:val="nil"/>
              <w:bottom w:val="double" w:sz="4" w:space="0" w:color="auto"/>
              <w:right w:val="single" w:sz="4" w:space="0" w:color="auto"/>
            </w:tcBorders>
            <w:shd w:val="clear" w:color="auto" w:fill="auto"/>
            <w:noWrap/>
            <w:vAlign w:val="center"/>
          </w:tcPr>
          <w:p w:rsidR="00516315" w:rsidRPr="00A94D80" w:rsidRDefault="00516315" w:rsidP="007330EF">
            <w:pPr>
              <w:jc w:val="center"/>
              <w:rPr>
                <w:rFonts w:asciiTheme="minorHAnsi" w:hAnsiTheme="minorHAnsi" w:cs="Arial"/>
                <w:b/>
                <w:bCs/>
                <w:sz w:val="22"/>
                <w:szCs w:val="22"/>
              </w:rPr>
            </w:pPr>
            <w:r w:rsidRPr="00A94D80">
              <w:rPr>
                <w:rFonts w:asciiTheme="minorHAnsi" w:hAnsiTheme="minorHAnsi" w:cs="Arial"/>
                <w:b/>
                <w:bCs/>
                <w:sz w:val="22"/>
                <w:szCs w:val="22"/>
              </w:rPr>
              <w:t>Kč bez DPH</w:t>
            </w:r>
          </w:p>
        </w:tc>
        <w:tc>
          <w:tcPr>
            <w:tcW w:w="1418" w:type="dxa"/>
            <w:tcBorders>
              <w:top w:val="single" w:sz="4" w:space="0" w:color="auto"/>
              <w:left w:val="nil"/>
              <w:bottom w:val="double" w:sz="4" w:space="0" w:color="auto"/>
              <w:right w:val="single" w:sz="4" w:space="0" w:color="auto"/>
            </w:tcBorders>
            <w:shd w:val="clear" w:color="auto" w:fill="auto"/>
            <w:noWrap/>
            <w:vAlign w:val="center"/>
          </w:tcPr>
          <w:p w:rsidR="00516315" w:rsidRPr="00A94D80" w:rsidRDefault="00516315" w:rsidP="007330EF">
            <w:pPr>
              <w:jc w:val="center"/>
              <w:rPr>
                <w:rFonts w:asciiTheme="minorHAnsi" w:hAnsiTheme="minorHAnsi" w:cs="Arial"/>
                <w:b/>
                <w:bCs/>
                <w:sz w:val="22"/>
                <w:szCs w:val="22"/>
              </w:rPr>
            </w:pPr>
            <w:r w:rsidRPr="00A94D80">
              <w:rPr>
                <w:rFonts w:asciiTheme="minorHAnsi" w:hAnsiTheme="minorHAnsi" w:cs="Arial"/>
                <w:b/>
                <w:bCs/>
                <w:sz w:val="22"/>
                <w:szCs w:val="22"/>
              </w:rPr>
              <w:t>DPH 21%</w:t>
            </w:r>
          </w:p>
        </w:tc>
        <w:tc>
          <w:tcPr>
            <w:tcW w:w="1418" w:type="dxa"/>
            <w:tcBorders>
              <w:top w:val="single" w:sz="4" w:space="0" w:color="auto"/>
              <w:left w:val="nil"/>
              <w:bottom w:val="double" w:sz="4" w:space="0" w:color="auto"/>
              <w:right w:val="single" w:sz="4" w:space="0" w:color="auto"/>
            </w:tcBorders>
            <w:shd w:val="clear" w:color="auto" w:fill="auto"/>
            <w:noWrap/>
            <w:vAlign w:val="center"/>
          </w:tcPr>
          <w:p w:rsidR="00516315" w:rsidRPr="00A94D80" w:rsidRDefault="00516315" w:rsidP="007330EF">
            <w:pPr>
              <w:jc w:val="center"/>
              <w:rPr>
                <w:rFonts w:asciiTheme="minorHAnsi" w:hAnsiTheme="minorHAnsi" w:cs="Arial"/>
                <w:b/>
                <w:bCs/>
                <w:sz w:val="22"/>
                <w:szCs w:val="22"/>
              </w:rPr>
            </w:pPr>
            <w:r w:rsidRPr="00A94D80">
              <w:rPr>
                <w:rFonts w:asciiTheme="minorHAnsi" w:hAnsiTheme="minorHAnsi" w:cs="Arial"/>
                <w:b/>
                <w:bCs/>
                <w:sz w:val="22"/>
                <w:szCs w:val="22"/>
              </w:rPr>
              <w:t>Kč vč. DPH</w:t>
            </w:r>
          </w:p>
        </w:tc>
      </w:tr>
      <w:tr w:rsidR="00012ECE" w:rsidRPr="00A94D80" w:rsidTr="004E28DF">
        <w:trPr>
          <w:trHeight w:val="508"/>
        </w:trPr>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012ECE" w:rsidRPr="00A94D80" w:rsidRDefault="00012ECE" w:rsidP="004E28DF">
            <w:pPr>
              <w:rPr>
                <w:rFonts w:asciiTheme="minorHAnsi" w:hAnsiTheme="minorHAnsi" w:cs="Courier New"/>
                <w:sz w:val="22"/>
                <w:szCs w:val="22"/>
              </w:rPr>
            </w:pPr>
            <w:permStart w:id="217383248" w:edGrp="everyone" w:colFirst="1" w:colLast="1"/>
            <w:permStart w:id="1011310436" w:edGrp="everyone" w:colFirst="2" w:colLast="2"/>
            <w:permStart w:id="1075266075" w:edGrp="everyone" w:colFirst="3" w:colLast="3"/>
            <w:r>
              <w:rPr>
                <w:rFonts w:asciiTheme="minorHAnsi" w:hAnsiTheme="minorHAnsi" w:cs="Courier New"/>
                <w:sz w:val="22"/>
                <w:szCs w:val="22"/>
              </w:rPr>
              <w:t>Příprava projektu</w:t>
            </w:r>
          </w:p>
        </w:tc>
        <w:tc>
          <w:tcPr>
            <w:tcW w:w="1417" w:type="dxa"/>
            <w:tcBorders>
              <w:top w:val="nil"/>
              <w:left w:val="nil"/>
              <w:bottom w:val="single" w:sz="4" w:space="0" w:color="auto"/>
              <w:right w:val="single" w:sz="4" w:space="0" w:color="auto"/>
            </w:tcBorders>
            <w:shd w:val="clear" w:color="auto" w:fill="auto"/>
            <w:noWrap/>
            <w:vAlign w:val="center"/>
          </w:tcPr>
          <w:p w:rsidR="00012ECE" w:rsidRPr="00A94D80" w:rsidRDefault="00012ECE" w:rsidP="007330EF">
            <w:pPr>
              <w:jc w:val="right"/>
              <w:rPr>
                <w:rFonts w:asciiTheme="minorHAnsi" w:hAnsiTheme="minorHAnsi" w:cs="Tahoma"/>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12ECE" w:rsidRPr="00A94D80" w:rsidRDefault="00012ECE" w:rsidP="007330EF">
            <w:pPr>
              <w:jc w:val="right"/>
              <w:rPr>
                <w:rFonts w:asciiTheme="minorHAnsi" w:hAnsiTheme="minorHAnsi" w:cs="Tahoma"/>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12ECE" w:rsidRPr="00A94D80" w:rsidRDefault="00012ECE" w:rsidP="007330EF">
            <w:pPr>
              <w:jc w:val="right"/>
              <w:rPr>
                <w:rFonts w:asciiTheme="minorHAnsi" w:hAnsiTheme="minorHAnsi" w:cs="Tahoma"/>
                <w:sz w:val="22"/>
                <w:szCs w:val="22"/>
              </w:rPr>
            </w:pPr>
          </w:p>
        </w:tc>
      </w:tr>
      <w:tr w:rsidR="00516315" w:rsidRPr="00A94D80" w:rsidTr="00012ECE">
        <w:trPr>
          <w:trHeight w:val="50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16315" w:rsidRPr="00A94D80" w:rsidRDefault="00516315" w:rsidP="004E28DF">
            <w:pPr>
              <w:rPr>
                <w:rFonts w:asciiTheme="minorHAnsi" w:hAnsiTheme="minorHAnsi" w:cs="Courier New"/>
                <w:sz w:val="22"/>
                <w:szCs w:val="22"/>
              </w:rPr>
            </w:pPr>
            <w:permStart w:id="123495060" w:edGrp="everyone" w:colFirst="1" w:colLast="1"/>
            <w:permStart w:id="466303403" w:edGrp="everyone" w:colFirst="2" w:colLast="2"/>
            <w:permStart w:id="386038375" w:edGrp="everyone" w:colFirst="3" w:colLast="3"/>
            <w:permEnd w:id="217383248"/>
            <w:permEnd w:id="1011310436"/>
            <w:permEnd w:id="1075266075"/>
            <w:r w:rsidRPr="00A94D80">
              <w:rPr>
                <w:rFonts w:asciiTheme="minorHAnsi" w:hAnsiTheme="minorHAnsi" w:cs="Courier New"/>
                <w:sz w:val="22"/>
                <w:szCs w:val="22"/>
              </w:rPr>
              <w:t>Dokumentace pro stavební povolení</w:t>
            </w:r>
          </w:p>
        </w:tc>
        <w:tc>
          <w:tcPr>
            <w:tcW w:w="1417" w:type="dxa"/>
            <w:tcBorders>
              <w:top w:val="nil"/>
              <w:left w:val="nil"/>
              <w:bottom w:val="single" w:sz="4" w:space="0" w:color="auto"/>
              <w:right w:val="single" w:sz="4" w:space="0" w:color="auto"/>
            </w:tcBorders>
            <w:shd w:val="clear" w:color="auto" w:fill="auto"/>
            <w:noWrap/>
            <w:vAlign w:val="center"/>
          </w:tcPr>
          <w:p w:rsidR="00516315" w:rsidRPr="00A94D80" w:rsidRDefault="00516315" w:rsidP="007330EF">
            <w:pPr>
              <w:jc w:val="right"/>
              <w:rPr>
                <w:rFonts w:asciiTheme="minorHAnsi" w:hAnsiTheme="minorHAnsi" w:cs="Tahoma"/>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16315" w:rsidRPr="00A94D80" w:rsidRDefault="00516315" w:rsidP="007330EF">
            <w:pPr>
              <w:jc w:val="right"/>
              <w:rPr>
                <w:rFonts w:asciiTheme="minorHAnsi" w:hAnsiTheme="minorHAnsi" w:cs="Tahoma"/>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16315" w:rsidRPr="00A94D80" w:rsidRDefault="00516315" w:rsidP="007330EF">
            <w:pPr>
              <w:jc w:val="right"/>
              <w:rPr>
                <w:rFonts w:asciiTheme="minorHAnsi" w:hAnsiTheme="minorHAnsi" w:cs="Tahoma"/>
                <w:sz w:val="22"/>
                <w:szCs w:val="22"/>
              </w:rPr>
            </w:pPr>
          </w:p>
        </w:tc>
      </w:tr>
      <w:tr w:rsidR="00516315" w:rsidRPr="00A94D80" w:rsidTr="004E28DF">
        <w:trPr>
          <w:trHeight w:val="508"/>
        </w:trPr>
        <w:tc>
          <w:tcPr>
            <w:tcW w:w="4678" w:type="dxa"/>
            <w:tcBorders>
              <w:top w:val="nil"/>
              <w:left w:val="single" w:sz="4" w:space="0" w:color="auto"/>
              <w:bottom w:val="single" w:sz="4" w:space="0" w:color="auto"/>
              <w:right w:val="single" w:sz="4" w:space="0" w:color="auto"/>
            </w:tcBorders>
            <w:shd w:val="clear" w:color="auto" w:fill="auto"/>
            <w:vAlign w:val="center"/>
          </w:tcPr>
          <w:p w:rsidR="00516315" w:rsidRPr="00A94D80" w:rsidRDefault="00516315" w:rsidP="007330EF">
            <w:pPr>
              <w:rPr>
                <w:rFonts w:asciiTheme="minorHAnsi" w:hAnsiTheme="minorHAnsi" w:cs="Courier New"/>
                <w:sz w:val="22"/>
                <w:szCs w:val="22"/>
              </w:rPr>
            </w:pPr>
            <w:permStart w:id="7432992" w:edGrp="everyone" w:colFirst="1" w:colLast="1"/>
            <w:permStart w:id="733832039" w:edGrp="everyone" w:colFirst="2" w:colLast="2"/>
            <w:permStart w:id="2093558616" w:edGrp="everyone" w:colFirst="3" w:colLast="3"/>
            <w:permEnd w:id="123495060"/>
            <w:permEnd w:id="466303403"/>
            <w:permEnd w:id="386038375"/>
            <w:r w:rsidRPr="00A94D80">
              <w:rPr>
                <w:rFonts w:asciiTheme="minorHAnsi" w:hAnsiTheme="minorHAnsi" w:cs="Courier New"/>
                <w:sz w:val="22"/>
                <w:szCs w:val="22"/>
              </w:rPr>
              <w:t xml:space="preserve">Obstarání stavebního povolení </w:t>
            </w:r>
          </w:p>
        </w:tc>
        <w:tc>
          <w:tcPr>
            <w:tcW w:w="1417" w:type="dxa"/>
            <w:tcBorders>
              <w:top w:val="nil"/>
              <w:left w:val="nil"/>
              <w:bottom w:val="single" w:sz="4" w:space="0" w:color="auto"/>
              <w:right w:val="single" w:sz="4" w:space="0" w:color="auto"/>
            </w:tcBorders>
            <w:shd w:val="clear" w:color="auto" w:fill="auto"/>
            <w:noWrap/>
            <w:vAlign w:val="center"/>
          </w:tcPr>
          <w:p w:rsidR="00516315" w:rsidRPr="00A94D80" w:rsidRDefault="00516315" w:rsidP="007330EF">
            <w:pPr>
              <w:jc w:val="right"/>
              <w:rPr>
                <w:rFonts w:asciiTheme="minorHAnsi" w:hAnsiTheme="minorHAnsi" w:cs="Tahoma"/>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16315" w:rsidRPr="00A94D80" w:rsidRDefault="00516315" w:rsidP="007330EF">
            <w:pPr>
              <w:jc w:val="right"/>
              <w:rPr>
                <w:rFonts w:asciiTheme="minorHAnsi" w:hAnsiTheme="minorHAnsi" w:cs="Tahoma"/>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516315" w:rsidRPr="00A94D80" w:rsidRDefault="00516315" w:rsidP="007330EF">
            <w:pPr>
              <w:jc w:val="right"/>
              <w:rPr>
                <w:rFonts w:asciiTheme="minorHAnsi" w:hAnsiTheme="minorHAnsi" w:cs="Tahoma"/>
                <w:sz w:val="22"/>
                <w:szCs w:val="22"/>
              </w:rPr>
            </w:pPr>
          </w:p>
        </w:tc>
      </w:tr>
      <w:tr w:rsidR="00516315" w:rsidRPr="00A94D80" w:rsidTr="004E28DF">
        <w:trPr>
          <w:trHeight w:val="50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16315" w:rsidRPr="00A94D80" w:rsidRDefault="00516315" w:rsidP="004E28DF">
            <w:pPr>
              <w:rPr>
                <w:rFonts w:asciiTheme="minorHAnsi" w:hAnsiTheme="minorHAnsi" w:cs="Courier New"/>
                <w:sz w:val="22"/>
                <w:szCs w:val="22"/>
              </w:rPr>
            </w:pPr>
            <w:permStart w:id="677542737" w:edGrp="everyone" w:colFirst="1" w:colLast="1"/>
            <w:permStart w:id="493647153" w:edGrp="everyone" w:colFirst="2" w:colLast="2"/>
            <w:permStart w:id="1579837085" w:edGrp="everyone" w:colFirst="3" w:colLast="3"/>
            <w:permEnd w:id="7432992"/>
            <w:permEnd w:id="733832039"/>
            <w:permEnd w:id="2093558616"/>
            <w:r w:rsidRPr="00A94D80">
              <w:rPr>
                <w:rFonts w:asciiTheme="minorHAnsi" w:hAnsiTheme="minorHAnsi" w:cs="Courier New"/>
                <w:sz w:val="22"/>
                <w:szCs w:val="22"/>
              </w:rPr>
              <w:t>Dokumentace pro provádění stavby</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16315" w:rsidRPr="00A94D80" w:rsidRDefault="00516315" w:rsidP="007330EF">
            <w:pPr>
              <w:jc w:val="right"/>
              <w:rPr>
                <w:rFonts w:asciiTheme="minorHAnsi" w:hAnsiTheme="minorHAnsi" w:cs="Tahoma"/>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315" w:rsidRPr="00A94D80" w:rsidRDefault="00516315" w:rsidP="007330EF">
            <w:pPr>
              <w:jc w:val="right"/>
              <w:rPr>
                <w:rFonts w:asciiTheme="minorHAnsi" w:hAnsiTheme="minorHAnsi" w:cs="Tahoma"/>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315" w:rsidRPr="00A94D80" w:rsidRDefault="00516315" w:rsidP="007330EF">
            <w:pPr>
              <w:jc w:val="right"/>
              <w:rPr>
                <w:rFonts w:asciiTheme="minorHAnsi" w:hAnsiTheme="minorHAnsi" w:cs="Tahoma"/>
                <w:sz w:val="22"/>
                <w:szCs w:val="22"/>
              </w:rPr>
            </w:pPr>
          </w:p>
        </w:tc>
      </w:tr>
      <w:tr w:rsidR="00516315" w:rsidRPr="00A94D80" w:rsidTr="004E28DF">
        <w:trPr>
          <w:trHeight w:val="508"/>
        </w:trPr>
        <w:tc>
          <w:tcPr>
            <w:tcW w:w="4678" w:type="dxa"/>
            <w:tcBorders>
              <w:top w:val="single" w:sz="4" w:space="0" w:color="auto"/>
              <w:left w:val="single" w:sz="4" w:space="0" w:color="auto"/>
              <w:bottom w:val="double" w:sz="4" w:space="0" w:color="auto"/>
              <w:right w:val="single" w:sz="4" w:space="0" w:color="auto"/>
            </w:tcBorders>
            <w:shd w:val="clear" w:color="auto" w:fill="auto"/>
            <w:vAlign w:val="center"/>
          </w:tcPr>
          <w:p w:rsidR="00516315" w:rsidRPr="00A94D80" w:rsidRDefault="00516315" w:rsidP="007330EF">
            <w:pPr>
              <w:rPr>
                <w:rFonts w:asciiTheme="minorHAnsi" w:hAnsiTheme="minorHAnsi" w:cs="Courier New"/>
                <w:sz w:val="22"/>
                <w:szCs w:val="22"/>
              </w:rPr>
            </w:pPr>
            <w:permStart w:id="1163345598" w:edGrp="everyone" w:colFirst="1" w:colLast="1"/>
            <w:permStart w:id="910908893" w:edGrp="everyone" w:colFirst="2" w:colLast="2"/>
            <w:permStart w:id="2079004953" w:edGrp="everyone" w:colFirst="3" w:colLast="3"/>
            <w:permEnd w:id="677542737"/>
            <w:permEnd w:id="493647153"/>
            <w:permEnd w:id="1579837085"/>
            <w:r w:rsidRPr="00A94D80">
              <w:rPr>
                <w:rFonts w:asciiTheme="minorHAnsi" w:hAnsiTheme="minorHAnsi" w:cs="Courier New"/>
                <w:sz w:val="22"/>
                <w:szCs w:val="22"/>
              </w:rPr>
              <w:t>Autorský dozor</w:t>
            </w:r>
          </w:p>
        </w:tc>
        <w:tc>
          <w:tcPr>
            <w:tcW w:w="1417" w:type="dxa"/>
            <w:tcBorders>
              <w:top w:val="single" w:sz="4" w:space="0" w:color="auto"/>
              <w:left w:val="nil"/>
              <w:bottom w:val="double" w:sz="4" w:space="0" w:color="auto"/>
              <w:right w:val="single" w:sz="4" w:space="0" w:color="auto"/>
            </w:tcBorders>
            <w:shd w:val="clear" w:color="auto" w:fill="auto"/>
            <w:noWrap/>
            <w:vAlign w:val="center"/>
          </w:tcPr>
          <w:p w:rsidR="00516315" w:rsidRPr="00A94D80" w:rsidRDefault="00516315" w:rsidP="007330EF">
            <w:pPr>
              <w:jc w:val="right"/>
              <w:rPr>
                <w:rFonts w:asciiTheme="minorHAnsi" w:hAnsiTheme="minorHAnsi" w:cs="Tahoma"/>
                <w:sz w:val="22"/>
                <w:szCs w:val="22"/>
              </w:rPr>
            </w:pPr>
          </w:p>
        </w:tc>
        <w:tc>
          <w:tcPr>
            <w:tcW w:w="1418" w:type="dxa"/>
            <w:tcBorders>
              <w:top w:val="single" w:sz="4" w:space="0" w:color="auto"/>
              <w:left w:val="nil"/>
              <w:bottom w:val="double" w:sz="4" w:space="0" w:color="auto"/>
              <w:right w:val="single" w:sz="4" w:space="0" w:color="auto"/>
            </w:tcBorders>
            <w:shd w:val="clear" w:color="auto" w:fill="auto"/>
            <w:noWrap/>
            <w:vAlign w:val="center"/>
          </w:tcPr>
          <w:p w:rsidR="00516315" w:rsidRPr="00A94D80" w:rsidRDefault="00516315" w:rsidP="007330EF">
            <w:pPr>
              <w:jc w:val="right"/>
              <w:rPr>
                <w:rFonts w:asciiTheme="minorHAnsi" w:hAnsiTheme="minorHAnsi" w:cs="Tahoma"/>
                <w:sz w:val="22"/>
                <w:szCs w:val="22"/>
              </w:rPr>
            </w:pPr>
          </w:p>
        </w:tc>
        <w:tc>
          <w:tcPr>
            <w:tcW w:w="1418" w:type="dxa"/>
            <w:tcBorders>
              <w:top w:val="single" w:sz="4" w:space="0" w:color="auto"/>
              <w:left w:val="nil"/>
              <w:bottom w:val="double" w:sz="4" w:space="0" w:color="auto"/>
              <w:right w:val="single" w:sz="4" w:space="0" w:color="auto"/>
            </w:tcBorders>
            <w:shd w:val="clear" w:color="auto" w:fill="auto"/>
            <w:noWrap/>
            <w:vAlign w:val="center"/>
          </w:tcPr>
          <w:p w:rsidR="00516315" w:rsidRPr="00A94D80" w:rsidRDefault="00516315" w:rsidP="007330EF">
            <w:pPr>
              <w:jc w:val="right"/>
              <w:rPr>
                <w:rFonts w:asciiTheme="minorHAnsi" w:hAnsiTheme="minorHAnsi" w:cs="Tahoma"/>
                <w:sz w:val="22"/>
                <w:szCs w:val="22"/>
              </w:rPr>
            </w:pPr>
          </w:p>
        </w:tc>
      </w:tr>
      <w:tr w:rsidR="00516315" w:rsidRPr="00A94D80" w:rsidTr="004E28DF">
        <w:trPr>
          <w:trHeight w:val="508"/>
        </w:trPr>
        <w:tc>
          <w:tcPr>
            <w:tcW w:w="4678" w:type="dxa"/>
            <w:tcBorders>
              <w:top w:val="double" w:sz="4" w:space="0" w:color="auto"/>
              <w:left w:val="single" w:sz="4" w:space="0" w:color="auto"/>
              <w:bottom w:val="single" w:sz="4" w:space="0" w:color="auto"/>
              <w:right w:val="single" w:sz="4" w:space="0" w:color="auto"/>
            </w:tcBorders>
            <w:shd w:val="clear" w:color="auto" w:fill="auto"/>
            <w:vAlign w:val="center"/>
          </w:tcPr>
          <w:p w:rsidR="00516315" w:rsidRPr="00A94D80" w:rsidRDefault="00516315" w:rsidP="007330EF">
            <w:pPr>
              <w:rPr>
                <w:rFonts w:asciiTheme="minorHAnsi" w:hAnsiTheme="minorHAnsi"/>
                <w:b/>
                <w:sz w:val="22"/>
                <w:szCs w:val="22"/>
              </w:rPr>
            </w:pPr>
            <w:permStart w:id="1752644540" w:edGrp="everyone" w:colFirst="1" w:colLast="1"/>
            <w:permStart w:id="428943879" w:edGrp="everyone" w:colFirst="2" w:colLast="2"/>
            <w:permStart w:id="825193824" w:edGrp="everyone" w:colFirst="3" w:colLast="3"/>
            <w:permEnd w:id="1163345598"/>
            <w:permEnd w:id="910908893"/>
            <w:permEnd w:id="2079004953"/>
            <w:r w:rsidRPr="00A94D80">
              <w:rPr>
                <w:rFonts w:asciiTheme="minorHAnsi" w:hAnsiTheme="minorHAnsi"/>
                <w:b/>
                <w:sz w:val="22"/>
                <w:szCs w:val="22"/>
              </w:rPr>
              <w:t>Celková cena díla</w:t>
            </w:r>
          </w:p>
        </w:tc>
        <w:tc>
          <w:tcPr>
            <w:tcW w:w="1417" w:type="dxa"/>
            <w:tcBorders>
              <w:top w:val="double" w:sz="4" w:space="0" w:color="auto"/>
              <w:left w:val="nil"/>
              <w:bottom w:val="single" w:sz="4" w:space="0" w:color="auto"/>
              <w:right w:val="single" w:sz="4" w:space="0" w:color="auto"/>
            </w:tcBorders>
            <w:shd w:val="clear" w:color="auto" w:fill="auto"/>
            <w:noWrap/>
            <w:vAlign w:val="center"/>
          </w:tcPr>
          <w:p w:rsidR="00516315" w:rsidRPr="00A94D80" w:rsidRDefault="00516315" w:rsidP="007330EF">
            <w:pPr>
              <w:jc w:val="right"/>
              <w:rPr>
                <w:rFonts w:asciiTheme="minorHAnsi" w:hAnsiTheme="minorHAnsi" w:cs="Tahoma"/>
                <w:b/>
                <w:sz w:val="22"/>
                <w:szCs w:val="22"/>
              </w:rPr>
            </w:pPr>
          </w:p>
        </w:tc>
        <w:tc>
          <w:tcPr>
            <w:tcW w:w="1418" w:type="dxa"/>
            <w:tcBorders>
              <w:top w:val="double" w:sz="4" w:space="0" w:color="auto"/>
              <w:left w:val="nil"/>
              <w:bottom w:val="single" w:sz="4" w:space="0" w:color="auto"/>
              <w:right w:val="single" w:sz="4" w:space="0" w:color="auto"/>
            </w:tcBorders>
            <w:shd w:val="clear" w:color="auto" w:fill="auto"/>
            <w:noWrap/>
            <w:vAlign w:val="center"/>
          </w:tcPr>
          <w:p w:rsidR="00516315" w:rsidRPr="00A94D80" w:rsidRDefault="00516315" w:rsidP="007330EF">
            <w:pPr>
              <w:jc w:val="right"/>
              <w:rPr>
                <w:rFonts w:asciiTheme="minorHAnsi" w:hAnsiTheme="minorHAnsi" w:cs="Tahoma"/>
                <w:b/>
                <w:sz w:val="22"/>
                <w:szCs w:val="22"/>
              </w:rPr>
            </w:pPr>
          </w:p>
        </w:tc>
        <w:tc>
          <w:tcPr>
            <w:tcW w:w="1418" w:type="dxa"/>
            <w:tcBorders>
              <w:top w:val="double" w:sz="4" w:space="0" w:color="auto"/>
              <w:left w:val="nil"/>
              <w:bottom w:val="single" w:sz="4" w:space="0" w:color="auto"/>
              <w:right w:val="single" w:sz="4" w:space="0" w:color="auto"/>
            </w:tcBorders>
            <w:shd w:val="clear" w:color="auto" w:fill="auto"/>
            <w:noWrap/>
            <w:vAlign w:val="center"/>
          </w:tcPr>
          <w:p w:rsidR="00516315" w:rsidRPr="00A94D80" w:rsidRDefault="00516315" w:rsidP="007330EF">
            <w:pPr>
              <w:jc w:val="right"/>
              <w:rPr>
                <w:rFonts w:asciiTheme="minorHAnsi" w:hAnsiTheme="minorHAnsi" w:cs="Tahoma"/>
                <w:b/>
                <w:sz w:val="22"/>
                <w:szCs w:val="22"/>
              </w:rPr>
            </w:pPr>
          </w:p>
        </w:tc>
      </w:tr>
    </w:tbl>
    <w:permEnd w:id="1752644540"/>
    <w:permEnd w:id="428943879"/>
    <w:permEnd w:id="825193824"/>
    <w:p w:rsidR="00516315" w:rsidRPr="00A94D80" w:rsidRDefault="00516315" w:rsidP="00D10EB9">
      <w:pPr>
        <w:spacing w:before="120" w:after="120"/>
        <w:jc w:val="both"/>
        <w:rPr>
          <w:rFonts w:asciiTheme="minorHAnsi" w:hAnsiTheme="minorHAnsi" w:cs="Arial"/>
          <w:snapToGrid w:val="0"/>
          <w:sz w:val="22"/>
          <w:szCs w:val="22"/>
        </w:rPr>
      </w:pPr>
      <w:r w:rsidRPr="00A94D80">
        <w:rPr>
          <w:rFonts w:asciiTheme="minorHAnsi" w:hAnsiTheme="minorHAnsi" w:cs="Arial"/>
          <w:snapToGrid w:val="0"/>
          <w:sz w:val="22"/>
          <w:szCs w:val="22"/>
        </w:rPr>
        <w:t xml:space="preserve">(slovy: </w:t>
      </w:r>
      <w:permStart w:id="452593607" w:edGrp="everyone"/>
      <w:r w:rsidR="00012ECE">
        <w:rPr>
          <w:rFonts w:asciiTheme="minorHAnsi" w:hAnsiTheme="minorHAnsi" w:cs="Arial"/>
          <w:snapToGrid w:val="0"/>
          <w:sz w:val="22"/>
          <w:szCs w:val="22"/>
        </w:rPr>
        <w:t>…………………………………………………….…………………….</w:t>
      </w:r>
      <w:permEnd w:id="452593607"/>
      <w:r w:rsidR="008F6A81" w:rsidRPr="00A94D80">
        <w:rPr>
          <w:rFonts w:asciiTheme="minorHAnsi" w:hAnsiTheme="minorHAnsi" w:cs="Arial"/>
          <w:snapToGrid w:val="0"/>
          <w:sz w:val="22"/>
          <w:szCs w:val="22"/>
        </w:rPr>
        <w:t xml:space="preserve"> </w:t>
      </w:r>
      <w:proofErr w:type="gramStart"/>
      <w:r w:rsidRPr="00A94D80">
        <w:rPr>
          <w:rFonts w:asciiTheme="minorHAnsi" w:hAnsiTheme="minorHAnsi" w:cs="Arial"/>
          <w:snapToGrid w:val="0"/>
          <w:sz w:val="22"/>
          <w:szCs w:val="22"/>
        </w:rPr>
        <w:t>korun</w:t>
      </w:r>
      <w:proofErr w:type="gramEnd"/>
      <w:r w:rsidRPr="00A94D80">
        <w:rPr>
          <w:rFonts w:asciiTheme="minorHAnsi" w:hAnsiTheme="minorHAnsi" w:cs="Arial"/>
          <w:snapToGrid w:val="0"/>
          <w:sz w:val="22"/>
          <w:szCs w:val="22"/>
        </w:rPr>
        <w:t xml:space="preserve"> českých bez daně z přidané hodnoty)</w:t>
      </w:r>
    </w:p>
    <w:p w:rsidR="000A4F10" w:rsidRPr="00A94D80" w:rsidRDefault="00EC049D" w:rsidP="00B01DC5">
      <w:pPr>
        <w:pStyle w:val="Textslodst"/>
        <w:numPr>
          <w:ilvl w:val="0"/>
          <w:numId w:val="7"/>
        </w:numPr>
        <w:rPr>
          <w:rFonts w:ascii="Calibri" w:hAnsi="Calibri" w:cs="Calibri"/>
          <w:sz w:val="22"/>
          <w:szCs w:val="22"/>
        </w:rPr>
      </w:pPr>
      <w:r w:rsidRPr="00A94D80">
        <w:rPr>
          <w:rFonts w:ascii="Calibri" w:hAnsi="Calibri" w:cs="Calibri"/>
          <w:sz w:val="22"/>
          <w:szCs w:val="22"/>
        </w:rPr>
        <w:t>Sjednaná</w:t>
      </w:r>
      <w:r w:rsidR="00311050" w:rsidRPr="00A94D80">
        <w:rPr>
          <w:rFonts w:ascii="Calibri" w:hAnsi="Calibri" w:cs="Calibri"/>
          <w:sz w:val="22"/>
          <w:szCs w:val="22"/>
        </w:rPr>
        <w:t xml:space="preserve"> cena představuje výši zdanitelného plnění, k němuž bude </w:t>
      </w:r>
      <w:r w:rsidRPr="00A94D80">
        <w:rPr>
          <w:rFonts w:ascii="Calibri" w:hAnsi="Calibri" w:cs="Calibri"/>
          <w:sz w:val="22"/>
          <w:szCs w:val="22"/>
        </w:rPr>
        <w:t>zhotovitelem</w:t>
      </w:r>
      <w:r w:rsidR="00311050" w:rsidRPr="00A94D80">
        <w:rPr>
          <w:rFonts w:ascii="Calibri" w:hAnsi="Calibri" w:cs="Calibri"/>
          <w:sz w:val="22"/>
          <w:szCs w:val="22"/>
        </w:rPr>
        <w:t xml:space="preserve"> připočtena </w:t>
      </w:r>
      <w:r w:rsidR="003A3982" w:rsidRPr="00A94D80">
        <w:rPr>
          <w:rFonts w:ascii="Calibri" w:hAnsi="Calibri" w:cs="Calibri"/>
          <w:sz w:val="22"/>
          <w:szCs w:val="22"/>
        </w:rPr>
        <w:t>DPH</w:t>
      </w:r>
      <w:r w:rsidR="00311050" w:rsidRPr="00A94D80">
        <w:rPr>
          <w:rFonts w:ascii="Calibri" w:hAnsi="Calibri" w:cs="Calibri"/>
          <w:sz w:val="22"/>
          <w:szCs w:val="22"/>
        </w:rPr>
        <w:t xml:space="preserve"> podle právních předpisů účinných v době uskutečnění zdanitelného plnění.</w:t>
      </w:r>
      <w:r w:rsidR="00060122" w:rsidRPr="00A94D80">
        <w:rPr>
          <w:rFonts w:ascii="Calibri" w:hAnsi="Calibri" w:cs="Calibri"/>
          <w:sz w:val="22"/>
          <w:szCs w:val="22"/>
        </w:rPr>
        <w:t xml:space="preserve"> Jakékoliv jiné daně, poplatky, cla a podobné platby jdou k tíži </w:t>
      </w:r>
      <w:r w:rsidR="0088300B" w:rsidRPr="00A94D80">
        <w:rPr>
          <w:rFonts w:ascii="Calibri" w:hAnsi="Calibri" w:cs="Calibri"/>
          <w:sz w:val="22"/>
          <w:szCs w:val="22"/>
        </w:rPr>
        <w:t>zhotovitele</w:t>
      </w:r>
      <w:r w:rsidR="00060122" w:rsidRPr="00A94D80">
        <w:rPr>
          <w:rFonts w:ascii="Calibri" w:hAnsi="Calibri" w:cs="Calibri"/>
          <w:sz w:val="22"/>
          <w:szCs w:val="22"/>
        </w:rPr>
        <w:t>.</w:t>
      </w:r>
    </w:p>
    <w:p w:rsidR="008F6A81" w:rsidRPr="00A94D80" w:rsidRDefault="009F3328" w:rsidP="008F6A81">
      <w:pPr>
        <w:pStyle w:val="Textslodst"/>
        <w:numPr>
          <w:ilvl w:val="0"/>
          <w:numId w:val="7"/>
        </w:numPr>
        <w:rPr>
          <w:rFonts w:ascii="Calibri" w:hAnsi="Calibri" w:cs="Calibri"/>
          <w:sz w:val="22"/>
          <w:szCs w:val="22"/>
        </w:rPr>
      </w:pPr>
      <w:r w:rsidRPr="00A94D80">
        <w:rPr>
          <w:rFonts w:asciiTheme="minorHAnsi" w:hAnsiTheme="minorHAnsi" w:cstheme="minorHAnsi"/>
          <w:sz w:val="22"/>
          <w:szCs w:val="22"/>
        </w:rPr>
        <w:t xml:space="preserve">Zhotovitel potvrzuje, že cena díla obsahuje veškeré práce a dodávky nezbytné pro kvalitní </w:t>
      </w:r>
      <w:r w:rsidR="00B4622E" w:rsidRPr="00A94D80">
        <w:rPr>
          <w:rFonts w:asciiTheme="minorHAnsi" w:hAnsiTheme="minorHAnsi" w:cstheme="minorHAnsi"/>
          <w:sz w:val="22"/>
          <w:szCs w:val="22"/>
        </w:rPr>
        <w:t xml:space="preserve">provedení </w:t>
      </w:r>
      <w:r w:rsidRPr="00A94D80">
        <w:rPr>
          <w:rFonts w:asciiTheme="minorHAnsi" w:hAnsiTheme="minorHAnsi" w:cstheme="minorHAnsi"/>
          <w:sz w:val="22"/>
          <w:szCs w:val="22"/>
        </w:rPr>
        <w:t>díla, veškeré náklady spojené s úplným a kvalitním provedením a</w:t>
      </w:r>
      <w:r w:rsidR="00F2389F" w:rsidRPr="00A94D80">
        <w:rPr>
          <w:rFonts w:asciiTheme="minorHAnsi" w:hAnsiTheme="minorHAnsi" w:cstheme="minorHAnsi"/>
          <w:sz w:val="22"/>
          <w:szCs w:val="22"/>
        </w:rPr>
        <w:t> </w:t>
      </w:r>
      <w:r w:rsidRPr="00A94D80">
        <w:rPr>
          <w:rFonts w:asciiTheme="minorHAnsi" w:hAnsiTheme="minorHAnsi" w:cstheme="minorHAnsi"/>
          <w:sz w:val="22"/>
          <w:szCs w:val="22"/>
        </w:rPr>
        <w:t>dokončením díla včetně veškerých rizik a vlivů během provádění díla</w:t>
      </w:r>
      <w:r w:rsidR="00E24484" w:rsidRPr="00A94D80">
        <w:rPr>
          <w:rFonts w:ascii="Calibri" w:hAnsi="Calibri" w:cs="Calibri"/>
          <w:sz w:val="22"/>
          <w:szCs w:val="22"/>
        </w:rPr>
        <w:t xml:space="preserve">. </w:t>
      </w:r>
      <w:r w:rsidR="0088300B" w:rsidRPr="00A94D80">
        <w:rPr>
          <w:rFonts w:ascii="Calibri" w:hAnsi="Calibri" w:cs="Calibri"/>
          <w:sz w:val="22"/>
          <w:szCs w:val="22"/>
        </w:rPr>
        <w:t>Zhotovitel</w:t>
      </w:r>
      <w:r w:rsidR="00E24484" w:rsidRPr="00A94D80">
        <w:rPr>
          <w:rFonts w:ascii="Calibri" w:hAnsi="Calibri" w:cs="Calibri"/>
          <w:sz w:val="22"/>
          <w:szCs w:val="22"/>
        </w:rPr>
        <w:t xml:space="preserve"> na sebe přebírá nebezpečí změny okolností</w:t>
      </w:r>
      <w:r w:rsidR="008F6A81" w:rsidRPr="00A94D80">
        <w:rPr>
          <w:rFonts w:ascii="Calibri" w:hAnsi="Calibri" w:cs="Calibri"/>
          <w:sz w:val="22"/>
          <w:szCs w:val="22"/>
        </w:rPr>
        <w:t xml:space="preserve"> </w:t>
      </w:r>
      <w:r w:rsidR="008F6A81" w:rsidRPr="00A94D80">
        <w:rPr>
          <w:rFonts w:asciiTheme="minorHAnsi" w:hAnsiTheme="minorHAnsi"/>
          <w:sz w:val="22"/>
          <w:szCs w:val="22"/>
        </w:rPr>
        <w:t>spočívající v inflaci, změnách daní a kurzů měn a změně cen práce a věcí.</w:t>
      </w:r>
    </w:p>
    <w:p w:rsidR="00CF7D83" w:rsidRPr="00A94D80" w:rsidRDefault="00CF7D83" w:rsidP="00CF7D83">
      <w:pPr>
        <w:pStyle w:val="Textslodst"/>
        <w:numPr>
          <w:ilvl w:val="0"/>
          <w:numId w:val="7"/>
        </w:numPr>
        <w:rPr>
          <w:rFonts w:ascii="Calibri" w:hAnsi="Calibri" w:cs="Calibri"/>
          <w:sz w:val="22"/>
          <w:szCs w:val="22"/>
        </w:rPr>
      </w:pPr>
      <w:r w:rsidRPr="00A94D80">
        <w:rPr>
          <w:rFonts w:asciiTheme="minorHAnsi" w:hAnsiTheme="minorHAnsi" w:cstheme="minorHAnsi"/>
          <w:snapToGrid w:val="0"/>
          <w:sz w:val="22"/>
          <w:szCs w:val="22"/>
        </w:rPr>
        <w:t>Výkony, které nebudou po dohodě smluvních stran provedeny, ačkoliv jsou součástí sjednaného předmětu plnění, budou z celkové ceny díla odečteny.</w:t>
      </w:r>
    </w:p>
    <w:p w:rsidR="006F0E61" w:rsidRPr="00A94D80" w:rsidRDefault="00BC798F" w:rsidP="00D10EB9">
      <w:pPr>
        <w:pStyle w:val="slolnku"/>
        <w:rPr>
          <w:rFonts w:asciiTheme="majorHAnsi" w:hAnsiTheme="majorHAnsi" w:cs="Calibri"/>
          <w:sz w:val="22"/>
          <w:szCs w:val="22"/>
        </w:rPr>
      </w:pPr>
      <w:r w:rsidRPr="00A94D80">
        <w:rPr>
          <w:rFonts w:asciiTheme="majorHAnsi" w:hAnsiTheme="majorHAnsi" w:cs="Calibri"/>
          <w:sz w:val="22"/>
          <w:szCs w:val="22"/>
        </w:rPr>
        <w:t>V</w:t>
      </w:r>
      <w:r w:rsidR="0011127B" w:rsidRPr="00A94D80">
        <w:rPr>
          <w:rFonts w:asciiTheme="majorHAnsi" w:hAnsiTheme="majorHAnsi" w:cs="Calibri"/>
          <w:sz w:val="22"/>
          <w:szCs w:val="22"/>
        </w:rPr>
        <w:t>I</w:t>
      </w:r>
      <w:r w:rsidRPr="00A94D80">
        <w:rPr>
          <w:rFonts w:asciiTheme="majorHAnsi" w:hAnsiTheme="majorHAnsi" w:cs="Calibri"/>
          <w:sz w:val="22"/>
          <w:szCs w:val="22"/>
        </w:rPr>
        <w:t>.</w:t>
      </w:r>
    </w:p>
    <w:p w:rsidR="00BC798F" w:rsidRPr="00A94D80" w:rsidRDefault="00BC798F" w:rsidP="006F0E61">
      <w:pPr>
        <w:pStyle w:val="slolnku"/>
        <w:spacing w:before="0"/>
        <w:rPr>
          <w:rFonts w:asciiTheme="majorHAnsi" w:hAnsiTheme="majorHAnsi" w:cs="Calibri"/>
          <w:sz w:val="22"/>
          <w:szCs w:val="22"/>
        </w:rPr>
      </w:pPr>
      <w:r w:rsidRPr="00A94D80">
        <w:rPr>
          <w:rFonts w:asciiTheme="majorHAnsi" w:hAnsiTheme="majorHAnsi" w:cs="Calibri"/>
          <w:sz w:val="22"/>
          <w:szCs w:val="22"/>
        </w:rPr>
        <w:t>Pla</w:t>
      </w:r>
      <w:r w:rsidR="0088300B" w:rsidRPr="00A94D80">
        <w:rPr>
          <w:rFonts w:asciiTheme="majorHAnsi" w:hAnsiTheme="majorHAnsi" w:cs="Calibri"/>
          <w:sz w:val="22"/>
          <w:szCs w:val="22"/>
        </w:rPr>
        <w:t>tební podmínky</w:t>
      </w:r>
    </w:p>
    <w:p w:rsidR="00684812" w:rsidRPr="00A94D80" w:rsidRDefault="00D10EB9" w:rsidP="003D2A35">
      <w:pPr>
        <w:pStyle w:val="Textslodst"/>
        <w:numPr>
          <w:ilvl w:val="0"/>
          <w:numId w:val="11"/>
        </w:numPr>
        <w:rPr>
          <w:rFonts w:ascii="Calibri" w:hAnsi="Calibri" w:cs="Calibri"/>
          <w:sz w:val="22"/>
          <w:szCs w:val="22"/>
        </w:rPr>
      </w:pPr>
      <w:r>
        <w:rPr>
          <w:rFonts w:ascii="Calibri" w:hAnsi="Calibri" w:cs="Calibri"/>
          <w:sz w:val="22"/>
          <w:szCs w:val="22"/>
        </w:rPr>
        <w:t>Objednatel</w:t>
      </w:r>
      <w:r w:rsidR="0088300B" w:rsidRPr="00A94D80">
        <w:rPr>
          <w:rFonts w:ascii="Calibri" w:hAnsi="Calibri" w:cs="Calibri"/>
          <w:sz w:val="22"/>
          <w:szCs w:val="22"/>
        </w:rPr>
        <w:t xml:space="preserve"> </w:t>
      </w:r>
      <w:r w:rsidR="0045632C" w:rsidRPr="00A94D80">
        <w:rPr>
          <w:rFonts w:ascii="Calibri" w:hAnsi="Calibri" w:cs="Calibri"/>
          <w:sz w:val="22"/>
          <w:szCs w:val="22"/>
        </w:rPr>
        <w:t>zaplatí</w:t>
      </w:r>
      <w:r w:rsidR="00BD0330" w:rsidRPr="00A94D80">
        <w:rPr>
          <w:rFonts w:ascii="Calibri" w:hAnsi="Calibri" w:cs="Calibri"/>
          <w:sz w:val="22"/>
          <w:szCs w:val="22"/>
        </w:rPr>
        <w:t xml:space="preserve"> cenu</w:t>
      </w:r>
      <w:r w:rsidR="00981D10" w:rsidRPr="00A94D80">
        <w:rPr>
          <w:rFonts w:ascii="Calibri" w:hAnsi="Calibri" w:cs="Calibri"/>
          <w:sz w:val="22"/>
          <w:szCs w:val="22"/>
        </w:rPr>
        <w:t xml:space="preserve"> </w:t>
      </w:r>
      <w:r w:rsidR="0088300B" w:rsidRPr="00A94D80">
        <w:rPr>
          <w:rFonts w:ascii="Calibri" w:hAnsi="Calibri" w:cs="Calibri"/>
          <w:sz w:val="22"/>
          <w:szCs w:val="22"/>
        </w:rPr>
        <w:t xml:space="preserve">díla </w:t>
      </w:r>
      <w:r w:rsidR="00981D10" w:rsidRPr="00A94D80">
        <w:rPr>
          <w:rFonts w:ascii="Calibri" w:hAnsi="Calibri" w:cs="Calibri"/>
          <w:sz w:val="22"/>
          <w:szCs w:val="22"/>
        </w:rPr>
        <w:t xml:space="preserve">po </w:t>
      </w:r>
      <w:r w:rsidR="0088300B" w:rsidRPr="00A94D80">
        <w:rPr>
          <w:rFonts w:asciiTheme="minorHAnsi" w:hAnsiTheme="minorHAnsi" w:cstheme="minorHAnsi"/>
          <w:sz w:val="22"/>
          <w:szCs w:val="22"/>
        </w:rPr>
        <w:t xml:space="preserve">řádném a bezvadném provedení </w:t>
      </w:r>
      <w:r w:rsidR="00FB45A8" w:rsidRPr="00A94D80">
        <w:rPr>
          <w:rFonts w:asciiTheme="minorHAnsi" w:hAnsiTheme="minorHAnsi" w:cstheme="minorHAnsi"/>
          <w:sz w:val="22"/>
          <w:szCs w:val="22"/>
        </w:rPr>
        <w:t xml:space="preserve">každého dílčího plnění (etapy) </w:t>
      </w:r>
      <w:r w:rsidR="0088300B" w:rsidRPr="00A94D80">
        <w:rPr>
          <w:rFonts w:asciiTheme="minorHAnsi" w:hAnsiTheme="minorHAnsi" w:cstheme="minorHAnsi"/>
          <w:sz w:val="22"/>
          <w:szCs w:val="22"/>
        </w:rPr>
        <w:t>díla a</w:t>
      </w:r>
      <w:r w:rsidR="00D85570" w:rsidRPr="00A94D80">
        <w:rPr>
          <w:rFonts w:asciiTheme="minorHAnsi" w:hAnsiTheme="minorHAnsi" w:cstheme="minorHAnsi"/>
          <w:sz w:val="22"/>
          <w:szCs w:val="22"/>
        </w:rPr>
        <w:t> </w:t>
      </w:r>
      <w:r w:rsidR="0088300B" w:rsidRPr="00A94D80">
        <w:rPr>
          <w:rFonts w:asciiTheme="minorHAnsi" w:hAnsiTheme="minorHAnsi" w:cstheme="minorHAnsi"/>
          <w:sz w:val="22"/>
          <w:szCs w:val="22"/>
        </w:rPr>
        <w:t>jeho protokolárním předáním a převzetím podle této smlouvy</w:t>
      </w:r>
      <w:r w:rsidR="00C85766" w:rsidRPr="00A94D80">
        <w:rPr>
          <w:rFonts w:ascii="Calibri" w:hAnsi="Calibri" w:cs="Calibri"/>
          <w:sz w:val="22"/>
          <w:szCs w:val="22"/>
        </w:rPr>
        <w:t xml:space="preserve"> </w:t>
      </w:r>
      <w:r w:rsidR="00CB5A5B" w:rsidRPr="00A94D80">
        <w:rPr>
          <w:rFonts w:ascii="Calibri" w:hAnsi="Calibri" w:cs="Calibri"/>
          <w:sz w:val="22"/>
          <w:szCs w:val="22"/>
        </w:rPr>
        <w:t>a odstranění případných vad</w:t>
      </w:r>
      <w:r w:rsidR="0088300B" w:rsidRPr="00A94D80">
        <w:rPr>
          <w:rFonts w:ascii="Calibri" w:hAnsi="Calibri" w:cs="Calibri"/>
          <w:sz w:val="22"/>
          <w:szCs w:val="22"/>
        </w:rPr>
        <w:t xml:space="preserve"> díla </w:t>
      </w:r>
      <w:r w:rsidR="00CB5A5B" w:rsidRPr="00A94D80">
        <w:rPr>
          <w:rFonts w:ascii="Calibri" w:hAnsi="Calibri" w:cs="Calibri"/>
          <w:sz w:val="22"/>
          <w:szCs w:val="22"/>
        </w:rPr>
        <w:t xml:space="preserve">vytknutých při převzetí; </w:t>
      </w:r>
      <w:r w:rsidR="0088300B" w:rsidRPr="00A94D80">
        <w:rPr>
          <w:rFonts w:ascii="Calibri" w:hAnsi="Calibri" w:cs="Calibri"/>
          <w:sz w:val="22"/>
          <w:szCs w:val="22"/>
        </w:rPr>
        <w:t xml:space="preserve">zhotovitel </w:t>
      </w:r>
      <w:r w:rsidR="00CB5A5B" w:rsidRPr="00A94D80">
        <w:rPr>
          <w:rFonts w:ascii="Calibri" w:hAnsi="Calibri" w:cs="Calibri"/>
          <w:sz w:val="22"/>
          <w:szCs w:val="22"/>
        </w:rPr>
        <w:t xml:space="preserve">nemá právo </w:t>
      </w:r>
      <w:r w:rsidR="007B0FA6" w:rsidRPr="00A94D80">
        <w:rPr>
          <w:rFonts w:ascii="Calibri" w:hAnsi="Calibri" w:cs="Calibri"/>
          <w:sz w:val="22"/>
          <w:szCs w:val="22"/>
        </w:rPr>
        <w:t xml:space="preserve">dříve </w:t>
      </w:r>
      <w:r w:rsidR="00684812" w:rsidRPr="00A94D80">
        <w:rPr>
          <w:rFonts w:ascii="Calibri" w:hAnsi="Calibri" w:cs="Calibri"/>
          <w:sz w:val="22"/>
          <w:szCs w:val="22"/>
        </w:rPr>
        <w:t xml:space="preserve">fakturovat </w:t>
      </w:r>
      <w:r w:rsidR="0088300B" w:rsidRPr="00A94D80">
        <w:rPr>
          <w:rFonts w:ascii="Calibri" w:hAnsi="Calibri" w:cs="Calibri"/>
          <w:sz w:val="22"/>
          <w:szCs w:val="22"/>
        </w:rPr>
        <w:t>smluvní c</w:t>
      </w:r>
      <w:r w:rsidR="00684812" w:rsidRPr="00A94D80">
        <w:rPr>
          <w:rFonts w:ascii="Calibri" w:hAnsi="Calibri" w:cs="Calibri"/>
          <w:sz w:val="22"/>
          <w:szCs w:val="22"/>
        </w:rPr>
        <w:t xml:space="preserve">enu ani právo </w:t>
      </w:r>
      <w:r w:rsidR="00CB5A5B" w:rsidRPr="00A94D80">
        <w:rPr>
          <w:rFonts w:ascii="Calibri" w:hAnsi="Calibri" w:cs="Calibri"/>
          <w:sz w:val="22"/>
          <w:szCs w:val="22"/>
        </w:rPr>
        <w:t xml:space="preserve">na zálohu </w:t>
      </w:r>
      <w:r w:rsidR="00684812" w:rsidRPr="00A94D80">
        <w:rPr>
          <w:rFonts w:ascii="Calibri" w:hAnsi="Calibri" w:cs="Calibri"/>
          <w:sz w:val="22"/>
          <w:szCs w:val="22"/>
        </w:rPr>
        <w:t>či</w:t>
      </w:r>
      <w:r w:rsidR="00CB5A5B" w:rsidRPr="00A94D80">
        <w:rPr>
          <w:rFonts w:ascii="Calibri" w:hAnsi="Calibri" w:cs="Calibri"/>
          <w:sz w:val="22"/>
          <w:szCs w:val="22"/>
        </w:rPr>
        <w:t xml:space="preserve"> část ceny</w:t>
      </w:r>
      <w:r w:rsidR="0088300B" w:rsidRPr="00A94D80">
        <w:rPr>
          <w:rFonts w:ascii="Calibri" w:hAnsi="Calibri" w:cs="Calibri"/>
          <w:sz w:val="22"/>
          <w:szCs w:val="22"/>
        </w:rPr>
        <w:t xml:space="preserve"> díla</w:t>
      </w:r>
      <w:r w:rsidR="00CB5A5B" w:rsidRPr="00A94D80">
        <w:rPr>
          <w:rFonts w:ascii="Calibri" w:hAnsi="Calibri" w:cs="Calibri"/>
          <w:sz w:val="22"/>
          <w:szCs w:val="22"/>
        </w:rPr>
        <w:t>.</w:t>
      </w:r>
      <w:r w:rsidR="00441D02" w:rsidRPr="00A94D80">
        <w:rPr>
          <w:rFonts w:ascii="Calibri" w:hAnsi="Calibri" w:cs="Calibri"/>
          <w:sz w:val="22"/>
          <w:szCs w:val="22"/>
        </w:rPr>
        <w:t xml:space="preserve"> </w:t>
      </w:r>
      <w:r w:rsidR="007D13C1" w:rsidRPr="00A94D80">
        <w:rPr>
          <w:rFonts w:ascii="Calibri" w:hAnsi="Calibri" w:cs="Calibri"/>
          <w:sz w:val="22"/>
          <w:szCs w:val="22"/>
        </w:rPr>
        <w:t xml:space="preserve">Převezme-li </w:t>
      </w:r>
      <w:r w:rsidR="0088300B" w:rsidRPr="00A94D80">
        <w:rPr>
          <w:rFonts w:ascii="Calibri" w:hAnsi="Calibri" w:cs="Calibri"/>
          <w:sz w:val="22"/>
          <w:szCs w:val="22"/>
        </w:rPr>
        <w:t>objednatel</w:t>
      </w:r>
      <w:r w:rsidR="007D13C1" w:rsidRPr="00A94D80">
        <w:rPr>
          <w:rFonts w:ascii="Calibri" w:hAnsi="Calibri" w:cs="Calibri"/>
          <w:sz w:val="22"/>
          <w:szCs w:val="22"/>
        </w:rPr>
        <w:t xml:space="preserve"> částečné plnění, je </w:t>
      </w:r>
      <w:r w:rsidR="0088300B" w:rsidRPr="00A94D80">
        <w:rPr>
          <w:rFonts w:ascii="Calibri" w:hAnsi="Calibri" w:cs="Calibri"/>
          <w:sz w:val="22"/>
          <w:szCs w:val="22"/>
        </w:rPr>
        <w:t>zhotovitel</w:t>
      </w:r>
      <w:r w:rsidR="007D13C1" w:rsidRPr="00A94D80">
        <w:rPr>
          <w:rFonts w:ascii="Calibri" w:hAnsi="Calibri" w:cs="Calibri"/>
          <w:sz w:val="22"/>
          <w:szCs w:val="22"/>
        </w:rPr>
        <w:t xml:space="preserve"> oprávněn fakturovat tomu odpovídající část ceny</w:t>
      </w:r>
      <w:r w:rsidR="0088300B" w:rsidRPr="00A94D80">
        <w:rPr>
          <w:rFonts w:ascii="Calibri" w:hAnsi="Calibri" w:cs="Calibri"/>
          <w:sz w:val="22"/>
          <w:szCs w:val="22"/>
        </w:rPr>
        <w:t xml:space="preserve"> díla</w:t>
      </w:r>
      <w:r w:rsidR="007D13C1" w:rsidRPr="00A94D80">
        <w:rPr>
          <w:rFonts w:ascii="Calibri" w:hAnsi="Calibri" w:cs="Calibri"/>
          <w:sz w:val="22"/>
          <w:szCs w:val="22"/>
        </w:rPr>
        <w:t>.</w:t>
      </w:r>
    </w:p>
    <w:p w:rsidR="0088300B" w:rsidRPr="00A94D80" w:rsidRDefault="0088300B" w:rsidP="003D2A35">
      <w:pPr>
        <w:pStyle w:val="Textslodst"/>
        <w:numPr>
          <w:ilvl w:val="0"/>
          <w:numId w:val="11"/>
        </w:numPr>
        <w:rPr>
          <w:rFonts w:ascii="Calibri" w:hAnsi="Calibri" w:cs="Calibri"/>
          <w:sz w:val="22"/>
          <w:szCs w:val="22"/>
        </w:rPr>
      </w:pPr>
      <w:r w:rsidRPr="00A94D80">
        <w:rPr>
          <w:rFonts w:ascii="Calibri" w:hAnsi="Calibri" w:cs="Calibri"/>
          <w:sz w:val="22"/>
          <w:szCs w:val="22"/>
        </w:rPr>
        <w:t>Objednatel z</w:t>
      </w:r>
      <w:r w:rsidR="0045632C" w:rsidRPr="00A94D80">
        <w:rPr>
          <w:rFonts w:ascii="Calibri" w:hAnsi="Calibri" w:cs="Calibri"/>
          <w:sz w:val="22"/>
          <w:szCs w:val="22"/>
        </w:rPr>
        <w:t xml:space="preserve">aplatí cenu </w:t>
      </w:r>
      <w:r w:rsidRPr="00A94D80">
        <w:rPr>
          <w:rFonts w:ascii="Calibri" w:hAnsi="Calibri" w:cs="Calibri"/>
          <w:sz w:val="22"/>
          <w:szCs w:val="22"/>
        </w:rPr>
        <w:t xml:space="preserve">díla </w:t>
      </w:r>
      <w:r w:rsidR="00C85766" w:rsidRPr="00A94D80">
        <w:rPr>
          <w:rFonts w:ascii="Calibri" w:hAnsi="Calibri" w:cs="Calibri"/>
          <w:sz w:val="22"/>
          <w:szCs w:val="22"/>
        </w:rPr>
        <w:t xml:space="preserve">na základě </w:t>
      </w:r>
      <w:r w:rsidRPr="00A94D80">
        <w:rPr>
          <w:rFonts w:ascii="Calibri" w:hAnsi="Calibri" w:cs="Calibri"/>
          <w:sz w:val="22"/>
          <w:szCs w:val="22"/>
        </w:rPr>
        <w:t xml:space="preserve">zhotovitelem </w:t>
      </w:r>
      <w:r w:rsidR="00E22582" w:rsidRPr="00A94D80">
        <w:rPr>
          <w:rFonts w:ascii="Calibri" w:hAnsi="Calibri" w:cs="Calibri"/>
          <w:sz w:val="22"/>
          <w:szCs w:val="22"/>
        </w:rPr>
        <w:t>vystavené</w:t>
      </w:r>
      <w:r w:rsidR="00C85766" w:rsidRPr="00A94D80">
        <w:rPr>
          <w:rFonts w:ascii="Calibri" w:hAnsi="Calibri" w:cs="Calibri"/>
          <w:sz w:val="22"/>
          <w:szCs w:val="22"/>
        </w:rPr>
        <w:t xml:space="preserve"> faktury s náležitostmi daňového a účetního dokladu.</w:t>
      </w:r>
      <w:r w:rsidR="001F735F" w:rsidRPr="00A94D80">
        <w:rPr>
          <w:rFonts w:ascii="Calibri" w:hAnsi="Calibri" w:cs="Calibri"/>
          <w:sz w:val="22"/>
          <w:szCs w:val="22"/>
        </w:rPr>
        <w:t xml:space="preserve"> </w:t>
      </w:r>
      <w:r w:rsidR="00906AC4" w:rsidRPr="00C73361">
        <w:rPr>
          <w:rFonts w:asciiTheme="minorHAnsi" w:hAnsiTheme="minorHAnsi" w:cstheme="minorHAnsi"/>
          <w:sz w:val="22"/>
          <w:szCs w:val="22"/>
        </w:rPr>
        <w:t xml:space="preserve">Přílohou faktury bude </w:t>
      </w:r>
      <w:r w:rsidR="00906AC4">
        <w:rPr>
          <w:rFonts w:asciiTheme="minorHAnsi" w:hAnsiTheme="minorHAnsi" w:cstheme="minorHAnsi"/>
          <w:sz w:val="22"/>
          <w:szCs w:val="22"/>
        </w:rPr>
        <w:t xml:space="preserve">předávací protokol </w:t>
      </w:r>
      <w:r w:rsidR="00906AC4" w:rsidRPr="00C73361">
        <w:rPr>
          <w:rFonts w:asciiTheme="minorHAnsi" w:hAnsiTheme="minorHAnsi" w:cstheme="minorHAnsi"/>
          <w:sz w:val="22"/>
          <w:szCs w:val="22"/>
        </w:rPr>
        <w:t>fakturovaného plnění potvrzený objednatelem</w:t>
      </w:r>
      <w:r w:rsidR="00906AC4">
        <w:rPr>
          <w:rFonts w:asciiTheme="minorHAnsi" w:hAnsiTheme="minorHAnsi" w:cstheme="minorHAnsi"/>
          <w:sz w:val="22"/>
          <w:szCs w:val="22"/>
        </w:rPr>
        <w:t>.</w:t>
      </w:r>
      <w:r w:rsidR="00906AC4" w:rsidRPr="00A94D80">
        <w:rPr>
          <w:rFonts w:ascii="Calibri" w:hAnsi="Calibri" w:cs="Calibri"/>
          <w:sz w:val="22"/>
          <w:szCs w:val="22"/>
        </w:rPr>
        <w:t xml:space="preserve"> </w:t>
      </w:r>
      <w:r w:rsidR="00132939" w:rsidRPr="00A94D80">
        <w:rPr>
          <w:rFonts w:ascii="Calibri" w:hAnsi="Calibri" w:cs="Calibri"/>
          <w:sz w:val="22"/>
          <w:szCs w:val="22"/>
        </w:rPr>
        <w:t xml:space="preserve">Objednatel </w:t>
      </w:r>
      <w:r w:rsidR="00BC798F" w:rsidRPr="00A94D80">
        <w:rPr>
          <w:rFonts w:ascii="Calibri" w:hAnsi="Calibri" w:cs="Calibri"/>
          <w:sz w:val="22"/>
          <w:szCs w:val="22"/>
        </w:rPr>
        <w:t>zaplatí</w:t>
      </w:r>
      <w:r w:rsidR="00981D10" w:rsidRPr="00A94D80">
        <w:rPr>
          <w:rFonts w:ascii="Calibri" w:hAnsi="Calibri" w:cs="Calibri"/>
          <w:sz w:val="22"/>
          <w:szCs w:val="22"/>
        </w:rPr>
        <w:t xml:space="preserve"> cenu </w:t>
      </w:r>
      <w:r w:rsidR="00132939" w:rsidRPr="00A94D80">
        <w:rPr>
          <w:rFonts w:ascii="Calibri" w:hAnsi="Calibri" w:cs="Calibri"/>
          <w:sz w:val="22"/>
          <w:szCs w:val="22"/>
        </w:rPr>
        <w:t xml:space="preserve">díla </w:t>
      </w:r>
      <w:r w:rsidR="007A6AC7" w:rsidRPr="00A94D80">
        <w:rPr>
          <w:rFonts w:ascii="Calibri" w:hAnsi="Calibri" w:cs="Calibri"/>
          <w:sz w:val="22"/>
          <w:szCs w:val="22"/>
        </w:rPr>
        <w:t xml:space="preserve">do </w:t>
      </w:r>
      <w:r w:rsidR="00E22582" w:rsidRPr="00A94D80">
        <w:rPr>
          <w:rFonts w:ascii="Calibri" w:hAnsi="Calibri" w:cs="Calibri"/>
          <w:sz w:val="22"/>
          <w:szCs w:val="22"/>
        </w:rPr>
        <w:t>30</w:t>
      </w:r>
      <w:r w:rsidR="007A6AC7" w:rsidRPr="00A94D80">
        <w:rPr>
          <w:rFonts w:ascii="Calibri" w:hAnsi="Calibri" w:cs="Calibri"/>
          <w:sz w:val="22"/>
          <w:szCs w:val="22"/>
        </w:rPr>
        <w:t xml:space="preserve"> dnů ode dne, kdy </w:t>
      </w:r>
      <w:r w:rsidR="00906365" w:rsidRPr="00A94D80">
        <w:rPr>
          <w:rFonts w:ascii="Calibri" w:hAnsi="Calibri" w:cs="Calibri"/>
          <w:sz w:val="22"/>
          <w:szCs w:val="22"/>
        </w:rPr>
        <w:t xml:space="preserve">mu </w:t>
      </w:r>
      <w:r w:rsidR="00132939" w:rsidRPr="00A94D80">
        <w:rPr>
          <w:rFonts w:ascii="Calibri" w:hAnsi="Calibri" w:cs="Calibri"/>
          <w:sz w:val="22"/>
          <w:szCs w:val="22"/>
        </w:rPr>
        <w:t xml:space="preserve">zhotovitel </w:t>
      </w:r>
      <w:r w:rsidR="007A6AC7" w:rsidRPr="00A94D80">
        <w:rPr>
          <w:rFonts w:ascii="Calibri" w:hAnsi="Calibri" w:cs="Calibri"/>
          <w:sz w:val="22"/>
          <w:szCs w:val="22"/>
        </w:rPr>
        <w:t>faktur</w:t>
      </w:r>
      <w:r w:rsidR="00981D10" w:rsidRPr="00A94D80">
        <w:rPr>
          <w:rFonts w:ascii="Calibri" w:hAnsi="Calibri" w:cs="Calibri"/>
          <w:sz w:val="22"/>
          <w:szCs w:val="22"/>
        </w:rPr>
        <w:t xml:space="preserve">u </w:t>
      </w:r>
      <w:r w:rsidR="00981D10" w:rsidRPr="00A94D80">
        <w:rPr>
          <w:rFonts w:ascii="Calibri" w:hAnsi="Calibri" w:cs="Calibri"/>
          <w:sz w:val="22"/>
          <w:szCs w:val="22"/>
        </w:rPr>
        <w:lastRenderedPageBreak/>
        <w:t>doručí</w:t>
      </w:r>
      <w:r w:rsidR="007A6AC7" w:rsidRPr="00A94D80">
        <w:rPr>
          <w:rFonts w:ascii="Calibri" w:hAnsi="Calibri" w:cs="Calibri"/>
          <w:sz w:val="22"/>
          <w:szCs w:val="22"/>
        </w:rPr>
        <w:t>.</w:t>
      </w:r>
      <w:r w:rsidR="00132939" w:rsidRPr="00A94D80">
        <w:rPr>
          <w:rFonts w:ascii="Calibri" w:hAnsi="Calibri" w:cs="Calibri"/>
          <w:sz w:val="22"/>
          <w:szCs w:val="22"/>
        </w:rPr>
        <w:t xml:space="preserve"> </w:t>
      </w:r>
      <w:r w:rsidR="00CF7D83" w:rsidRPr="00A94D80">
        <w:rPr>
          <w:rFonts w:asciiTheme="minorHAnsi" w:hAnsiTheme="minorHAnsi" w:cstheme="minorHAnsi"/>
          <w:sz w:val="22"/>
          <w:szCs w:val="22"/>
        </w:rPr>
        <w:t xml:space="preserve">Dnem zaplacení je den, kdy byla částka poukázána objednatelem na účet zhotovitele. </w:t>
      </w:r>
      <w:r w:rsidRPr="00A94D80">
        <w:rPr>
          <w:rFonts w:asciiTheme="minorHAnsi" w:hAnsiTheme="minorHAnsi" w:cstheme="minorHAnsi"/>
          <w:sz w:val="22"/>
          <w:szCs w:val="22"/>
        </w:rPr>
        <w:t xml:space="preserve">Bez ohledu na </w:t>
      </w:r>
      <w:r w:rsidR="00FB45A8" w:rsidRPr="00A94D80">
        <w:rPr>
          <w:rFonts w:asciiTheme="minorHAnsi" w:hAnsiTheme="minorHAnsi" w:cstheme="minorHAnsi"/>
          <w:sz w:val="22"/>
          <w:szCs w:val="22"/>
        </w:rPr>
        <w:t xml:space="preserve">předchozí </w:t>
      </w:r>
      <w:r w:rsidRPr="00A94D80">
        <w:rPr>
          <w:rFonts w:asciiTheme="minorHAnsi" w:hAnsiTheme="minorHAnsi" w:cstheme="minorHAnsi"/>
          <w:sz w:val="22"/>
          <w:szCs w:val="22"/>
        </w:rPr>
        <w:t>ustanovení platí, že dokud nebudou odstraněny případné vady díla uvedené v předávacím protokolu nebo objednatelem písemně vytčené po předání díla, nedostane se objednatel do prodlení s úhradou ceny díla, dokud nebudou vady zhotovitelem odstraněny.</w:t>
      </w:r>
    </w:p>
    <w:p w:rsidR="00FB45A8" w:rsidRPr="00A94D80" w:rsidRDefault="00FB45A8" w:rsidP="003D2A35">
      <w:pPr>
        <w:pStyle w:val="Textslodst"/>
        <w:numPr>
          <w:ilvl w:val="0"/>
          <w:numId w:val="11"/>
        </w:numPr>
        <w:rPr>
          <w:rFonts w:ascii="Calibri" w:hAnsi="Calibri" w:cs="Calibri"/>
          <w:sz w:val="22"/>
          <w:szCs w:val="22"/>
        </w:rPr>
      </w:pPr>
      <w:r w:rsidRPr="00A94D80">
        <w:rPr>
          <w:rFonts w:asciiTheme="minorHAnsi" w:hAnsiTheme="minorHAnsi"/>
          <w:snapToGrid w:val="0"/>
          <w:sz w:val="22"/>
          <w:szCs w:val="22"/>
        </w:rPr>
        <w:t xml:space="preserve">Autorský dozor </w:t>
      </w:r>
      <w:r w:rsidR="00012ECE">
        <w:rPr>
          <w:rFonts w:asciiTheme="minorHAnsi" w:hAnsiTheme="minorHAnsi"/>
          <w:snapToGrid w:val="0"/>
          <w:sz w:val="22"/>
          <w:szCs w:val="22"/>
        </w:rPr>
        <w:t xml:space="preserve">nebo jeho poměrná část </w:t>
      </w:r>
      <w:r w:rsidRPr="00A94D80">
        <w:rPr>
          <w:rFonts w:asciiTheme="minorHAnsi" w:hAnsiTheme="minorHAnsi"/>
          <w:snapToGrid w:val="0"/>
          <w:sz w:val="22"/>
          <w:szCs w:val="22"/>
        </w:rPr>
        <w:t>bude uhrazen po protokolárním předání a</w:t>
      </w:r>
      <w:r w:rsidR="0090776C">
        <w:rPr>
          <w:rFonts w:asciiTheme="minorHAnsi" w:hAnsiTheme="minorHAnsi"/>
          <w:snapToGrid w:val="0"/>
          <w:sz w:val="22"/>
          <w:szCs w:val="22"/>
        </w:rPr>
        <w:t> </w:t>
      </w:r>
      <w:r w:rsidRPr="00A94D80">
        <w:rPr>
          <w:rFonts w:asciiTheme="minorHAnsi" w:hAnsiTheme="minorHAnsi"/>
          <w:snapToGrid w:val="0"/>
          <w:sz w:val="22"/>
          <w:szCs w:val="22"/>
        </w:rPr>
        <w:t xml:space="preserve">převzetí díla </w:t>
      </w:r>
      <w:r w:rsidR="00012ECE">
        <w:rPr>
          <w:rFonts w:asciiTheme="minorHAnsi" w:hAnsiTheme="minorHAnsi"/>
          <w:snapToGrid w:val="0"/>
          <w:sz w:val="22"/>
          <w:szCs w:val="22"/>
        </w:rPr>
        <w:t xml:space="preserve">nebo jeho části </w:t>
      </w:r>
      <w:r w:rsidRPr="00A94D80">
        <w:rPr>
          <w:rFonts w:asciiTheme="minorHAnsi" w:hAnsiTheme="minorHAnsi"/>
          <w:snapToGrid w:val="0"/>
          <w:sz w:val="22"/>
          <w:szCs w:val="22"/>
        </w:rPr>
        <w:t>objednatelem od zhotovitele.</w:t>
      </w:r>
    </w:p>
    <w:p w:rsidR="00132939" w:rsidRPr="00A94D80" w:rsidRDefault="00132939" w:rsidP="003D2A35">
      <w:pPr>
        <w:pStyle w:val="Textslodst"/>
        <w:numPr>
          <w:ilvl w:val="0"/>
          <w:numId w:val="11"/>
        </w:numPr>
        <w:rPr>
          <w:rFonts w:ascii="Calibri" w:hAnsi="Calibri" w:cs="Calibri"/>
          <w:sz w:val="22"/>
          <w:szCs w:val="22"/>
        </w:rPr>
      </w:pPr>
      <w:r w:rsidRPr="00A94D80">
        <w:rPr>
          <w:rFonts w:asciiTheme="minorHAnsi" w:hAnsiTheme="minorHAnsi" w:cstheme="minorHAnsi"/>
          <w:sz w:val="22"/>
          <w:szCs w:val="22"/>
        </w:rPr>
        <w:t xml:space="preserve">Objednatel je oprávněn vznést písemně námitky proti fakturaci do 10 dnů ode dne, kdy mu je faktura doručena; podáním námitek se přetrhne běh lhůty k zaplacení ceny díla. Zhotovitel písemně vyrozumí </w:t>
      </w:r>
      <w:r w:rsidR="007B0FA6" w:rsidRPr="00A94D80">
        <w:rPr>
          <w:rFonts w:asciiTheme="minorHAnsi" w:hAnsiTheme="minorHAnsi" w:cstheme="minorHAnsi"/>
          <w:sz w:val="22"/>
          <w:szCs w:val="22"/>
        </w:rPr>
        <w:t>objednatele</w:t>
      </w:r>
      <w:r w:rsidRPr="00A94D80">
        <w:rPr>
          <w:rFonts w:asciiTheme="minorHAnsi" w:hAnsiTheme="minorHAnsi" w:cstheme="minorHAnsi"/>
          <w:sz w:val="22"/>
          <w:szCs w:val="22"/>
        </w:rPr>
        <w:t xml:space="preserve"> o vyřízení námitek do 10 dnů ode dne, kdy je obdržel.</w:t>
      </w:r>
    </w:p>
    <w:p w:rsidR="00132939" w:rsidRPr="00A94D80" w:rsidRDefault="00132939" w:rsidP="003D2A35">
      <w:pPr>
        <w:pStyle w:val="Textslodst"/>
        <w:numPr>
          <w:ilvl w:val="0"/>
          <w:numId w:val="11"/>
        </w:numPr>
        <w:rPr>
          <w:rFonts w:ascii="Calibri" w:hAnsi="Calibri" w:cs="Calibri"/>
          <w:sz w:val="22"/>
          <w:szCs w:val="22"/>
        </w:rPr>
      </w:pPr>
      <w:r w:rsidRPr="00A94D80">
        <w:rPr>
          <w:rFonts w:asciiTheme="minorHAnsi" w:hAnsiTheme="minorHAnsi" w:cstheme="minorHAnsi"/>
          <w:sz w:val="22"/>
          <w:szCs w:val="22"/>
        </w:rPr>
        <w:t>Pokud zhotovitel námitky uzná jako oprávněné, bude přílohou vyrozumění opravená faktura; nevyjádří-li se zhotovitel v ujednané lhůtě, platí, že námitky jako oprávněné uznává. V těchto případech běží k zaplacení ceny díla nová lhůta v délce 30 dnů od doručení opravené faktury objednateli.</w:t>
      </w:r>
    </w:p>
    <w:p w:rsidR="00132939" w:rsidRPr="00A94D80" w:rsidRDefault="00132939" w:rsidP="003D2A35">
      <w:pPr>
        <w:pStyle w:val="Textslodst"/>
        <w:numPr>
          <w:ilvl w:val="0"/>
          <w:numId w:val="11"/>
        </w:numPr>
        <w:rPr>
          <w:rFonts w:ascii="Calibri" w:hAnsi="Calibri" w:cs="Calibri"/>
          <w:sz w:val="22"/>
          <w:szCs w:val="22"/>
        </w:rPr>
      </w:pPr>
      <w:r w:rsidRPr="00A94D80">
        <w:rPr>
          <w:rFonts w:asciiTheme="minorHAnsi" w:hAnsiTheme="minorHAnsi" w:cstheme="minorHAnsi"/>
          <w:sz w:val="22"/>
          <w:szCs w:val="22"/>
        </w:rPr>
        <w:t>Pokud zhotovitel námitky neuzná, uvede ve vyrozumění přiléhavé odůvodnění, proč s námitkami nesouhlasí; cena díla je v takovém případě splatná do 15 dnů od doručení vyrozumění se všemi náležitostmi objednateli.</w:t>
      </w:r>
    </w:p>
    <w:p w:rsidR="00132939" w:rsidRPr="00A94D80" w:rsidRDefault="00132939" w:rsidP="003D2A35">
      <w:pPr>
        <w:pStyle w:val="Textslodst"/>
        <w:numPr>
          <w:ilvl w:val="0"/>
          <w:numId w:val="11"/>
        </w:numPr>
        <w:rPr>
          <w:rFonts w:ascii="Calibri" w:hAnsi="Calibri" w:cs="Calibri"/>
          <w:sz w:val="22"/>
          <w:szCs w:val="22"/>
        </w:rPr>
      </w:pPr>
      <w:r w:rsidRPr="00A94D80">
        <w:rPr>
          <w:rFonts w:ascii="Calibri" w:hAnsi="Calibri" w:cs="Calibri"/>
          <w:sz w:val="22"/>
          <w:szCs w:val="22"/>
        </w:rPr>
        <w:t>C</w:t>
      </w:r>
      <w:r w:rsidR="00C97ED8" w:rsidRPr="00A94D80">
        <w:rPr>
          <w:rFonts w:ascii="Calibri" w:hAnsi="Calibri" w:cs="Calibri"/>
          <w:sz w:val="22"/>
          <w:szCs w:val="22"/>
        </w:rPr>
        <w:t>enu</w:t>
      </w:r>
      <w:r w:rsidR="00AC1B3B" w:rsidRPr="00A94D80">
        <w:rPr>
          <w:rFonts w:ascii="Calibri" w:hAnsi="Calibri" w:cs="Calibri"/>
          <w:sz w:val="22"/>
          <w:szCs w:val="22"/>
        </w:rPr>
        <w:t xml:space="preserve"> </w:t>
      </w:r>
      <w:r w:rsidRPr="00A94D80">
        <w:rPr>
          <w:rFonts w:ascii="Calibri" w:hAnsi="Calibri" w:cs="Calibri"/>
          <w:sz w:val="22"/>
          <w:szCs w:val="22"/>
        </w:rPr>
        <w:t xml:space="preserve">díla </w:t>
      </w:r>
      <w:r w:rsidRPr="00A94D80">
        <w:rPr>
          <w:rFonts w:asciiTheme="minorHAnsi" w:hAnsiTheme="minorHAnsi" w:cstheme="minorHAnsi"/>
          <w:sz w:val="22"/>
          <w:szCs w:val="22"/>
        </w:rPr>
        <w:t>zaplatí objednatel bankovním převodem na účet zhotovitele uvedený v</w:t>
      </w:r>
      <w:r w:rsidR="00D85570" w:rsidRPr="00A94D80">
        <w:rPr>
          <w:rFonts w:asciiTheme="minorHAnsi" w:hAnsiTheme="minorHAnsi" w:cstheme="minorHAnsi"/>
          <w:sz w:val="22"/>
          <w:szCs w:val="22"/>
        </w:rPr>
        <w:t> </w:t>
      </w:r>
      <w:r w:rsidRPr="00A94D80">
        <w:rPr>
          <w:rFonts w:asciiTheme="minorHAnsi" w:hAnsiTheme="minorHAnsi" w:cstheme="minorHAnsi"/>
          <w:sz w:val="22"/>
          <w:szCs w:val="22"/>
        </w:rPr>
        <w:t>záhlaví této smlouvy; nebude-li tento účet ke dni zadání příkazu k úhradě účtem, který je zveřejněn správcem daně dle zákona o DPH, pak na takový účet. Bude-li takových účtů více, pak na ten z nich, který zhotovitel písemně určil, jinak na kterýkoliv z nich dle volby objednatele. Není-li žádné bankovní spojení účtu správcem daně zveřejněno, je objednatel oprávněn pozdržet platby až do 30. dne poté, kdy jej zhotovitel písemně upozorní na zveřejnění nového čísla účtu.</w:t>
      </w:r>
    </w:p>
    <w:p w:rsidR="00FF399F" w:rsidRPr="00A94D80" w:rsidRDefault="00FF399F" w:rsidP="003D2A35">
      <w:pPr>
        <w:pStyle w:val="Textslodst"/>
        <w:numPr>
          <w:ilvl w:val="0"/>
          <w:numId w:val="11"/>
        </w:numPr>
        <w:rPr>
          <w:rFonts w:ascii="Calibri" w:hAnsi="Calibri" w:cs="Calibri"/>
          <w:sz w:val="22"/>
          <w:szCs w:val="22"/>
        </w:rPr>
      </w:pPr>
      <w:r w:rsidRPr="00A94D80">
        <w:rPr>
          <w:rFonts w:ascii="Calibri" w:hAnsi="Calibri" w:cs="Calibri"/>
          <w:sz w:val="22"/>
          <w:szCs w:val="22"/>
        </w:rPr>
        <w:t>Stane-li se zhotovitel nespolehlivým plátcem DPH ve smyslu zákona o DPH:</w:t>
      </w:r>
    </w:p>
    <w:p w:rsidR="00FF399F" w:rsidRPr="00A94D80" w:rsidRDefault="00FF399F" w:rsidP="003D2A35">
      <w:pPr>
        <w:pStyle w:val="Textslodst"/>
        <w:numPr>
          <w:ilvl w:val="1"/>
          <w:numId w:val="11"/>
        </w:numPr>
        <w:tabs>
          <w:tab w:val="clear" w:pos="1080"/>
          <w:tab w:val="clear" w:pos="1260"/>
          <w:tab w:val="clear" w:pos="1353"/>
        </w:tabs>
        <w:ind w:left="1349" w:hanging="357"/>
        <w:rPr>
          <w:rFonts w:ascii="Calibri" w:hAnsi="Calibri" w:cs="Calibri"/>
          <w:sz w:val="22"/>
          <w:szCs w:val="22"/>
        </w:rPr>
      </w:pPr>
      <w:r w:rsidRPr="00A94D80">
        <w:rPr>
          <w:rFonts w:ascii="Calibri" w:hAnsi="Calibri" w:cs="Calibri"/>
          <w:sz w:val="22"/>
          <w:szCs w:val="22"/>
        </w:rPr>
        <w:t>je povinen to objednateli neprodleně, nejpozději však při poskytnutí prvního poté následujícího zdanitelného plnění, oznámit a sdělit mu potřebné údaje pro úhradu DPH z daného plnění přímo příslušnému správci daně</w:t>
      </w:r>
      <w:r w:rsidR="00F50D2D" w:rsidRPr="00A94D80">
        <w:rPr>
          <w:rFonts w:asciiTheme="minorHAnsi" w:hAnsiTheme="minorHAnsi" w:cs="Arial"/>
          <w:sz w:val="22"/>
          <w:szCs w:val="22"/>
        </w:rPr>
        <w:t>;</w:t>
      </w:r>
      <w:r w:rsidRPr="00A94D80">
        <w:rPr>
          <w:rFonts w:ascii="Calibri" w:hAnsi="Calibri" w:cs="Calibri"/>
          <w:sz w:val="22"/>
          <w:szCs w:val="22"/>
        </w:rPr>
        <w:t xml:space="preserve"> </w:t>
      </w:r>
    </w:p>
    <w:p w:rsidR="00FF399F" w:rsidRPr="00A94D80" w:rsidRDefault="00FF399F" w:rsidP="003D2A35">
      <w:pPr>
        <w:pStyle w:val="Textslodst"/>
        <w:numPr>
          <w:ilvl w:val="1"/>
          <w:numId w:val="11"/>
        </w:numPr>
        <w:tabs>
          <w:tab w:val="clear" w:pos="1080"/>
          <w:tab w:val="clear" w:pos="1260"/>
          <w:tab w:val="clear" w:pos="1353"/>
        </w:tabs>
        <w:ind w:left="1349" w:hanging="357"/>
        <w:rPr>
          <w:rFonts w:ascii="Calibri" w:hAnsi="Calibri" w:cs="Calibri"/>
          <w:sz w:val="22"/>
          <w:szCs w:val="22"/>
        </w:rPr>
      </w:pPr>
      <w:r w:rsidRPr="00A94D80">
        <w:rPr>
          <w:rFonts w:ascii="Calibri" w:hAnsi="Calibri" w:cs="Calibri"/>
          <w:sz w:val="22"/>
          <w:szCs w:val="22"/>
        </w:rPr>
        <w:t>má objednatel právo snížit jakékoliv další úhrady zhotoviteli o DPH a odvést DPH z</w:t>
      </w:r>
      <w:r w:rsidR="0090776C">
        <w:rPr>
          <w:rFonts w:ascii="Calibri" w:hAnsi="Calibri" w:cs="Calibri"/>
          <w:sz w:val="22"/>
          <w:szCs w:val="22"/>
        </w:rPr>
        <w:t> </w:t>
      </w:r>
      <w:r w:rsidRPr="00A94D80">
        <w:rPr>
          <w:rFonts w:ascii="Calibri" w:hAnsi="Calibri" w:cs="Calibri"/>
          <w:sz w:val="22"/>
          <w:szCs w:val="22"/>
        </w:rPr>
        <w:t>daného plnění za zhotovitele.</w:t>
      </w:r>
    </w:p>
    <w:p w:rsidR="00132939" w:rsidRPr="00A94D80" w:rsidRDefault="00FF399F" w:rsidP="003D2A35">
      <w:pPr>
        <w:pStyle w:val="Textslodst"/>
        <w:numPr>
          <w:ilvl w:val="0"/>
          <w:numId w:val="11"/>
        </w:numPr>
        <w:rPr>
          <w:rFonts w:asciiTheme="minorHAnsi" w:hAnsiTheme="minorHAnsi" w:cstheme="minorHAnsi"/>
          <w:sz w:val="22"/>
          <w:szCs w:val="22"/>
        </w:rPr>
      </w:pPr>
      <w:r w:rsidRPr="00A94D80">
        <w:rPr>
          <w:rFonts w:ascii="Calibri" w:hAnsi="Calibri" w:cs="Calibri"/>
          <w:sz w:val="22"/>
          <w:szCs w:val="22"/>
        </w:rPr>
        <w:t xml:space="preserve">Zhotovitel, který je nebo se stane plátcem DPH je povinen objednateli neprodleně po uzavření smlouvy nebo poté, co se stane plátcem DPH, písemně sdělit bankovní spojení jeho účtu, které zveřejnil správce daně, neuvedl-li jej již v záhlaví smlouvy, </w:t>
      </w:r>
      <w:r w:rsidRPr="00A94D80">
        <w:rPr>
          <w:rFonts w:asciiTheme="minorHAnsi" w:hAnsiTheme="minorHAnsi" w:cstheme="minorHAnsi"/>
          <w:sz w:val="22"/>
          <w:szCs w:val="22"/>
        </w:rPr>
        <w:t>a dále písemně objednateli neprodleně oznamovat jakékoliv změny tohoto údaje.</w:t>
      </w:r>
    </w:p>
    <w:p w:rsidR="00693F41" w:rsidRPr="00A94D80" w:rsidRDefault="00693F41" w:rsidP="00D10EB9">
      <w:pPr>
        <w:pStyle w:val="slolnku"/>
        <w:rPr>
          <w:rFonts w:asciiTheme="majorHAnsi" w:hAnsiTheme="majorHAnsi" w:cstheme="minorHAnsi"/>
          <w:sz w:val="22"/>
          <w:szCs w:val="22"/>
        </w:rPr>
      </w:pPr>
      <w:r w:rsidRPr="00A94D80">
        <w:rPr>
          <w:rFonts w:asciiTheme="majorHAnsi" w:hAnsiTheme="majorHAnsi" w:cstheme="minorHAnsi"/>
          <w:sz w:val="22"/>
          <w:szCs w:val="22"/>
        </w:rPr>
        <w:t>VII.</w:t>
      </w:r>
    </w:p>
    <w:p w:rsidR="00693F41" w:rsidRPr="00A94D80" w:rsidRDefault="00693F41" w:rsidP="00693F41">
      <w:pPr>
        <w:pStyle w:val="slolnku"/>
        <w:spacing w:before="0"/>
        <w:rPr>
          <w:rFonts w:asciiTheme="majorHAnsi" w:hAnsiTheme="majorHAnsi" w:cstheme="minorHAnsi"/>
          <w:sz w:val="22"/>
          <w:szCs w:val="22"/>
        </w:rPr>
      </w:pPr>
      <w:r w:rsidRPr="00A94D80">
        <w:rPr>
          <w:rFonts w:asciiTheme="majorHAnsi" w:hAnsiTheme="majorHAnsi" w:cstheme="minorHAnsi"/>
          <w:sz w:val="22"/>
          <w:szCs w:val="22"/>
        </w:rPr>
        <w:t>Práva a povinnosti smluvních stran</w:t>
      </w:r>
    </w:p>
    <w:p w:rsidR="00693F41" w:rsidRPr="00A94D80" w:rsidRDefault="00693F41" w:rsidP="003D2A35">
      <w:pPr>
        <w:pStyle w:val="Textslodst"/>
        <w:numPr>
          <w:ilvl w:val="0"/>
          <w:numId w:val="12"/>
        </w:numPr>
        <w:rPr>
          <w:rFonts w:asciiTheme="minorHAnsi" w:hAnsiTheme="minorHAnsi" w:cstheme="minorHAnsi"/>
          <w:sz w:val="22"/>
          <w:szCs w:val="22"/>
        </w:rPr>
      </w:pPr>
      <w:r w:rsidRPr="00A94D80">
        <w:rPr>
          <w:rFonts w:asciiTheme="minorHAnsi" w:hAnsiTheme="minorHAnsi" w:cstheme="minorHAnsi"/>
          <w:sz w:val="22"/>
          <w:szCs w:val="22"/>
        </w:rPr>
        <w:t>Smluvní strany jsou povinny si bez zbytečného odkladu poskytnout součinnost, jež je nezbytná k řádnému plnění smlouvy.</w:t>
      </w:r>
    </w:p>
    <w:p w:rsidR="00693F41" w:rsidRPr="00A94D80" w:rsidRDefault="00693F41" w:rsidP="003D2A35">
      <w:pPr>
        <w:pStyle w:val="Textslodst"/>
        <w:numPr>
          <w:ilvl w:val="0"/>
          <w:numId w:val="12"/>
        </w:numPr>
        <w:rPr>
          <w:rFonts w:asciiTheme="minorHAnsi" w:hAnsiTheme="minorHAnsi" w:cstheme="minorHAnsi"/>
          <w:sz w:val="22"/>
          <w:szCs w:val="22"/>
        </w:rPr>
      </w:pPr>
      <w:r w:rsidRPr="00A94D80">
        <w:rPr>
          <w:rFonts w:asciiTheme="minorHAnsi" w:hAnsiTheme="minorHAnsi" w:cstheme="minorHAnsi"/>
          <w:sz w:val="22"/>
          <w:szCs w:val="22"/>
        </w:rPr>
        <w:t xml:space="preserve">Objednatel poskytne zhotoviteli veškeré údaje a podklady, které zhotovitel potřebuje pro řádné </w:t>
      </w:r>
      <w:r w:rsidR="00264EBA" w:rsidRPr="00A94D80">
        <w:rPr>
          <w:rFonts w:asciiTheme="minorHAnsi" w:hAnsiTheme="minorHAnsi" w:cstheme="minorHAnsi"/>
          <w:sz w:val="22"/>
          <w:szCs w:val="22"/>
        </w:rPr>
        <w:t xml:space="preserve">provedení </w:t>
      </w:r>
      <w:r w:rsidRPr="00A94D80">
        <w:rPr>
          <w:rFonts w:asciiTheme="minorHAnsi" w:hAnsiTheme="minorHAnsi" w:cstheme="minorHAnsi"/>
          <w:sz w:val="22"/>
          <w:szCs w:val="22"/>
        </w:rPr>
        <w:t>díla, vyjma údajů a podkladů, jejichž pořízení zhotovitelem je z povahy věci součástí realizace díla.</w:t>
      </w:r>
      <w:r w:rsidR="00906AC4" w:rsidRPr="00906AC4">
        <w:rPr>
          <w:rFonts w:asciiTheme="minorHAnsi" w:hAnsiTheme="minorHAnsi" w:cstheme="minorHAnsi"/>
          <w:sz w:val="22"/>
          <w:szCs w:val="22"/>
          <w:lang w:val="es-ES_tradnl"/>
        </w:rPr>
        <w:t xml:space="preserve"> </w:t>
      </w:r>
      <w:r w:rsidR="00906AC4" w:rsidRPr="000A093E">
        <w:rPr>
          <w:rFonts w:asciiTheme="minorHAnsi" w:hAnsiTheme="minorHAnsi" w:cstheme="minorHAnsi"/>
          <w:sz w:val="22"/>
          <w:szCs w:val="22"/>
          <w:lang w:val="es-ES_tradnl"/>
        </w:rPr>
        <w:t xml:space="preserve">Objednatel je povinen předat </w:t>
      </w:r>
      <w:r w:rsidR="00906AC4">
        <w:rPr>
          <w:rFonts w:asciiTheme="minorHAnsi" w:hAnsiTheme="minorHAnsi" w:cstheme="minorHAnsi"/>
          <w:sz w:val="22"/>
          <w:szCs w:val="22"/>
          <w:lang w:val="es-ES_tradnl"/>
        </w:rPr>
        <w:t>z</w:t>
      </w:r>
      <w:r w:rsidR="00906AC4" w:rsidRPr="000A093E">
        <w:rPr>
          <w:rFonts w:asciiTheme="minorHAnsi" w:hAnsiTheme="minorHAnsi" w:cstheme="minorHAnsi"/>
          <w:sz w:val="22"/>
          <w:szCs w:val="22"/>
          <w:lang w:val="es-ES_tradnl"/>
        </w:rPr>
        <w:t xml:space="preserve">hotoviteli potřebné podklady a informace nejpozději do tří pracovních dnů po jejich vyžádání </w:t>
      </w:r>
      <w:r w:rsidR="00906AC4">
        <w:rPr>
          <w:rFonts w:asciiTheme="minorHAnsi" w:hAnsiTheme="minorHAnsi" w:cstheme="minorHAnsi"/>
          <w:sz w:val="22"/>
          <w:szCs w:val="22"/>
          <w:lang w:val="es-ES_tradnl"/>
        </w:rPr>
        <w:t>z</w:t>
      </w:r>
      <w:r w:rsidR="00906AC4" w:rsidRPr="000A093E">
        <w:rPr>
          <w:rFonts w:asciiTheme="minorHAnsi" w:hAnsiTheme="minorHAnsi" w:cstheme="minorHAnsi"/>
          <w:sz w:val="22"/>
          <w:szCs w:val="22"/>
          <w:lang w:val="es-ES_tradnl"/>
        </w:rPr>
        <w:t>hotovitelem, pokud nebude dohodnuto jinak.</w:t>
      </w:r>
    </w:p>
    <w:p w:rsidR="00693F41" w:rsidRPr="00A94D80" w:rsidRDefault="00693F41" w:rsidP="003D2A35">
      <w:pPr>
        <w:pStyle w:val="Textslodst"/>
        <w:numPr>
          <w:ilvl w:val="0"/>
          <w:numId w:val="12"/>
        </w:numPr>
        <w:rPr>
          <w:rFonts w:asciiTheme="minorHAnsi" w:hAnsiTheme="minorHAnsi" w:cstheme="minorHAnsi"/>
          <w:sz w:val="22"/>
          <w:szCs w:val="22"/>
        </w:rPr>
      </w:pPr>
      <w:r w:rsidRPr="00A94D80">
        <w:rPr>
          <w:rFonts w:asciiTheme="minorHAnsi" w:hAnsiTheme="minorHAnsi" w:cstheme="minorHAnsi"/>
          <w:sz w:val="22"/>
          <w:szCs w:val="22"/>
        </w:rPr>
        <w:t xml:space="preserve">Zhotovitel je povinen bez zbytečného odkladu objednatele písemně upozornit na skutečnosti, jež mohou mít vliv na řádné a včasné </w:t>
      </w:r>
      <w:r w:rsidR="00264EBA" w:rsidRPr="00A94D80">
        <w:rPr>
          <w:rFonts w:asciiTheme="minorHAnsi" w:hAnsiTheme="minorHAnsi" w:cstheme="minorHAnsi"/>
          <w:sz w:val="22"/>
          <w:szCs w:val="22"/>
        </w:rPr>
        <w:t xml:space="preserve">provedení </w:t>
      </w:r>
      <w:r w:rsidRPr="00A94D80">
        <w:rPr>
          <w:rFonts w:asciiTheme="minorHAnsi" w:hAnsiTheme="minorHAnsi" w:cstheme="minorHAnsi"/>
          <w:sz w:val="22"/>
          <w:szCs w:val="22"/>
        </w:rPr>
        <w:t>díla, nebo na dosažení účelu sledovaného touto smlouvou, a jež vyplývají či naopak nevyplývají z dokumentů či informací jinak zpřístupněných zhotoviteli objednatelem za účelem plnění této smlouvy.</w:t>
      </w:r>
    </w:p>
    <w:p w:rsidR="00B72AD9" w:rsidRPr="00A94D80" w:rsidRDefault="00B72AD9" w:rsidP="003D2A35">
      <w:pPr>
        <w:pStyle w:val="Textslodst"/>
        <w:numPr>
          <w:ilvl w:val="0"/>
          <w:numId w:val="12"/>
        </w:numPr>
        <w:rPr>
          <w:rFonts w:asciiTheme="minorHAnsi" w:hAnsiTheme="minorHAnsi" w:cstheme="minorHAnsi"/>
          <w:sz w:val="22"/>
          <w:szCs w:val="22"/>
        </w:rPr>
      </w:pPr>
      <w:r w:rsidRPr="00A94D80">
        <w:rPr>
          <w:rFonts w:asciiTheme="minorHAnsi" w:hAnsiTheme="minorHAnsi" w:cstheme="minorHAnsi"/>
          <w:sz w:val="22"/>
          <w:szCs w:val="22"/>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rsidR="00B72AD9" w:rsidRPr="00A94D80" w:rsidRDefault="00B72AD9" w:rsidP="003D2A35">
      <w:pPr>
        <w:pStyle w:val="Textslodst"/>
        <w:numPr>
          <w:ilvl w:val="0"/>
          <w:numId w:val="12"/>
        </w:numPr>
        <w:rPr>
          <w:rFonts w:asciiTheme="minorHAnsi" w:hAnsiTheme="minorHAnsi" w:cstheme="minorHAnsi"/>
          <w:sz w:val="22"/>
          <w:szCs w:val="22"/>
        </w:rPr>
      </w:pPr>
      <w:r w:rsidRPr="00A94D80">
        <w:rPr>
          <w:rFonts w:asciiTheme="minorHAnsi" w:hAnsiTheme="minorHAnsi" w:cstheme="minorHAnsi"/>
          <w:sz w:val="22"/>
          <w:szCs w:val="22"/>
        </w:rPr>
        <w:t>Zhotovitel se zavazuje provést dílo vlastním jménem a na vlastní nebezpečí. Zhotovitel je oprávněn zajistit provádění částí předmětu díla dle této smlouvy třetími, k</w:t>
      </w:r>
      <w:r w:rsidR="00F2389F" w:rsidRPr="00A94D80">
        <w:rPr>
          <w:rFonts w:asciiTheme="minorHAnsi" w:hAnsiTheme="minorHAnsi" w:cstheme="minorHAnsi"/>
          <w:sz w:val="22"/>
          <w:szCs w:val="22"/>
        </w:rPr>
        <w:t> </w:t>
      </w:r>
      <w:r w:rsidRPr="00A94D80">
        <w:rPr>
          <w:rFonts w:asciiTheme="minorHAnsi" w:hAnsiTheme="minorHAnsi" w:cstheme="minorHAnsi"/>
          <w:sz w:val="22"/>
          <w:szCs w:val="22"/>
        </w:rPr>
        <w:t xml:space="preserve">tomu odborně </w:t>
      </w:r>
      <w:r w:rsidRPr="00A94D80">
        <w:rPr>
          <w:rFonts w:asciiTheme="minorHAnsi" w:hAnsiTheme="minorHAnsi" w:cstheme="minorHAnsi"/>
          <w:sz w:val="22"/>
          <w:szCs w:val="22"/>
        </w:rPr>
        <w:lastRenderedPageBreak/>
        <w:t>způsobilými osobami, není však oprávněn zadat provedení díla takovýmto třetím osobám jako celek.</w:t>
      </w:r>
      <w:r w:rsidR="00B557E0" w:rsidRPr="00B557E0">
        <w:rPr>
          <w:rFonts w:asciiTheme="minorHAnsi" w:hAnsiTheme="minorHAnsi" w:cstheme="minorHAnsi"/>
          <w:sz w:val="22"/>
          <w:szCs w:val="22"/>
          <w:lang w:val="es-ES_tradnl"/>
        </w:rPr>
        <w:t xml:space="preserve"> </w:t>
      </w:r>
      <w:r w:rsidR="00B557E0" w:rsidRPr="0013180F">
        <w:rPr>
          <w:rFonts w:asciiTheme="minorHAnsi" w:hAnsiTheme="minorHAnsi" w:cstheme="minorHAnsi"/>
          <w:sz w:val="22"/>
          <w:szCs w:val="22"/>
          <w:lang w:val="es-ES_tradnl"/>
        </w:rPr>
        <w:t xml:space="preserve">V takovém případě odpovídá </w:t>
      </w:r>
      <w:r w:rsidR="00B557E0">
        <w:rPr>
          <w:rFonts w:asciiTheme="minorHAnsi" w:hAnsiTheme="minorHAnsi" w:cstheme="minorHAnsi"/>
          <w:sz w:val="22"/>
          <w:szCs w:val="22"/>
          <w:lang w:val="es-ES_tradnl"/>
        </w:rPr>
        <w:t>z</w:t>
      </w:r>
      <w:r w:rsidR="00B557E0" w:rsidRPr="0013180F">
        <w:rPr>
          <w:rFonts w:asciiTheme="minorHAnsi" w:hAnsiTheme="minorHAnsi" w:cstheme="minorHAnsi"/>
          <w:sz w:val="22"/>
          <w:szCs w:val="22"/>
          <w:lang w:val="es-ES_tradnl"/>
        </w:rPr>
        <w:t>hotovitel za plnění poskytnuté třetí osobou, jako kdyby příslušné plnění poskytl sám</w:t>
      </w:r>
      <w:r w:rsidR="00B557E0">
        <w:rPr>
          <w:rFonts w:asciiTheme="minorHAnsi" w:hAnsiTheme="minorHAnsi" w:cstheme="minorHAnsi"/>
          <w:sz w:val="22"/>
          <w:szCs w:val="22"/>
          <w:lang w:val="es-ES_tradnl"/>
        </w:rPr>
        <w:t>.</w:t>
      </w:r>
    </w:p>
    <w:p w:rsidR="00693F41" w:rsidRPr="00A94D80" w:rsidRDefault="00693F41" w:rsidP="003D2A35">
      <w:pPr>
        <w:pStyle w:val="Textslodst"/>
        <w:numPr>
          <w:ilvl w:val="0"/>
          <w:numId w:val="12"/>
        </w:numPr>
        <w:rPr>
          <w:rFonts w:asciiTheme="minorHAnsi" w:hAnsiTheme="minorHAnsi" w:cstheme="minorHAnsi"/>
          <w:sz w:val="22"/>
          <w:szCs w:val="22"/>
        </w:rPr>
      </w:pPr>
      <w:r w:rsidRPr="00A94D80">
        <w:rPr>
          <w:rFonts w:asciiTheme="minorHAnsi" w:hAnsiTheme="minorHAnsi" w:cstheme="minorHAnsi"/>
          <w:sz w:val="22"/>
          <w:szCs w:val="22"/>
        </w:rPr>
        <w:t>Objednatel je oprávněn kontrolovat průběžně provádění díla. Případně zjištěné nedostatky či vady objednatel oznámí zhotoviteli a ten se zavazuje je bez zbytečného odkladu odstranit.</w:t>
      </w:r>
      <w:r w:rsidR="00CF7D83" w:rsidRPr="00A94D80">
        <w:rPr>
          <w:rFonts w:asciiTheme="minorHAnsi" w:hAnsiTheme="minorHAnsi" w:cstheme="minorHAnsi"/>
          <w:sz w:val="22"/>
          <w:szCs w:val="22"/>
        </w:rPr>
        <w:t xml:space="preserve"> </w:t>
      </w:r>
      <w:r w:rsidR="00CF6F6F" w:rsidRPr="00A94D80">
        <w:rPr>
          <w:rFonts w:asciiTheme="minorHAnsi" w:hAnsiTheme="minorHAnsi" w:cstheme="minorHAnsi"/>
          <w:sz w:val="22"/>
          <w:szCs w:val="22"/>
        </w:rPr>
        <w:t>Jestliže zhotovitel vady ani v přiměřené lhůtě neodstraní a</w:t>
      </w:r>
      <w:r w:rsidR="00F2389F" w:rsidRPr="00A94D80">
        <w:rPr>
          <w:rFonts w:asciiTheme="minorHAnsi" w:hAnsiTheme="minorHAnsi" w:cstheme="minorHAnsi"/>
          <w:sz w:val="22"/>
          <w:szCs w:val="22"/>
        </w:rPr>
        <w:t> </w:t>
      </w:r>
      <w:r w:rsidR="00CF6F6F" w:rsidRPr="00A94D80">
        <w:rPr>
          <w:rFonts w:asciiTheme="minorHAnsi" w:hAnsiTheme="minorHAnsi" w:cstheme="minorHAnsi"/>
          <w:sz w:val="22"/>
          <w:szCs w:val="22"/>
        </w:rPr>
        <w:t xml:space="preserve">postup zhotovitele by </w:t>
      </w:r>
      <w:r w:rsidR="00B30F35" w:rsidRPr="00A94D80">
        <w:rPr>
          <w:rFonts w:asciiTheme="minorHAnsi" w:hAnsiTheme="minorHAnsi" w:cstheme="minorHAnsi"/>
          <w:sz w:val="22"/>
          <w:szCs w:val="22"/>
        </w:rPr>
        <w:t xml:space="preserve">dle názoru objednatele </w:t>
      </w:r>
      <w:r w:rsidR="00CF6F6F" w:rsidRPr="00A94D80">
        <w:rPr>
          <w:rFonts w:asciiTheme="minorHAnsi" w:hAnsiTheme="minorHAnsi" w:cstheme="minorHAnsi"/>
          <w:sz w:val="22"/>
          <w:szCs w:val="22"/>
        </w:rPr>
        <w:t>vedl k porušení smlouvy, je objednatel oprávněn od této smlouvy odstoupit.</w:t>
      </w:r>
    </w:p>
    <w:p w:rsidR="00CF6F6F" w:rsidRPr="00A94D80" w:rsidRDefault="00CF6F6F" w:rsidP="003D2A35">
      <w:pPr>
        <w:pStyle w:val="Textslodst"/>
        <w:numPr>
          <w:ilvl w:val="0"/>
          <w:numId w:val="12"/>
        </w:numPr>
        <w:rPr>
          <w:rFonts w:asciiTheme="minorHAnsi" w:hAnsiTheme="minorHAnsi" w:cstheme="minorHAnsi"/>
          <w:sz w:val="22"/>
          <w:szCs w:val="22"/>
        </w:rPr>
      </w:pPr>
      <w:r w:rsidRPr="00A94D80">
        <w:rPr>
          <w:rFonts w:asciiTheme="minorHAnsi" w:hAnsiTheme="minorHAnsi" w:cstheme="minorHAnsi"/>
          <w:sz w:val="22"/>
          <w:szCs w:val="22"/>
        </w:rPr>
        <w:t>Objednatel b</w:t>
      </w:r>
      <w:r w:rsidRPr="00A94D80">
        <w:rPr>
          <w:rFonts w:asciiTheme="minorHAnsi" w:hAnsiTheme="minorHAnsi" w:cstheme="minorHAnsi"/>
          <w:snapToGrid w:val="0"/>
          <w:sz w:val="22"/>
          <w:szCs w:val="22"/>
        </w:rPr>
        <w:t xml:space="preserve">ude mít právo nepřijmout </w:t>
      </w:r>
      <w:r w:rsidR="00B557E0">
        <w:rPr>
          <w:rFonts w:asciiTheme="minorHAnsi" w:hAnsiTheme="minorHAnsi" w:cstheme="minorHAnsi"/>
          <w:snapToGrid w:val="0"/>
          <w:sz w:val="22"/>
          <w:szCs w:val="22"/>
        </w:rPr>
        <w:t>dílo, které</w:t>
      </w:r>
      <w:r w:rsidRPr="00A94D80">
        <w:rPr>
          <w:rFonts w:asciiTheme="minorHAnsi" w:hAnsiTheme="minorHAnsi" w:cstheme="minorHAnsi"/>
          <w:snapToGrid w:val="0"/>
          <w:sz w:val="22"/>
          <w:szCs w:val="22"/>
        </w:rPr>
        <w:t xml:space="preserve"> nebude odpovídat této smlouvě, popřípadě dát zhotoviteli pokyn k zastavení </w:t>
      </w:r>
      <w:r w:rsidR="00B557E0">
        <w:rPr>
          <w:rFonts w:asciiTheme="minorHAnsi" w:hAnsiTheme="minorHAnsi" w:cstheme="minorHAnsi"/>
          <w:snapToGrid w:val="0"/>
          <w:sz w:val="22"/>
          <w:szCs w:val="22"/>
        </w:rPr>
        <w:t>provádění díla</w:t>
      </w:r>
      <w:r w:rsidRPr="00A94D80">
        <w:rPr>
          <w:rFonts w:asciiTheme="minorHAnsi" w:hAnsiTheme="minorHAnsi" w:cstheme="minorHAnsi"/>
          <w:snapToGrid w:val="0"/>
          <w:sz w:val="22"/>
          <w:szCs w:val="22"/>
        </w:rPr>
        <w:t xml:space="preserve"> v jeh</w:t>
      </w:r>
      <w:r w:rsidR="00B557E0">
        <w:rPr>
          <w:rFonts w:asciiTheme="minorHAnsi" w:hAnsiTheme="minorHAnsi" w:cstheme="minorHAnsi"/>
          <w:snapToGrid w:val="0"/>
          <w:sz w:val="22"/>
          <w:szCs w:val="22"/>
        </w:rPr>
        <w:t>o</w:t>
      </w:r>
      <w:r w:rsidRPr="00A94D80">
        <w:rPr>
          <w:rFonts w:asciiTheme="minorHAnsi" w:hAnsiTheme="minorHAnsi" w:cstheme="minorHAnsi"/>
          <w:snapToGrid w:val="0"/>
          <w:sz w:val="22"/>
          <w:szCs w:val="22"/>
        </w:rPr>
        <w:t xml:space="preserve"> průběhu a upozornit zhotovitele, že </w:t>
      </w:r>
      <w:r w:rsidR="00B557E0">
        <w:rPr>
          <w:rFonts w:asciiTheme="minorHAnsi" w:hAnsiTheme="minorHAnsi" w:cstheme="minorHAnsi"/>
          <w:snapToGrid w:val="0"/>
          <w:sz w:val="22"/>
          <w:szCs w:val="22"/>
        </w:rPr>
        <w:t xml:space="preserve">dílo </w:t>
      </w:r>
      <w:r w:rsidRPr="00A94D80">
        <w:rPr>
          <w:rFonts w:asciiTheme="minorHAnsi" w:hAnsiTheme="minorHAnsi" w:cstheme="minorHAnsi"/>
          <w:snapToGrid w:val="0"/>
          <w:sz w:val="22"/>
          <w:szCs w:val="22"/>
        </w:rPr>
        <w:t>nebud</w:t>
      </w:r>
      <w:r w:rsidR="00B557E0">
        <w:rPr>
          <w:rFonts w:asciiTheme="minorHAnsi" w:hAnsiTheme="minorHAnsi" w:cstheme="minorHAnsi"/>
          <w:snapToGrid w:val="0"/>
          <w:sz w:val="22"/>
          <w:szCs w:val="22"/>
        </w:rPr>
        <w:t>e</w:t>
      </w:r>
      <w:r w:rsidRPr="00A94D80">
        <w:rPr>
          <w:rFonts w:asciiTheme="minorHAnsi" w:hAnsiTheme="minorHAnsi" w:cstheme="minorHAnsi"/>
          <w:snapToGrid w:val="0"/>
          <w:sz w:val="22"/>
          <w:szCs w:val="22"/>
        </w:rPr>
        <w:t xml:space="preserve"> převzat</w:t>
      </w:r>
      <w:r w:rsidR="00B557E0">
        <w:rPr>
          <w:rFonts w:asciiTheme="minorHAnsi" w:hAnsiTheme="minorHAnsi" w:cstheme="minorHAnsi"/>
          <w:snapToGrid w:val="0"/>
          <w:sz w:val="22"/>
          <w:szCs w:val="22"/>
        </w:rPr>
        <w:t>o</w:t>
      </w:r>
      <w:r w:rsidRPr="00A94D80">
        <w:rPr>
          <w:rFonts w:asciiTheme="minorHAnsi" w:hAnsiTheme="minorHAnsi" w:cstheme="minorHAnsi"/>
          <w:snapToGrid w:val="0"/>
          <w:sz w:val="22"/>
          <w:szCs w:val="22"/>
        </w:rPr>
        <w:t>.</w:t>
      </w:r>
    </w:p>
    <w:p w:rsidR="00B30F35" w:rsidRPr="00A94D80" w:rsidRDefault="00B72AD9" w:rsidP="003D2A35">
      <w:pPr>
        <w:pStyle w:val="Textslodst"/>
        <w:numPr>
          <w:ilvl w:val="0"/>
          <w:numId w:val="12"/>
        </w:numPr>
        <w:rPr>
          <w:rFonts w:asciiTheme="minorHAnsi" w:hAnsiTheme="minorHAnsi" w:cstheme="minorHAnsi"/>
          <w:sz w:val="22"/>
          <w:szCs w:val="22"/>
        </w:rPr>
      </w:pPr>
      <w:r w:rsidRPr="00A94D80">
        <w:rPr>
          <w:rFonts w:asciiTheme="minorHAnsi" w:hAnsiTheme="minorHAnsi" w:cstheme="minorHAnsi"/>
          <w:sz w:val="22"/>
          <w:szCs w:val="22"/>
        </w:rPr>
        <w:t>Objednatel bez zbytečného odkladu po uzavření smlouvy umožní zhotoviteli za účelem provádění díla přístup do budov</w:t>
      </w:r>
      <w:r w:rsidR="00B30F35" w:rsidRPr="00A94D80">
        <w:rPr>
          <w:rFonts w:asciiTheme="minorHAnsi" w:hAnsiTheme="minorHAnsi" w:cstheme="minorHAnsi"/>
          <w:sz w:val="22"/>
          <w:szCs w:val="22"/>
        </w:rPr>
        <w:t xml:space="preserve">y </w:t>
      </w:r>
      <w:r w:rsidR="00B30F35" w:rsidRPr="00A94D80">
        <w:rPr>
          <w:rFonts w:asciiTheme="minorHAnsi" w:hAnsiTheme="minorHAnsi" w:cs="Arial"/>
          <w:sz w:val="22"/>
          <w:szCs w:val="22"/>
        </w:rPr>
        <w:t>k zaměření a provedení stavebně technického průzkumu.</w:t>
      </w:r>
    </w:p>
    <w:p w:rsidR="00B72AD9" w:rsidRPr="00A94D80" w:rsidRDefault="00B72AD9" w:rsidP="003D2A35">
      <w:pPr>
        <w:pStyle w:val="Textslodst"/>
        <w:numPr>
          <w:ilvl w:val="0"/>
          <w:numId w:val="12"/>
        </w:numPr>
        <w:rPr>
          <w:rFonts w:asciiTheme="minorHAnsi" w:hAnsiTheme="minorHAnsi" w:cstheme="minorHAnsi"/>
          <w:sz w:val="22"/>
          <w:szCs w:val="22"/>
        </w:rPr>
      </w:pPr>
      <w:r w:rsidRPr="00A94D80">
        <w:rPr>
          <w:rFonts w:asciiTheme="minorHAnsi" w:hAnsiTheme="minorHAnsi" w:cstheme="minorHAnsi"/>
          <w:sz w:val="22"/>
          <w:szCs w:val="22"/>
        </w:rPr>
        <w:t xml:space="preserve">Zhotovitel je povinen poskytnout objednateli potřebné spolupůsobení při výkonu finanční kontroly podle § 2 písm. e) zákona č. 320/2001 Sb., o finanční kontrole ve veřejné správě, tj. poskytnout kontrolnímu orgánu doklady o dodávkách služeb hrazených z veřejných výdajů nebo z veřejné finanční podpory v rozsahu nezbytném pro ověření příslušné operace. Zhotovitel je povinen smluvně zajistit spolupůsobení při výkonu finanční kontroly i u svých </w:t>
      </w:r>
      <w:r w:rsidR="00B557E0">
        <w:rPr>
          <w:rFonts w:asciiTheme="minorHAnsi" w:hAnsiTheme="minorHAnsi" w:cstheme="minorHAnsi"/>
          <w:sz w:val="22"/>
          <w:szCs w:val="22"/>
        </w:rPr>
        <w:t>pod</w:t>
      </w:r>
      <w:r w:rsidRPr="00A94D80">
        <w:rPr>
          <w:rFonts w:asciiTheme="minorHAnsi" w:hAnsiTheme="minorHAnsi" w:cstheme="minorHAnsi"/>
          <w:sz w:val="22"/>
          <w:szCs w:val="22"/>
        </w:rPr>
        <w:t>dodavatelů.</w:t>
      </w:r>
    </w:p>
    <w:p w:rsidR="00B30F35" w:rsidRPr="00A94D80" w:rsidRDefault="00B30F35" w:rsidP="003D2A35">
      <w:pPr>
        <w:pStyle w:val="Textslodst"/>
        <w:numPr>
          <w:ilvl w:val="0"/>
          <w:numId w:val="12"/>
        </w:numPr>
        <w:rPr>
          <w:rFonts w:asciiTheme="minorHAnsi" w:hAnsiTheme="minorHAnsi" w:cstheme="minorHAnsi"/>
          <w:sz w:val="22"/>
          <w:szCs w:val="22"/>
        </w:rPr>
      </w:pPr>
      <w:r w:rsidRPr="00A94D80">
        <w:rPr>
          <w:rFonts w:asciiTheme="minorHAnsi" w:hAnsiTheme="minorHAnsi"/>
          <w:snapToGrid w:val="0"/>
          <w:sz w:val="22"/>
          <w:szCs w:val="22"/>
        </w:rPr>
        <w:t>Zhotovitel uděluje objednateli souhlas s užitím projektové dokumentace zpracované pro tuto zakázku vždy pro příslušn</w:t>
      </w:r>
      <w:r w:rsidR="00F50D2D" w:rsidRPr="00A94D80">
        <w:rPr>
          <w:rFonts w:asciiTheme="minorHAnsi" w:hAnsiTheme="minorHAnsi"/>
          <w:snapToGrid w:val="0"/>
          <w:sz w:val="22"/>
          <w:szCs w:val="22"/>
        </w:rPr>
        <w:t>é</w:t>
      </w:r>
      <w:r w:rsidRPr="00A94D80">
        <w:rPr>
          <w:rFonts w:asciiTheme="minorHAnsi" w:hAnsiTheme="minorHAnsi"/>
          <w:snapToGrid w:val="0"/>
          <w:sz w:val="22"/>
          <w:szCs w:val="22"/>
        </w:rPr>
        <w:t xml:space="preserve"> </w:t>
      </w:r>
      <w:r w:rsidR="00F50D2D" w:rsidRPr="00A94D80">
        <w:rPr>
          <w:rFonts w:asciiTheme="minorHAnsi" w:hAnsiTheme="minorHAnsi"/>
          <w:snapToGrid w:val="0"/>
          <w:sz w:val="22"/>
          <w:szCs w:val="22"/>
        </w:rPr>
        <w:t>dílčí plnění (etapu) díla</w:t>
      </w:r>
      <w:r w:rsidRPr="00A94D80">
        <w:rPr>
          <w:rFonts w:asciiTheme="minorHAnsi" w:hAnsiTheme="minorHAnsi"/>
          <w:snapToGrid w:val="0"/>
          <w:sz w:val="22"/>
          <w:szCs w:val="22"/>
        </w:rPr>
        <w:t>, pro niž je tato projektová dokumentace zpracována, pro použití dokumentace pro kter</w:t>
      </w:r>
      <w:r w:rsidR="00F50D2D" w:rsidRPr="00A94D80">
        <w:rPr>
          <w:rFonts w:asciiTheme="minorHAnsi" w:hAnsiTheme="minorHAnsi"/>
          <w:snapToGrid w:val="0"/>
          <w:sz w:val="22"/>
          <w:szCs w:val="22"/>
        </w:rPr>
        <w:t>é</w:t>
      </w:r>
      <w:r w:rsidRPr="00A94D80">
        <w:rPr>
          <w:rFonts w:asciiTheme="minorHAnsi" w:hAnsiTheme="minorHAnsi"/>
          <w:snapToGrid w:val="0"/>
          <w:sz w:val="22"/>
          <w:szCs w:val="22"/>
        </w:rPr>
        <w:t xml:space="preserve">koliv z následujících projektových </w:t>
      </w:r>
      <w:r w:rsidR="00F50D2D" w:rsidRPr="00A94D80">
        <w:rPr>
          <w:rFonts w:asciiTheme="minorHAnsi" w:hAnsiTheme="minorHAnsi"/>
          <w:snapToGrid w:val="0"/>
          <w:sz w:val="22"/>
          <w:szCs w:val="22"/>
        </w:rPr>
        <w:t>dílčích plnění (etap) díla</w:t>
      </w:r>
      <w:r w:rsidRPr="00A94D80">
        <w:rPr>
          <w:rFonts w:asciiTheme="minorHAnsi" w:hAnsiTheme="minorHAnsi"/>
          <w:snapToGrid w:val="0"/>
          <w:sz w:val="22"/>
          <w:szCs w:val="22"/>
        </w:rPr>
        <w:t xml:space="preserve">, jako zadávací dokumentaci pro výběr zhotovitele díla a jeho </w:t>
      </w:r>
      <w:r w:rsidR="00B557E0">
        <w:rPr>
          <w:rFonts w:asciiTheme="minorHAnsi" w:hAnsiTheme="minorHAnsi"/>
          <w:snapToGrid w:val="0"/>
          <w:sz w:val="22"/>
          <w:szCs w:val="22"/>
        </w:rPr>
        <w:t>pod</w:t>
      </w:r>
      <w:r w:rsidRPr="00A94D80">
        <w:rPr>
          <w:rFonts w:asciiTheme="minorHAnsi" w:hAnsiTheme="minorHAnsi"/>
          <w:snapToGrid w:val="0"/>
          <w:sz w:val="22"/>
          <w:szCs w:val="22"/>
        </w:rPr>
        <w:t>dodavatelů a pro provedení a užívání díla, a to vč</w:t>
      </w:r>
      <w:r w:rsidR="00F50D2D" w:rsidRPr="00A94D80">
        <w:rPr>
          <w:rFonts w:asciiTheme="minorHAnsi" w:hAnsiTheme="minorHAnsi"/>
          <w:snapToGrid w:val="0"/>
          <w:sz w:val="22"/>
          <w:szCs w:val="22"/>
        </w:rPr>
        <w:t>etně</w:t>
      </w:r>
      <w:r w:rsidRPr="00A94D80">
        <w:rPr>
          <w:rFonts w:asciiTheme="minorHAnsi" w:hAnsiTheme="minorHAnsi"/>
          <w:snapToGrid w:val="0"/>
          <w:sz w:val="22"/>
          <w:szCs w:val="22"/>
        </w:rPr>
        <w:t xml:space="preserve"> práva na úpravy, přepracování či dokončení.</w:t>
      </w:r>
    </w:p>
    <w:p w:rsidR="006F0E61" w:rsidRPr="00A94D80" w:rsidRDefault="00D10EB9" w:rsidP="00D10EB9">
      <w:pPr>
        <w:pStyle w:val="slolnku"/>
        <w:rPr>
          <w:rFonts w:asciiTheme="majorHAnsi" w:hAnsiTheme="majorHAnsi" w:cs="Calibri"/>
          <w:sz w:val="22"/>
          <w:szCs w:val="22"/>
        </w:rPr>
      </w:pPr>
      <w:r>
        <w:rPr>
          <w:rFonts w:asciiTheme="majorHAnsi" w:hAnsiTheme="majorHAnsi" w:cs="Calibri"/>
          <w:sz w:val="22"/>
          <w:szCs w:val="22"/>
        </w:rPr>
        <w:t>VII</w:t>
      </w:r>
      <w:r w:rsidR="0011127B" w:rsidRPr="00A94D80">
        <w:rPr>
          <w:rFonts w:asciiTheme="majorHAnsi" w:hAnsiTheme="majorHAnsi" w:cs="Calibri"/>
          <w:sz w:val="22"/>
          <w:szCs w:val="22"/>
        </w:rPr>
        <w:t>I</w:t>
      </w:r>
      <w:r w:rsidR="007543F2" w:rsidRPr="00A94D80">
        <w:rPr>
          <w:rFonts w:asciiTheme="majorHAnsi" w:hAnsiTheme="majorHAnsi" w:cs="Calibri"/>
          <w:sz w:val="22"/>
          <w:szCs w:val="22"/>
        </w:rPr>
        <w:t>.</w:t>
      </w:r>
    </w:p>
    <w:p w:rsidR="007543F2" w:rsidRPr="00A94D80" w:rsidRDefault="002E65AD" w:rsidP="006F0E61">
      <w:pPr>
        <w:pStyle w:val="slolnku"/>
        <w:spacing w:before="0"/>
        <w:rPr>
          <w:rFonts w:asciiTheme="majorHAnsi" w:hAnsiTheme="majorHAnsi"/>
          <w:sz w:val="22"/>
          <w:szCs w:val="22"/>
        </w:rPr>
      </w:pPr>
      <w:r w:rsidRPr="00A94D80">
        <w:rPr>
          <w:rFonts w:asciiTheme="majorHAnsi" w:hAnsiTheme="majorHAnsi"/>
          <w:sz w:val="22"/>
          <w:szCs w:val="22"/>
        </w:rPr>
        <w:t>Práva z v</w:t>
      </w:r>
      <w:r w:rsidR="00693F41" w:rsidRPr="00A94D80">
        <w:rPr>
          <w:rFonts w:asciiTheme="majorHAnsi" w:hAnsiTheme="majorHAnsi"/>
          <w:sz w:val="22"/>
          <w:szCs w:val="22"/>
        </w:rPr>
        <w:t>adné</w:t>
      </w:r>
      <w:r w:rsidRPr="00A94D80">
        <w:rPr>
          <w:rFonts w:asciiTheme="majorHAnsi" w:hAnsiTheme="majorHAnsi"/>
          <w:sz w:val="22"/>
          <w:szCs w:val="22"/>
        </w:rPr>
        <w:t>ho</w:t>
      </w:r>
      <w:r w:rsidR="00693F41" w:rsidRPr="00A94D80">
        <w:rPr>
          <w:rFonts w:asciiTheme="majorHAnsi" w:hAnsiTheme="majorHAnsi"/>
          <w:sz w:val="22"/>
          <w:szCs w:val="22"/>
        </w:rPr>
        <w:t xml:space="preserve"> plnění</w:t>
      </w:r>
    </w:p>
    <w:p w:rsidR="00864E2E" w:rsidRPr="00A94D80" w:rsidRDefault="00642001" w:rsidP="00B01DC5">
      <w:pPr>
        <w:pStyle w:val="Textslodst"/>
        <w:numPr>
          <w:ilvl w:val="0"/>
          <w:numId w:val="4"/>
        </w:numPr>
        <w:rPr>
          <w:rFonts w:ascii="Calibri" w:hAnsi="Calibri" w:cs="Calibri"/>
          <w:sz w:val="22"/>
          <w:szCs w:val="22"/>
        </w:rPr>
      </w:pPr>
      <w:r w:rsidRPr="00A94D80">
        <w:rPr>
          <w:rFonts w:ascii="Calibri" w:hAnsi="Calibri" w:cs="Calibri"/>
          <w:sz w:val="22"/>
          <w:szCs w:val="22"/>
        </w:rPr>
        <w:t>B</w:t>
      </w:r>
      <w:r w:rsidR="00864E2E" w:rsidRPr="00A94D80">
        <w:rPr>
          <w:rFonts w:ascii="Calibri" w:hAnsi="Calibri" w:cs="Calibri"/>
          <w:sz w:val="22"/>
          <w:szCs w:val="22"/>
        </w:rPr>
        <w:t>ez ohledu na to, je</w:t>
      </w:r>
      <w:r w:rsidRPr="00A94D80">
        <w:rPr>
          <w:rFonts w:ascii="Calibri" w:hAnsi="Calibri" w:cs="Calibri"/>
          <w:sz w:val="22"/>
          <w:szCs w:val="22"/>
        </w:rPr>
        <w:t>-li vadné plnění podstatným nebo nepodstatným porušením smlouvy,</w:t>
      </w:r>
      <w:r w:rsidR="00864E2E" w:rsidRPr="00A94D80">
        <w:rPr>
          <w:rFonts w:ascii="Calibri" w:hAnsi="Calibri" w:cs="Calibri"/>
          <w:sz w:val="22"/>
          <w:szCs w:val="22"/>
        </w:rPr>
        <w:t xml:space="preserve"> </w:t>
      </w:r>
      <w:r w:rsidRPr="00A94D80">
        <w:rPr>
          <w:rFonts w:ascii="Calibri" w:hAnsi="Calibri" w:cs="Calibri"/>
          <w:sz w:val="22"/>
          <w:szCs w:val="22"/>
        </w:rPr>
        <w:t xml:space="preserve">má </w:t>
      </w:r>
      <w:r w:rsidR="002E65AD" w:rsidRPr="00A94D80">
        <w:rPr>
          <w:rFonts w:ascii="Calibri" w:hAnsi="Calibri" w:cs="Calibri"/>
          <w:sz w:val="22"/>
          <w:szCs w:val="22"/>
        </w:rPr>
        <w:t>objednatel</w:t>
      </w:r>
      <w:r w:rsidRPr="00A94D80">
        <w:rPr>
          <w:rFonts w:ascii="Calibri" w:hAnsi="Calibri" w:cs="Calibri"/>
          <w:sz w:val="22"/>
          <w:szCs w:val="22"/>
        </w:rPr>
        <w:t xml:space="preserve"> </w:t>
      </w:r>
      <w:r w:rsidR="001F6E47" w:rsidRPr="00A94D80">
        <w:rPr>
          <w:rFonts w:ascii="Calibri" w:hAnsi="Calibri" w:cs="Calibri"/>
          <w:sz w:val="22"/>
          <w:szCs w:val="22"/>
        </w:rPr>
        <w:t xml:space="preserve">dle své volby </w:t>
      </w:r>
      <w:r w:rsidR="00864E2E" w:rsidRPr="00A94D80">
        <w:rPr>
          <w:rFonts w:ascii="Calibri" w:hAnsi="Calibri" w:cs="Calibri"/>
          <w:sz w:val="22"/>
          <w:szCs w:val="22"/>
        </w:rPr>
        <w:t>právo:</w:t>
      </w:r>
    </w:p>
    <w:p w:rsidR="001F6E47" w:rsidRPr="00A94D80" w:rsidRDefault="001F6E47" w:rsidP="00DF135F">
      <w:pPr>
        <w:pStyle w:val="Textslodst"/>
        <w:numPr>
          <w:ilvl w:val="1"/>
          <w:numId w:val="4"/>
        </w:numPr>
        <w:rPr>
          <w:rFonts w:ascii="Calibri" w:hAnsi="Calibri" w:cs="Calibri"/>
          <w:sz w:val="22"/>
          <w:szCs w:val="22"/>
        </w:rPr>
      </w:pPr>
      <w:r w:rsidRPr="00A94D80">
        <w:rPr>
          <w:rFonts w:ascii="Calibri" w:hAnsi="Calibri" w:cs="Calibri"/>
          <w:sz w:val="22"/>
          <w:szCs w:val="22"/>
        </w:rPr>
        <w:t xml:space="preserve">na odstranění vady opravou </w:t>
      </w:r>
      <w:r w:rsidR="002E65AD" w:rsidRPr="00A94D80">
        <w:rPr>
          <w:rFonts w:ascii="Calibri" w:hAnsi="Calibri" w:cs="Calibri"/>
          <w:sz w:val="22"/>
          <w:szCs w:val="22"/>
        </w:rPr>
        <w:t>díla</w:t>
      </w:r>
      <w:r w:rsidRPr="00A94D80">
        <w:rPr>
          <w:rFonts w:ascii="Calibri" w:hAnsi="Calibri" w:cs="Calibri"/>
          <w:sz w:val="22"/>
          <w:szCs w:val="22"/>
        </w:rPr>
        <w:t>,</w:t>
      </w:r>
    </w:p>
    <w:p w:rsidR="001F6E47" w:rsidRPr="00A94D80" w:rsidRDefault="001F6E47" w:rsidP="00B01DC5">
      <w:pPr>
        <w:pStyle w:val="Textslodst"/>
        <w:numPr>
          <w:ilvl w:val="1"/>
          <w:numId w:val="4"/>
        </w:numPr>
        <w:rPr>
          <w:rFonts w:ascii="Calibri" w:hAnsi="Calibri" w:cs="Calibri"/>
          <w:sz w:val="22"/>
          <w:szCs w:val="22"/>
        </w:rPr>
      </w:pPr>
      <w:r w:rsidRPr="00A94D80">
        <w:rPr>
          <w:rFonts w:ascii="Calibri" w:hAnsi="Calibri" w:cs="Calibri"/>
          <w:sz w:val="22"/>
          <w:szCs w:val="22"/>
        </w:rPr>
        <w:t>na přiměřenou slevu z</w:t>
      </w:r>
      <w:r w:rsidR="002E65AD" w:rsidRPr="00A94D80">
        <w:rPr>
          <w:rFonts w:ascii="Calibri" w:hAnsi="Calibri" w:cs="Calibri"/>
          <w:sz w:val="22"/>
          <w:szCs w:val="22"/>
        </w:rPr>
        <w:t> </w:t>
      </w:r>
      <w:r w:rsidRPr="00A94D80">
        <w:rPr>
          <w:rFonts w:ascii="Calibri" w:hAnsi="Calibri" w:cs="Calibri"/>
          <w:sz w:val="22"/>
          <w:szCs w:val="22"/>
        </w:rPr>
        <w:t>ceny</w:t>
      </w:r>
      <w:r w:rsidR="002E65AD" w:rsidRPr="00A94D80">
        <w:rPr>
          <w:rFonts w:ascii="Calibri" w:hAnsi="Calibri" w:cs="Calibri"/>
          <w:sz w:val="22"/>
          <w:szCs w:val="22"/>
        </w:rPr>
        <w:t xml:space="preserve"> díla</w:t>
      </w:r>
      <w:r w:rsidRPr="00A94D80">
        <w:rPr>
          <w:rFonts w:ascii="Calibri" w:hAnsi="Calibri" w:cs="Calibri"/>
          <w:sz w:val="22"/>
          <w:szCs w:val="22"/>
        </w:rPr>
        <w:t>, nebo</w:t>
      </w:r>
    </w:p>
    <w:p w:rsidR="007543F2" w:rsidRPr="00A94D80" w:rsidRDefault="001F6E47" w:rsidP="00B01DC5">
      <w:pPr>
        <w:pStyle w:val="Textslodst"/>
        <w:numPr>
          <w:ilvl w:val="1"/>
          <w:numId w:val="4"/>
        </w:numPr>
        <w:rPr>
          <w:rFonts w:ascii="Calibri" w:hAnsi="Calibri" w:cs="Calibri"/>
          <w:sz w:val="22"/>
          <w:szCs w:val="22"/>
        </w:rPr>
      </w:pPr>
      <w:r w:rsidRPr="00A94D80">
        <w:rPr>
          <w:rFonts w:ascii="Calibri" w:hAnsi="Calibri" w:cs="Calibri"/>
          <w:sz w:val="22"/>
          <w:szCs w:val="22"/>
        </w:rPr>
        <w:t>odstoupit od smlouvy</w:t>
      </w:r>
      <w:r w:rsidR="00842AD0" w:rsidRPr="00A94D80">
        <w:rPr>
          <w:rFonts w:ascii="Calibri" w:hAnsi="Calibri" w:cs="Calibri"/>
          <w:sz w:val="22"/>
          <w:szCs w:val="22"/>
        </w:rPr>
        <w:t xml:space="preserve"> zcela nebo jen ohledně vadného plnění</w:t>
      </w:r>
      <w:r w:rsidR="00864E2E" w:rsidRPr="00A94D80">
        <w:rPr>
          <w:rFonts w:ascii="Calibri" w:hAnsi="Calibri" w:cs="Calibri"/>
          <w:sz w:val="22"/>
          <w:szCs w:val="22"/>
        </w:rPr>
        <w:t>.</w:t>
      </w:r>
    </w:p>
    <w:p w:rsidR="005D6C5C" w:rsidRPr="00A94D80" w:rsidRDefault="002E65AD" w:rsidP="00B01DC5">
      <w:pPr>
        <w:pStyle w:val="Textslodst"/>
        <w:numPr>
          <w:ilvl w:val="0"/>
          <w:numId w:val="4"/>
        </w:numPr>
        <w:rPr>
          <w:rFonts w:ascii="Calibri" w:hAnsi="Calibri" w:cs="Calibri"/>
          <w:sz w:val="22"/>
          <w:szCs w:val="22"/>
        </w:rPr>
      </w:pPr>
      <w:r w:rsidRPr="00A94D80">
        <w:rPr>
          <w:rFonts w:ascii="Calibri" w:hAnsi="Calibri" w:cs="Calibri"/>
          <w:sz w:val="22"/>
          <w:szCs w:val="22"/>
        </w:rPr>
        <w:t xml:space="preserve">Objednatel </w:t>
      </w:r>
      <w:r w:rsidR="00F2051F" w:rsidRPr="00A94D80">
        <w:rPr>
          <w:rFonts w:ascii="Calibri" w:hAnsi="Calibri" w:cs="Calibri"/>
          <w:sz w:val="22"/>
          <w:szCs w:val="22"/>
        </w:rPr>
        <w:t xml:space="preserve">oznámí </w:t>
      </w:r>
      <w:r w:rsidRPr="00A94D80">
        <w:rPr>
          <w:rFonts w:ascii="Calibri" w:hAnsi="Calibri" w:cs="Calibri"/>
          <w:sz w:val="22"/>
          <w:szCs w:val="22"/>
        </w:rPr>
        <w:t xml:space="preserve">zhotoviteli </w:t>
      </w:r>
      <w:r w:rsidR="00F2051F" w:rsidRPr="00A94D80">
        <w:rPr>
          <w:rFonts w:ascii="Calibri" w:hAnsi="Calibri" w:cs="Calibri"/>
          <w:sz w:val="22"/>
          <w:szCs w:val="22"/>
        </w:rPr>
        <w:t>vad</w:t>
      </w:r>
      <w:r w:rsidR="00437BAD" w:rsidRPr="00A94D80">
        <w:rPr>
          <w:rFonts w:ascii="Calibri" w:hAnsi="Calibri" w:cs="Calibri"/>
          <w:sz w:val="22"/>
          <w:szCs w:val="22"/>
        </w:rPr>
        <w:t>y</w:t>
      </w:r>
      <w:r w:rsidR="00F2051F" w:rsidRPr="00A94D80">
        <w:rPr>
          <w:rFonts w:ascii="Calibri" w:hAnsi="Calibri" w:cs="Calibri"/>
          <w:sz w:val="22"/>
          <w:szCs w:val="22"/>
        </w:rPr>
        <w:t xml:space="preserve"> </w:t>
      </w:r>
      <w:r w:rsidR="00437BAD" w:rsidRPr="00A94D80">
        <w:rPr>
          <w:rFonts w:ascii="Calibri" w:hAnsi="Calibri" w:cs="Calibri"/>
          <w:sz w:val="22"/>
          <w:szCs w:val="22"/>
        </w:rPr>
        <w:t xml:space="preserve">písemně </w:t>
      </w:r>
      <w:r w:rsidR="00F2051F" w:rsidRPr="00A94D80">
        <w:rPr>
          <w:rFonts w:ascii="Calibri" w:hAnsi="Calibri" w:cs="Calibri"/>
          <w:sz w:val="22"/>
          <w:szCs w:val="22"/>
        </w:rPr>
        <w:t xml:space="preserve">neprodleně poté, kdy ji zjistí, nejpozději však do 1 měsíce od zjištění vady. </w:t>
      </w:r>
      <w:r w:rsidR="00CD331A" w:rsidRPr="00A94D80">
        <w:rPr>
          <w:rFonts w:ascii="Calibri" w:hAnsi="Calibri" w:cs="Calibri"/>
          <w:sz w:val="22"/>
          <w:szCs w:val="22"/>
        </w:rPr>
        <w:t>Práv</w:t>
      </w:r>
      <w:r w:rsidR="009F18FE" w:rsidRPr="00A94D80">
        <w:rPr>
          <w:rFonts w:ascii="Calibri" w:hAnsi="Calibri" w:cs="Calibri"/>
          <w:sz w:val="22"/>
          <w:szCs w:val="22"/>
        </w:rPr>
        <w:t xml:space="preserve">a dle odstavce 1 a právo </w:t>
      </w:r>
      <w:r w:rsidR="00CD331A" w:rsidRPr="00A94D80">
        <w:rPr>
          <w:rFonts w:ascii="Calibri" w:hAnsi="Calibri" w:cs="Calibri"/>
          <w:sz w:val="22"/>
          <w:szCs w:val="22"/>
        </w:rPr>
        <w:t xml:space="preserve">k volbě mezi </w:t>
      </w:r>
      <w:r w:rsidR="009F18FE" w:rsidRPr="00A94D80">
        <w:rPr>
          <w:rFonts w:ascii="Calibri" w:hAnsi="Calibri" w:cs="Calibri"/>
          <w:sz w:val="22"/>
          <w:szCs w:val="22"/>
        </w:rPr>
        <w:t>nimi</w:t>
      </w:r>
      <w:r w:rsidR="00CD331A" w:rsidRPr="00A94D80">
        <w:rPr>
          <w:rFonts w:ascii="Calibri" w:hAnsi="Calibri" w:cs="Calibri"/>
          <w:sz w:val="22"/>
          <w:szCs w:val="22"/>
        </w:rPr>
        <w:t xml:space="preserve"> </w:t>
      </w:r>
      <w:r w:rsidR="002B684C" w:rsidRPr="00A94D80">
        <w:rPr>
          <w:rFonts w:ascii="Calibri" w:hAnsi="Calibri" w:cs="Calibri"/>
          <w:sz w:val="22"/>
          <w:szCs w:val="22"/>
        </w:rPr>
        <w:t xml:space="preserve">má </w:t>
      </w:r>
      <w:r w:rsidRPr="00A94D80">
        <w:rPr>
          <w:rFonts w:ascii="Calibri" w:hAnsi="Calibri" w:cs="Calibri"/>
          <w:sz w:val="22"/>
          <w:szCs w:val="22"/>
        </w:rPr>
        <w:t xml:space="preserve">objednatel </w:t>
      </w:r>
      <w:r w:rsidR="002B684C" w:rsidRPr="00A94D80">
        <w:rPr>
          <w:rFonts w:ascii="Calibri" w:hAnsi="Calibri" w:cs="Calibri"/>
          <w:sz w:val="22"/>
          <w:szCs w:val="22"/>
        </w:rPr>
        <w:t>i</w:t>
      </w:r>
      <w:r w:rsidR="00DE7311" w:rsidRPr="00A94D80">
        <w:rPr>
          <w:rFonts w:ascii="Calibri" w:hAnsi="Calibri" w:cs="Calibri"/>
          <w:sz w:val="22"/>
          <w:szCs w:val="22"/>
        </w:rPr>
        <w:t> </w:t>
      </w:r>
      <w:r w:rsidR="002B684C" w:rsidRPr="00A94D80">
        <w:rPr>
          <w:rFonts w:ascii="Calibri" w:hAnsi="Calibri" w:cs="Calibri"/>
          <w:sz w:val="22"/>
          <w:szCs w:val="22"/>
        </w:rPr>
        <w:t>tehdy, jestliže je neuplatni</w:t>
      </w:r>
      <w:r w:rsidR="00515F82" w:rsidRPr="00A94D80">
        <w:rPr>
          <w:rFonts w:ascii="Calibri" w:hAnsi="Calibri" w:cs="Calibri"/>
          <w:sz w:val="22"/>
          <w:szCs w:val="22"/>
        </w:rPr>
        <w:t>l</w:t>
      </w:r>
      <w:r w:rsidR="002B684C" w:rsidRPr="00A94D80">
        <w:rPr>
          <w:rFonts w:ascii="Calibri" w:hAnsi="Calibri" w:cs="Calibri"/>
          <w:sz w:val="22"/>
          <w:szCs w:val="22"/>
        </w:rPr>
        <w:t xml:space="preserve"> včas</w:t>
      </w:r>
      <w:r w:rsidR="00CD331A" w:rsidRPr="00A94D80">
        <w:rPr>
          <w:rFonts w:ascii="Calibri" w:hAnsi="Calibri" w:cs="Calibri"/>
          <w:sz w:val="22"/>
          <w:szCs w:val="22"/>
        </w:rPr>
        <w:t xml:space="preserve">, </w:t>
      </w:r>
      <w:r w:rsidR="002B684C" w:rsidRPr="00A94D80">
        <w:rPr>
          <w:rFonts w:ascii="Calibri" w:hAnsi="Calibri" w:cs="Calibri"/>
          <w:sz w:val="22"/>
          <w:szCs w:val="22"/>
        </w:rPr>
        <w:t>ledaže</w:t>
      </w:r>
      <w:r w:rsidR="00CD331A" w:rsidRPr="00A94D80">
        <w:rPr>
          <w:rFonts w:ascii="Calibri" w:hAnsi="Calibri" w:cs="Calibri"/>
          <w:sz w:val="22"/>
          <w:szCs w:val="22"/>
        </w:rPr>
        <w:t xml:space="preserve"> volbu </w:t>
      </w:r>
      <w:r w:rsidR="00ED294D" w:rsidRPr="00A94D80">
        <w:rPr>
          <w:rFonts w:ascii="Calibri" w:hAnsi="Calibri" w:cs="Calibri"/>
          <w:sz w:val="22"/>
          <w:szCs w:val="22"/>
        </w:rPr>
        <w:t xml:space="preserve">po uplynutí lhůty </w:t>
      </w:r>
      <w:r w:rsidR="00CD331A" w:rsidRPr="00A94D80">
        <w:rPr>
          <w:rFonts w:ascii="Calibri" w:hAnsi="Calibri" w:cs="Calibri"/>
          <w:sz w:val="22"/>
          <w:szCs w:val="22"/>
        </w:rPr>
        <w:t xml:space="preserve">neučiní ani do 1 týdne od doručení písemné výzvy </w:t>
      </w:r>
      <w:r w:rsidRPr="00A94D80">
        <w:rPr>
          <w:rFonts w:ascii="Calibri" w:hAnsi="Calibri" w:cs="Calibri"/>
          <w:sz w:val="22"/>
          <w:szCs w:val="22"/>
        </w:rPr>
        <w:t>zhotovitele</w:t>
      </w:r>
      <w:r w:rsidR="00CD331A" w:rsidRPr="00A94D80">
        <w:rPr>
          <w:rFonts w:ascii="Calibri" w:hAnsi="Calibri" w:cs="Calibri"/>
          <w:sz w:val="22"/>
          <w:szCs w:val="22"/>
        </w:rPr>
        <w:t>.</w:t>
      </w:r>
    </w:p>
    <w:p w:rsidR="00437BAD" w:rsidRPr="00A94D80" w:rsidRDefault="00437BAD" w:rsidP="00437BAD">
      <w:pPr>
        <w:pStyle w:val="Textslodst"/>
        <w:numPr>
          <w:ilvl w:val="0"/>
          <w:numId w:val="4"/>
        </w:numPr>
        <w:rPr>
          <w:rFonts w:ascii="Calibri" w:hAnsi="Calibri" w:cs="Calibri"/>
          <w:sz w:val="22"/>
          <w:szCs w:val="22"/>
        </w:rPr>
      </w:pPr>
      <w:r w:rsidRPr="00A94D80">
        <w:rPr>
          <w:rFonts w:asciiTheme="minorHAnsi" w:hAnsiTheme="minorHAnsi" w:cstheme="minorHAnsi"/>
          <w:sz w:val="22"/>
          <w:szCs w:val="22"/>
        </w:rPr>
        <w:t>Zhotovitel neodpovídá za vady díla, jestliže vady byly způsobeny použitím věcí předaných mu k zpracování objednatelem v případě, že zhotovitel ani při vynaložení odborné péče nevhodnost těchto věcí nemohl zjistit nebo na ně objednatele upozornil a</w:t>
      </w:r>
      <w:r w:rsidR="00F2389F" w:rsidRPr="00A94D80">
        <w:rPr>
          <w:rFonts w:asciiTheme="minorHAnsi" w:hAnsiTheme="minorHAnsi" w:cstheme="minorHAnsi"/>
          <w:sz w:val="22"/>
          <w:szCs w:val="22"/>
        </w:rPr>
        <w:t> </w:t>
      </w:r>
      <w:r w:rsidRPr="00A94D80">
        <w:rPr>
          <w:rFonts w:asciiTheme="minorHAnsi" w:hAnsiTheme="minorHAnsi" w:cstheme="minorHAnsi"/>
          <w:sz w:val="22"/>
          <w:szCs w:val="22"/>
        </w:rPr>
        <w:t>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rsidR="000E1B93" w:rsidRPr="00A83816" w:rsidRDefault="000E1B93" w:rsidP="000E1B93">
      <w:pPr>
        <w:pStyle w:val="Textslodst"/>
        <w:numPr>
          <w:ilvl w:val="0"/>
          <w:numId w:val="4"/>
        </w:numPr>
        <w:rPr>
          <w:rFonts w:ascii="Calibri" w:hAnsi="Calibri" w:cs="Calibri"/>
          <w:sz w:val="22"/>
          <w:szCs w:val="22"/>
        </w:rPr>
      </w:pPr>
      <w:r w:rsidRPr="00A94D80">
        <w:rPr>
          <w:rFonts w:asciiTheme="minorHAnsi" w:hAnsiTheme="minorHAnsi" w:cs="Arial"/>
          <w:sz w:val="22"/>
          <w:szCs w:val="22"/>
        </w:rPr>
        <w:t xml:space="preserve">Zhotovitel odpovídá za škodu, která objednateli vznikne v důsledku porušení povinností podle této smlouvy. Zhotovitel odpovídá zejména za škodu, která vznikne objednateli v důsledku toho, že dílo </w:t>
      </w:r>
      <w:r w:rsidR="00B557E0">
        <w:rPr>
          <w:rFonts w:asciiTheme="minorHAnsi" w:hAnsiTheme="minorHAnsi" w:cs="Arial"/>
          <w:sz w:val="22"/>
          <w:szCs w:val="22"/>
        </w:rPr>
        <w:t xml:space="preserve">je </w:t>
      </w:r>
      <w:r w:rsidRPr="00A94D80">
        <w:rPr>
          <w:rFonts w:asciiTheme="minorHAnsi" w:hAnsiTheme="minorHAnsi" w:cs="Arial"/>
          <w:sz w:val="22"/>
          <w:szCs w:val="22"/>
        </w:rPr>
        <w:t>provedené v rozporu s touto smlouvou (např. neúplně, nepřesně či neodborně provedené), které nevykazuje zjevné vady (tj. vady odhalitelné objednatelem jakožto laikem), bude objednatelem použito jako podklad pro vyhotovení zadávací dokumentace pro veřejnou zakázku na stavební práce.</w:t>
      </w:r>
    </w:p>
    <w:p w:rsidR="00331BC0" w:rsidRPr="00331BC0" w:rsidRDefault="00331BC0" w:rsidP="00331BC0">
      <w:pPr>
        <w:pStyle w:val="Textslodst"/>
        <w:numPr>
          <w:ilvl w:val="0"/>
          <w:numId w:val="4"/>
        </w:numPr>
        <w:rPr>
          <w:rFonts w:ascii="Calibri" w:hAnsi="Calibri" w:cs="Calibri"/>
          <w:sz w:val="22"/>
          <w:szCs w:val="22"/>
        </w:rPr>
      </w:pPr>
      <w:r w:rsidRPr="004A1083">
        <w:rPr>
          <w:rFonts w:asciiTheme="minorHAnsi" w:hAnsiTheme="minorHAnsi" w:cs="Calibri"/>
          <w:sz w:val="22"/>
          <w:szCs w:val="22"/>
        </w:rPr>
        <w:t xml:space="preserve">Zhotovitel je povinen práva objednatele z vad díla </w:t>
      </w:r>
      <w:r>
        <w:rPr>
          <w:rFonts w:asciiTheme="minorHAnsi" w:hAnsiTheme="minorHAnsi" w:cs="Calibri"/>
          <w:sz w:val="22"/>
          <w:szCs w:val="22"/>
        </w:rPr>
        <w:t>u</w:t>
      </w:r>
      <w:r w:rsidRPr="004A1083">
        <w:rPr>
          <w:rFonts w:asciiTheme="minorHAnsi" w:hAnsiTheme="minorHAnsi" w:cs="Calibri"/>
          <w:sz w:val="22"/>
          <w:szCs w:val="22"/>
        </w:rPr>
        <w:t xml:space="preserve">spokojit nejpozději do 14 dnů od jejich uplatnění, </w:t>
      </w:r>
      <w:r w:rsidRPr="004A1083">
        <w:rPr>
          <w:rFonts w:asciiTheme="minorHAnsi" w:hAnsiTheme="minorHAnsi" w:cstheme="minorHAnsi"/>
          <w:sz w:val="22"/>
          <w:szCs w:val="22"/>
        </w:rPr>
        <w:t>pokud se smluvní strany nedohodnou jinak.</w:t>
      </w:r>
      <w:r>
        <w:rPr>
          <w:rFonts w:ascii="Calibri" w:hAnsi="Calibri" w:cs="Calibri"/>
          <w:sz w:val="22"/>
          <w:szCs w:val="22"/>
        </w:rPr>
        <w:t xml:space="preserve"> </w:t>
      </w:r>
      <w:r w:rsidRPr="00331BC0">
        <w:rPr>
          <w:rFonts w:asciiTheme="minorHAnsi" w:hAnsiTheme="minorHAnsi" w:cs="Calibri"/>
          <w:sz w:val="22"/>
          <w:szCs w:val="22"/>
        </w:rPr>
        <w:t>Neodstraní-li vady díla včas, je objednatel oprávněn nechat vady díla odstranit třetí osobou na náklady zhotovitele. Tím není dotčeno právo na smluvní pokutu do doby, kdy se tak stane.</w:t>
      </w:r>
    </w:p>
    <w:p w:rsidR="00A83816" w:rsidRPr="00331BC0" w:rsidRDefault="00A83816" w:rsidP="000E1B93">
      <w:pPr>
        <w:pStyle w:val="Textslodst"/>
        <w:numPr>
          <w:ilvl w:val="0"/>
          <w:numId w:val="4"/>
        </w:numPr>
        <w:rPr>
          <w:rFonts w:ascii="Calibri" w:hAnsi="Calibri" w:cs="Calibri"/>
          <w:sz w:val="22"/>
          <w:szCs w:val="22"/>
        </w:rPr>
      </w:pPr>
      <w:r w:rsidRPr="00A94D80">
        <w:rPr>
          <w:rFonts w:asciiTheme="minorHAnsi" w:hAnsiTheme="minorHAnsi" w:cstheme="minorHAnsi"/>
          <w:sz w:val="22"/>
          <w:szCs w:val="22"/>
        </w:rPr>
        <w:lastRenderedPageBreak/>
        <w:t>Objednatel je vlastníkem díla, jakož i veškerých jeho částí či součástí, od počátku, tj. po celou dobu realizace díla dle této smlouvy. Nebezpečí škody na díle, jakož i na veškerých jeho částech, nese po dobu realizace díla až do řádného předání a převzetí díla zhotovitel</w:t>
      </w:r>
      <w:r>
        <w:rPr>
          <w:rFonts w:asciiTheme="minorHAnsi" w:hAnsiTheme="minorHAnsi" w:cstheme="minorHAnsi"/>
          <w:sz w:val="22"/>
          <w:szCs w:val="22"/>
        </w:rPr>
        <w:t>.</w:t>
      </w:r>
    </w:p>
    <w:p w:rsidR="006F0E61" w:rsidRPr="00A94D80" w:rsidRDefault="00DE0C82" w:rsidP="00DE0C82">
      <w:pPr>
        <w:pStyle w:val="slolnku"/>
        <w:rPr>
          <w:rFonts w:asciiTheme="majorHAnsi" w:hAnsiTheme="majorHAnsi" w:cs="Calibri"/>
          <w:sz w:val="22"/>
          <w:szCs w:val="22"/>
        </w:rPr>
      </w:pPr>
      <w:r>
        <w:rPr>
          <w:rFonts w:asciiTheme="majorHAnsi" w:hAnsiTheme="majorHAnsi" w:cs="Calibri"/>
          <w:sz w:val="22"/>
          <w:szCs w:val="22"/>
        </w:rPr>
        <w:t>I</w:t>
      </w:r>
      <w:r w:rsidR="003F66BE" w:rsidRPr="00A94D80">
        <w:rPr>
          <w:rFonts w:asciiTheme="majorHAnsi" w:hAnsiTheme="majorHAnsi" w:cs="Calibri"/>
          <w:sz w:val="22"/>
          <w:szCs w:val="22"/>
        </w:rPr>
        <w:t>X.</w:t>
      </w:r>
    </w:p>
    <w:p w:rsidR="003F66BE" w:rsidRPr="00A94D80" w:rsidRDefault="003F66BE" w:rsidP="006F0E61">
      <w:pPr>
        <w:pStyle w:val="slolnku"/>
        <w:spacing w:before="0"/>
        <w:rPr>
          <w:rFonts w:asciiTheme="majorHAnsi" w:hAnsiTheme="majorHAnsi" w:cs="Calibri"/>
          <w:sz w:val="22"/>
          <w:szCs w:val="22"/>
        </w:rPr>
      </w:pPr>
      <w:r w:rsidRPr="00A94D80">
        <w:rPr>
          <w:rFonts w:asciiTheme="majorHAnsi" w:hAnsiTheme="majorHAnsi" w:cs="Calibri"/>
          <w:sz w:val="22"/>
          <w:szCs w:val="22"/>
        </w:rPr>
        <w:t>Odstoupení od smlouvy</w:t>
      </w:r>
    </w:p>
    <w:p w:rsidR="000E1B93" w:rsidRPr="00A94D80" w:rsidRDefault="000E1B93" w:rsidP="000E1B93">
      <w:pPr>
        <w:pStyle w:val="Textslodst"/>
        <w:numPr>
          <w:ilvl w:val="0"/>
          <w:numId w:val="1"/>
        </w:numPr>
        <w:rPr>
          <w:rFonts w:ascii="Calibri" w:hAnsi="Calibri" w:cs="Calibri"/>
          <w:sz w:val="22"/>
          <w:szCs w:val="22"/>
        </w:rPr>
      </w:pPr>
      <w:r w:rsidRPr="00A94D80">
        <w:rPr>
          <w:rFonts w:asciiTheme="minorHAnsi" w:hAnsiTheme="minorHAnsi" w:cs="Arial"/>
          <w:sz w:val="22"/>
          <w:szCs w:val="22"/>
        </w:rPr>
        <w:t>Od této smlouvy může kterákoli strana odstoupit, pokud dojde k podstatnému porušení smlouvy druhou stranou. Účinky odstoupení od smlouvy nastanou dnem, kdy bude písemné odstoupení strany odstupující druhé straně doručeno.</w:t>
      </w:r>
    </w:p>
    <w:p w:rsidR="000E1B93" w:rsidRPr="00A94D80" w:rsidRDefault="000E1B93" w:rsidP="000E1B93">
      <w:pPr>
        <w:pStyle w:val="Textslodst"/>
        <w:numPr>
          <w:ilvl w:val="0"/>
          <w:numId w:val="1"/>
        </w:numPr>
        <w:rPr>
          <w:rFonts w:ascii="Calibri" w:hAnsi="Calibri" w:cs="Calibri"/>
          <w:sz w:val="22"/>
          <w:szCs w:val="22"/>
        </w:rPr>
      </w:pPr>
      <w:r w:rsidRPr="00A94D80">
        <w:rPr>
          <w:rFonts w:asciiTheme="minorHAnsi" w:hAnsiTheme="minorHAnsi" w:cs="Arial"/>
          <w:sz w:val="22"/>
          <w:szCs w:val="22"/>
        </w:rPr>
        <w:t>Za podstatné porušení smlouvy na straně zhotovitele se považuje zejména:</w:t>
      </w:r>
    </w:p>
    <w:p w:rsidR="000E1B93" w:rsidRPr="00A94D80" w:rsidRDefault="000E1B93" w:rsidP="003D2A35">
      <w:pPr>
        <w:pStyle w:val="Textslodst"/>
        <w:numPr>
          <w:ilvl w:val="1"/>
          <w:numId w:val="11"/>
        </w:numPr>
        <w:tabs>
          <w:tab w:val="clear" w:pos="1080"/>
          <w:tab w:val="clear" w:pos="1260"/>
          <w:tab w:val="clear" w:pos="1353"/>
        </w:tabs>
        <w:ind w:left="1349" w:hanging="357"/>
        <w:rPr>
          <w:rFonts w:ascii="Calibri" w:hAnsi="Calibri" w:cs="Calibri"/>
          <w:sz w:val="22"/>
          <w:szCs w:val="22"/>
        </w:rPr>
      </w:pPr>
      <w:r w:rsidRPr="00A94D80">
        <w:rPr>
          <w:rFonts w:asciiTheme="minorHAnsi" w:hAnsiTheme="minorHAnsi" w:cs="Arial"/>
          <w:sz w:val="22"/>
          <w:szCs w:val="22"/>
        </w:rPr>
        <w:t xml:space="preserve">více než </w:t>
      </w:r>
      <w:proofErr w:type="gramStart"/>
      <w:r w:rsidRPr="00A94D80">
        <w:rPr>
          <w:rFonts w:asciiTheme="minorHAnsi" w:hAnsiTheme="minorHAnsi" w:cs="Arial"/>
          <w:sz w:val="22"/>
          <w:szCs w:val="22"/>
        </w:rPr>
        <w:t>14-ti</w:t>
      </w:r>
      <w:proofErr w:type="gramEnd"/>
      <w:r w:rsidRPr="00A94D80">
        <w:rPr>
          <w:rFonts w:asciiTheme="minorHAnsi" w:hAnsiTheme="minorHAnsi" w:cs="Arial"/>
          <w:sz w:val="22"/>
          <w:szCs w:val="22"/>
        </w:rPr>
        <w:t xml:space="preserve"> denní prodlení s předáním dílčího plnění (etapy) díla,</w:t>
      </w:r>
    </w:p>
    <w:p w:rsidR="000E1B93" w:rsidRPr="00A94D80" w:rsidRDefault="000E1B93" w:rsidP="003D2A35">
      <w:pPr>
        <w:pStyle w:val="Textslodst"/>
        <w:numPr>
          <w:ilvl w:val="1"/>
          <w:numId w:val="11"/>
        </w:numPr>
        <w:tabs>
          <w:tab w:val="clear" w:pos="1080"/>
          <w:tab w:val="clear" w:pos="1260"/>
          <w:tab w:val="clear" w:pos="1353"/>
        </w:tabs>
        <w:ind w:left="1349" w:hanging="357"/>
        <w:rPr>
          <w:rFonts w:ascii="Calibri" w:hAnsi="Calibri" w:cs="Calibri"/>
          <w:sz w:val="22"/>
          <w:szCs w:val="22"/>
        </w:rPr>
      </w:pPr>
      <w:r w:rsidRPr="00A94D80">
        <w:rPr>
          <w:rFonts w:asciiTheme="minorHAnsi" w:hAnsiTheme="minorHAnsi" w:cs="Arial"/>
          <w:sz w:val="22"/>
          <w:szCs w:val="22"/>
        </w:rPr>
        <w:t>nebo předání díla, které je v rozporu s touto smlouvou.</w:t>
      </w:r>
    </w:p>
    <w:p w:rsidR="003F66BE" w:rsidRPr="00A94D80" w:rsidRDefault="00355CCA" w:rsidP="00B01DC5">
      <w:pPr>
        <w:pStyle w:val="Textslodst"/>
        <w:numPr>
          <w:ilvl w:val="0"/>
          <w:numId w:val="1"/>
        </w:numPr>
        <w:rPr>
          <w:rFonts w:ascii="Calibri" w:hAnsi="Calibri" w:cs="Calibri"/>
          <w:sz w:val="22"/>
          <w:szCs w:val="22"/>
        </w:rPr>
      </w:pPr>
      <w:r w:rsidRPr="00A94D80">
        <w:rPr>
          <w:rFonts w:ascii="Calibri" w:hAnsi="Calibri" w:cs="Calibri"/>
          <w:sz w:val="22"/>
          <w:szCs w:val="22"/>
        </w:rPr>
        <w:t xml:space="preserve">Objednatel </w:t>
      </w:r>
      <w:r w:rsidR="003F66BE" w:rsidRPr="00A94D80">
        <w:rPr>
          <w:rFonts w:ascii="Calibri" w:hAnsi="Calibri" w:cs="Calibri"/>
          <w:sz w:val="22"/>
          <w:szCs w:val="22"/>
        </w:rPr>
        <w:t>má právo od smlouvy odstoupit</w:t>
      </w:r>
      <w:r w:rsidR="00B818B0" w:rsidRPr="00A94D80">
        <w:rPr>
          <w:rFonts w:ascii="Calibri" w:hAnsi="Calibri" w:cs="Calibri"/>
          <w:sz w:val="22"/>
          <w:szCs w:val="22"/>
        </w:rPr>
        <w:t xml:space="preserve"> také tehdy</w:t>
      </w:r>
      <w:r w:rsidR="003F66BE" w:rsidRPr="00A94D80">
        <w:rPr>
          <w:rFonts w:ascii="Calibri" w:hAnsi="Calibri" w:cs="Calibri"/>
          <w:sz w:val="22"/>
          <w:szCs w:val="22"/>
        </w:rPr>
        <w:t xml:space="preserve">, stane-li se </w:t>
      </w:r>
      <w:r w:rsidRPr="00A94D80">
        <w:rPr>
          <w:rFonts w:ascii="Calibri" w:hAnsi="Calibri" w:cs="Calibri"/>
          <w:sz w:val="22"/>
          <w:szCs w:val="22"/>
        </w:rPr>
        <w:t xml:space="preserve">zhotovitel </w:t>
      </w:r>
      <w:r w:rsidR="003F66BE" w:rsidRPr="00A94D80">
        <w:rPr>
          <w:rFonts w:ascii="Calibri" w:hAnsi="Calibri" w:cs="Calibri"/>
          <w:sz w:val="22"/>
          <w:szCs w:val="22"/>
        </w:rPr>
        <w:t xml:space="preserve">nespolehlivým plátcem DPH nebo bylo-li vydáno rozhodnutí, že byl zjištěn úpadek nebo hrozící úpadek </w:t>
      </w:r>
      <w:r w:rsidRPr="00A94D80">
        <w:rPr>
          <w:rFonts w:ascii="Calibri" w:hAnsi="Calibri" w:cs="Calibri"/>
          <w:sz w:val="22"/>
          <w:szCs w:val="22"/>
        </w:rPr>
        <w:t>zhotovitele</w:t>
      </w:r>
      <w:r w:rsidR="003F66BE" w:rsidRPr="00A94D80">
        <w:rPr>
          <w:rFonts w:ascii="Calibri" w:hAnsi="Calibri" w:cs="Calibri"/>
          <w:sz w:val="22"/>
          <w:szCs w:val="22"/>
        </w:rPr>
        <w:t>.</w:t>
      </w:r>
    </w:p>
    <w:p w:rsidR="000E1B93" w:rsidRPr="00A94D80" w:rsidRDefault="00437BAD" w:rsidP="000E1B93">
      <w:pPr>
        <w:pStyle w:val="Textslodst"/>
        <w:numPr>
          <w:ilvl w:val="0"/>
          <w:numId w:val="1"/>
        </w:numPr>
        <w:rPr>
          <w:rFonts w:ascii="Calibri" w:hAnsi="Calibri" w:cs="Calibri"/>
          <w:sz w:val="22"/>
          <w:szCs w:val="22"/>
        </w:rPr>
      </w:pPr>
      <w:r w:rsidRPr="00A94D80">
        <w:rPr>
          <w:rFonts w:asciiTheme="minorHAnsi" w:hAnsiTheme="minorHAnsi" w:cstheme="minorHAnsi"/>
          <w:sz w:val="22"/>
          <w:szCs w:val="22"/>
        </w:rPr>
        <w:t>V případě ukončení smlouvy před řádným splněním předmětu díla je zhotovitel povinen neprodleně předat objednateli nedokončené dílo včetně věcí, které opatřil a které jsou součástí díla a uhradit případně vzniklou škodu. Objednatel je povinen uhradit zhotoviteli rozpracovanou část díla a cenu věcí, které zhotovitel opatřil</w:t>
      </w:r>
      <w:r w:rsidR="000E1B93" w:rsidRPr="00A94D80">
        <w:rPr>
          <w:rFonts w:asciiTheme="minorHAnsi" w:hAnsiTheme="minorHAnsi" w:cstheme="minorHAnsi"/>
          <w:sz w:val="22"/>
          <w:szCs w:val="22"/>
        </w:rPr>
        <w:t xml:space="preserve"> a které se staly součástí díla, </w:t>
      </w:r>
      <w:r w:rsidR="000E1B93" w:rsidRPr="00A94D80">
        <w:rPr>
          <w:rFonts w:asciiTheme="minorHAnsi" w:hAnsiTheme="minorHAnsi" w:cs="Calibri"/>
          <w:sz w:val="22"/>
          <w:szCs w:val="22"/>
        </w:rPr>
        <w:t>je-li rozpracovaná část díla použitelná ke sjednanému účelu.</w:t>
      </w:r>
    </w:p>
    <w:p w:rsidR="006F0E61" w:rsidRPr="00A94D80" w:rsidRDefault="000C319A" w:rsidP="00A83816">
      <w:pPr>
        <w:pStyle w:val="slolnku"/>
        <w:rPr>
          <w:rFonts w:asciiTheme="majorHAnsi" w:hAnsiTheme="majorHAnsi" w:cs="Calibri"/>
          <w:sz w:val="22"/>
          <w:szCs w:val="22"/>
        </w:rPr>
      </w:pPr>
      <w:r w:rsidRPr="00A94D80">
        <w:rPr>
          <w:rFonts w:asciiTheme="majorHAnsi" w:hAnsiTheme="majorHAnsi" w:cs="Calibri"/>
          <w:sz w:val="22"/>
          <w:szCs w:val="22"/>
        </w:rPr>
        <w:t>X</w:t>
      </w:r>
      <w:r w:rsidR="009674D8" w:rsidRPr="00A94D80">
        <w:rPr>
          <w:rFonts w:asciiTheme="majorHAnsi" w:hAnsiTheme="majorHAnsi" w:cs="Calibri"/>
          <w:sz w:val="22"/>
          <w:szCs w:val="22"/>
        </w:rPr>
        <w:t>.</w:t>
      </w:r>
    </w:p>
    <w:p w:rsidR="002C0D46" w:rsidRPr="00A94D80" w:rsidRDefault="002C0D46" w:rsidP="006F0E61">
      <w:pPr>
        <w:pStyle w:val="slolnku"/>
        <w:spacing w:before="0"/>
        <w:rPr>
          <w:rFonts w:asciiTheme="majorHAnsi" w:hAnsiTheme="majorHAnsi" w:cs="Calibri"/>
          <w:sz w:val="22"/>
          <w:szCs w:val="22"/>
        </w:rPr>
      </w:pPr>
      <w:r w:rsidRPr="00A94D80">
        <w:rPr>
          <w:rFonts w:asciiTheme="majorHAnsi" w:hAnsiTheme="majorHAnsi" w:cs="Calibri"/>
          <w:sz w:val="22"/>
          <w:szCs w:val="22"/>
        </w:rPr>
        <w:t>Smluvní pokuty</w:t>
      </w:r>
    </w:p>
    <w:p w:rsidR="00F14C3A" w:rsidRPr="00A94D80" w:rsidRDefault="00F14C3A" w:rsidP="003D2A35">
      <w:pPr>
        <w:pStyle w:val="Textslodst"/>
        <w:numPr>
          <w:ilvl w:val="0"/>
          <w:numId w:val="10"/>
        </w:numPr>
        <w:rPr>
          <w:rFonts w:ascii="Calibri" w:hAnsi="Calibri" w:cs="Calibri"/>
          <w:sz w:val="22"/>
          <w:szCs w:val="22"/>
        </w:rPr>
      </w:pPr>
      <w:r w:rsidRPr="00A94D80">
        <w:rPr>
          <w:rFonts w:ascii="Calibri" w:hAnsi="Calibri" w:cs="Calibri"/>
          <w:sz w:val="22"/>
          <w:szCs w:val="22"/>
        </w:rPr>
        <w:t xml:space="preserve">Poruší-li </w:t>
      </w:r>
      <w:r w:rsidR="00355CCA" w:rsidRPr="00A94D80">
        <w:rPr>
          <w:rFonts w:ascii="Calibri" w:hAnsi="Calibri" w:cs="Calibri"/>
          <w:sz w:val="22"/>
          <w:szCs w:val="22"/>
        </w:rPr>
        <w:t>zhotovitel</w:t>
      </w:r>
      <w:r w:rsidR="00335EFE" w:rsidRPr="00A94D80">
        <w:rPr>
          <w:rFonts w:ascii="Calibri" w:hAnsi="Calibri" w:cs="Calibri"/>
          <w:sz w:val="22"/>
          <w:szCs w:val="22"/>
        </w:rPr>
        <w:t xml:space="preserve"> </w:t>
      </w:r>
      <w:r w:rsidRPr="00A94D80">
        <w:rPr>
          <w:rFonts w:ascii="Calibri" w:hAnsi="Calibri" w:cs="Calibri"/>
          <w:sz w:val="22"/>
          <w:szCs w:val="22"/>
        </w:rPr>
        <w:t xml:space="preserve">svou povinnost </w:t>
      </w:r>
      <w:r w:rsidR="00D5738C" w:rsidRPr="00A94D80">
        <w:rPr>
          <w:rFonts w:ascii="Calibri" w:hAnsi="Calibri" w:cs="Calibri"/>
          <w:sz w:val="22"/>
          <w:szCs w:val="22"/>
        </w:rPr>
        <w:t>plnit řádně a včas</w:t>
      </w:r>
      <w:r w:rsidRPr="00A94D80">
        <w:rPr>
          <w:rFonts w:ascii="Calibri" w:hAnsi="Calibri" w:cs="Calibri"/>
          <w:sz w:val="22"/>
          <w:szCs w:val="22"/>
        </w:rPr>
        <w:t xml:space="preserve">, je povinen uhradit </w:t>
      </w:r>
      <w:r w:rsidR="00355CCA" w:rsidRPr="00A94D80">
        <w:rPr>
          <w:rFonts w:ascii="Calibri" w:hAnsi="Calibri" w:cs="Calibri"/>
          <w:sz w:val="22"/>
          <w:szCs w:val="22"/>
        </w:rPr>
        <w:t xml:space="preserve">objednateli </w:t>
      </w:r>
      <w:r w:rsidRPr="00A94D80">
        <w:rPr>
          <w:rFonts w:ascii="Calibri" w:hAnsi="Calibri" w:cs="Calibri"/>
          <w:sz w:val="22"/>
          <w:szCs w:val="22"/>
        </w:rPr>
        <w:t xml:space="preserve">smluvní pokutu ve výši </w:t>
      </w:r>
      <w:r w:rsidR="007F2AC4">
        <w:rPr>
          <w:rFonts w:ascii="Calibri" w:hAnsi="Calibri" w:cs="Calibri"/>
          <w:sz w:val="22"/>
          <w:szCs w:val="22"/>
        </w:rPr>
        <w:t>1 0</w:t>
      </w:r>
      <w:r w:rsidR="004E4F57" w:rsidRPr="00A94D80">
        <w:rPr>
          <w:rFonts w:ascii="Calibri" w:hAnsi="Calibri" w:cs="Calibri"/>
          <w:sz w:val="22"/>
          <w:szCs w:val="22"/>
        </w:rPr>
        <w:t xml:space="preserve">00 Kč </w:t>
      </w:r>
      <w:r w:rsidRPr="00A94D80">
        <w:rPr>
          <w:rFonts w:ascii="Calibri" w:hAnsi="Calibri" w:cs="Calibri"/>
          <w:sz w:val="22"/>
          <w:szCs w:val="22"/>
        </w:rPr>
        <w:t>za každý započatý den prodlení.</w:t>
      </w:r>
    </w:p>
    <w:p w:rsidR="00297C31" w:rsidRPr="00A94D80" w:rsidRDefault="00FD3EEC" w:rsidP="003D2A35">
      <w:pPr>
        <w:pStyle w:val="Textslodst"/>
        <w:numPr>
          <w:ilvl w:val="0"/>
          <w:numId w:val="10"/>
        </w:numPr>
        <w:rPr>
          <w:rFonts w:ascii="Calibri" w:hAnsi="Calibri" w:cs="Calibri"/>
          <w:sz w:val="22"/>
          <w:szCs w:val="22"/>
        </w:rPr>
      </w:pPr>
      <w:r w:rsidRPr="00A94D80">
        <w:rPr>
          <w:rFonts w:asciiTheme="minorHAnsi" w:hAnsiTheme="minorHAnsi" w:cs="Calibri"/>
          <w:sz w:val="22"/>
          <w:szCs w:val="22"/>
        </w:rPr>
        <w:t xml:space="preserve">Poruší-li </w:t>
      </w:r>
      <w:r w:rsidR="00355CCA" w:rsidRPr="00A94D80">
        <w:rPr>
          <w:rFonts w:asciiTheme="minorHAnsi" w:hAnsiTheme="minorHAnsi" w:cs="Calibri"/>
          <w:sz w:val="22"/>
          <w:szCs w:val="22"/>
        </w:rPr>
        <w:t>zhotovitel</w:t>
      </w:r>
      <w:r w:rsidRPr="00A94D80">
        <w:rPr>
          <w:rFonts w:asciiTheme="minorHAnsi" w:hAnsiTheme="minorHAnsi" w:cs="Calibri"/>
          <w:sz w:val="22"/>
          <w:szCs w:val="22"/>
        </w:rPr>
        <w:t xml:space="preserve"> svou povinnost </w:t>
      </w:r>
      <w:r w:rsidR="004E2C22" w:rsidRPr="00A94D80">
        <w:rPr>
          <w:rFonts w:asciiTheme="minorHAnsi" w:hAnsiTheme="minorHAnsi" w:cs="Calibri"/>
          <w:sz w:val="22"/>
          <w:szCs w:val="22"/>
        </w:rPr>
        <w:t xml:space="preserve">odstranit vady </w:t>
      </w:r>
      <w:r w:rsidR="00355CCA" w:rsidRPr="00A94D80">
        <w:rPr>
          <w:rFonts w:asciiTheme="minorHAnsi" w:hAnsiTheme="minorHAnsi" w:cs="Calibri"/>
          <w:sz w:val="22"/>
          <w:szCs w:val="22"/>
        </w:rPr>
        <w:t xml:space="preserve">díla </w:t>
      </w:r>
      <w:r w:rsidR="004E2C22" w:rsidRPr="00A94D80">
        <w:rPr>
          <w:rFonts w:asciiTheme="minorHAnsi" w:hAnsiTheme="minorHAnsi" w:cs="Calibri"/>
          <w:sz w:val="22"/>
          <w:szCs w:val="22"/>
        </w:rPr>
        <w:t>v</w:t>
      </w:r>
      <w:r w:rsidR="00355CCA" w:rsidRPr="00A94D80">
        <w:rPr>
          <w:rFonts w:asciiTheme="minorHAnsi" w:hAnsiTheme="minorHAnsi" w:cs="Calibri"/>
          <w:sz w:val="22"/>
          <w:szCs w:val="22"/>
        </w:rPr>
        <w:t>e</w:t>
      </w:r>
      <w:r w:rsidR="004E2C22" w:rsidRPr="00A94D80">
        <w:rPr>
          <w:rFonts w:asciiTheme="minorHAnsi" w:hAnsiTheme="minorHAnsi" w:cs="Calibri"/>
          <w:sz w:val="22"/>
          <w:szCs w:val="22"/>
        </w:rPr>
        <w:t> </w:t>
      </w:r>
      <w:r w:rsidR="00355CCA" w:rsidRPr="00A94D80">
        <w:rPr>
          <w:rFonts w:asciiTheme="minorHAnsi" w:hAnsiTheme="minorHAnsi" w:cs="Calibri"/>
          <w:sz w:val="22"/>
          <w:szCs w:val="22"/>
        </w:rPr>
        <w:t>sje</w:t>
      </w:r>
      <w:r w:rsidR="004E2C22" w:rsidRPr="00A94D80">
        <w:rPr>
          <w:rFonts w:asciiTheme="minorHAnsi" w:hAnsiTheme="minorHAnsi" w:cs="Calibri"/>
          <w:sz w:val="22"/>
          <w:szCs w:val="22"/>
        </w:rPr>
        <w:t>dnané lhůtě</w:t>
      </w:r>
      <w:r w:rsidRPr="00A94D80">
        <w:rPr>
          <w:rFonts w:asciiTheme="minorHAnsi" w:hAnsiTheme="minorHAnsi" w:cs="Calibri"/>
          <w:sz w:val="22"/>
          <w:szCs w:val="22"/>
        </w:rPr>
        <w:t>, je</w:t>
      </w:r>
      <w:r w:rsidR="004E2C22" w:rsidRPr="00A94D80">
        <w:rPr>
          <w:rFonts w:asciiTheme="minorHAnsi" w:hAnsiTheme="minorHAnsi" w:cs="Calibri"/>
          <w:sz w:val="22"/>
          <w:szCs w:val="22"/>
        </w:rPr>
        <w:t xml:space="preserve"> </w:t>
      </w:r>
      <w:r w:rsidR="004E2C22" w:rsidRPr="00A94D80">
        <w:rPr>
          <w:rFonts w:ascii="Calibri" w:hAnsi="Calibri" w:cs="Calibri"/>
          <w:sz w:val="22"/>
          <w:szCs w:val="22"/>
        </w:rPr>
        <w:t xml:space="preserve">povinen uhradit </w:t>
      </w:r>
      <w:r w:rsidR="00297C31" w:rsidRPr="00A94D80">
        <w:rPr>
          <w:rFonts w:ascii="Calibri" w:hAnsi="Calibri" w:cs="Calibri"/>
          <w:sz w:val="22"/>
          <w:szCs w:val="22"/>
        </w:rPr>
        <w:t xml:space="preserve">objednateli </w:t>
      </w:r>
      <w:r w:rsidR="004E2C22" w:rsidRPr="00A94D80">
        <w:rPr>
          <w:rFonts w:ascii="Calibri" w:hAnsi="Calibri" w:cs="Calibri"/>
          <w:sz w:val="22"/>
          <w:szCs w:val="22"/>
        </w:rPr>
        <w:t xml:space="preserve">smluvní pokutu ve výši </w:t>
      </w:r>
      <w:r w:rsidR="007F2AC4">
        <w:rPr>
          <w:rFonts w:ascii="Calibri" w:hAnsi="Calibri" w:cs="Calibri"/>
          <w:sz w:val="22"/>
          <w:szCs w:val="22"/>
        </w:rPr>
        <w:t>1 0</w:t>
      </w:r>
      <w:r w:rsidR="004E4F57" w:rsidRPr="00A94D80">
        <w:rPr>
          <w:rFonts w:ascii="Calibri" w:hAnsi="Calibri" w:cs="Calibri"/>
          <w:sz w:val="22"/>
          <w:szCs w:val="22"/>
        </w:rPr>
        <w:t>00</w:t>
      </w:r>
      <w:r w:rsidR="001A6647" w:rsidRPr="00A94D80">
        <w:rPr>
          <w:rFonts w:ascii="Calibri" w:hAnsi="Calibri" w:cs="Calibri"/>
          <w:sz w:val="22"/>
          <w:szCs w:val="22"/>
        </w:rPr>
        <w:t xml:space="preserve"> Kč </w:t>
      </w:r>
      <w:r w:rsidR="004E2C22" w:rsidRPr="00A94D80">
        <w:rPr>
          <w:rFonts w:ascii="Calibri" w:hAnsi="Calibri" w:cs="Calibri"/>
          <w:sz w:val="22"/>
          <w:szCs w:val="22"/>
        </w:rPr>
        <w:t>za každ</w:t>
      </w:r>
      <w:r w:rsidR="00DC41EF" w:rsidRPr="00A94D80">
        <w:rPr>
          <w:rFonts w:ascii="Calibri" w:hAnsi="Calibri" w:cs="Calibri"/>
          <w:sz w:val="22"/>
          <w:szCs w:val="22"/>
        </w:rPr>
        <w:t>ou vadu a z</w:t>
      </w:r>
      <w:r w:rsidR="004E2C22" w:rsidRPr="00A94D80">
        <w:rPr>
          <w:rFonts w:ascii="Calibri" w:hAnsi="Calibri" w:cs="Calibri"/>
          <w:sz w:val="22"/>
          <w:szCs w:val="22"/>
        </w:rPr>
        <w:t>apočatý den prodlení.</w:t>
      </w:r>
      <w:r w:rsidR="00297C31" w:rsidRPr="00A94D80">
        <w:rPr>
          <w:rFonts w:ascii="Calibri" w:hAnsi="Calibri" w:cs="Calibri"/>
          <w:sz w:val="22"/>
          <w:szCs w:val="22"/>
        </w:rPr>
        <w:t xml:space="preserve"> </w:t>
      </w:r>
      <w:r w:rsidR="00297C31" w:rsidRPr="00A94D80">
        <w:rPr>
          <w:rFonts w:asciiTheme="minorHAnsi" w:hAnsiTheme="minorHAnsi" w:cstheme="minorHAnsi"/>
          <w:sz w:val="22"/>
          <w:szCs w:val="22"/>
        </w:rPr>
        <w:t>Zaplacením smluvní pokuty nezaniká povinnost zhotovitele vady řádně odstranit.</w:t>
      </w:r>
    </w:p>
    <w:p w:rsidR="00585691" w:rsidRPr="00A94D80" w:rsidRDefault="00585691" w:rsidP="003D2A35">
      <w:pPr>
        <w:pStyle w:val="Textslodst"/>
        <w:numPr>
          <w:ilvl w:val="0"/>
          <w:numId w:val="10"/>
        </w:numPr>
        <w:rPr>
          <w:rFonts w:ascii="Calibri" w:hAnsi="Calibri" w:cs="Calibri"/>
          <w:sz w:val="22"/>
          <w:szCs w:val="22"/>
        </w:rPr>
      </w:pPr>
      <w:r w:rsidRPr="00A94D80">
        <w:rPr>
          <w:rFonts w:ascii="Calibri" w:hAnsi="Calibri" w:cs="Calibri"/>
          <w:sz w:val="22"/>
          <w:szCs w:val="22"/>
        </w:rPr>
        <w:t xml:space="preserve">Poruší-li </w:t>
      </w:r>
      <w:r w:rsidR="00297C31" w:rsidRPr="00A94D80">
        <w:rPr>
          <w:rFonts w:ascii="Calibri" w:hAnsi="Calibri" w:cs="Calibri"/>
          <w:sz w:val="22"/>
          <w:szCs w:val="22"/>
        </w:rPr>
        <w:t>zhotovitel</w:t>
      </w:r>
      <w:r w:rsidRPr="00A94D80">
        <w:rPr>
          <w:rFonts w:ascii="Calibri" w:hAnsi="Calibri" w:cs="Calibri"/>
          <w:sz w:val="22"/>
          <w:szCs w:val="22"/>
        </w:rPr>
        <w:t xml:space="preserve"> svou povinnost informovat </w:t>
      </w:r>
      <w:r w:rsidR="00297C31" w:rsidRPr="00A94D80">
        <w:rPr>
          <w:rFonts w:ascii="Calibri" w:hAnsi="Calibri" w:cs="Calibri"/>
          <w:sz w:val="22"/>
          <w:szCs w:val="22"/>
        </w:rPr>
        <w:t>objednatele</w:t>
      </w:r>
      <w:r w:rsidRPr="00A94D80">
        <w:rPr>
          <w:rFonts w:ascii="Calibri" w:hAnsi="Calibri" w:cs="Calibri"/>
          <w:sz w:val="22"/>
          <w:szCs w:val="22"/>
        </w:rPr>
        <w:t xml:space="preserve">, že se stal nespolehlivým plátcem DPH nebo oznámit mu svůj účet, který je správcem daně zveřejněn způsobem umožňujícím dálkový přístup, je povinen zaplatit </w:t>
      </w:r>
      <w:r w:rsidR="00297C31" w:rsidRPr="00A94D80">
        <w:rPr>
          <w:rFonts w:ascii="Calibri" w:hAnsi="Calibri" w:cs="Calibri"/>
          <w:sz w:val="22"/>
          <w:szCs w:val="22"/>
        </w:rPr>
        <w:t>objednateli</w:t>
      </w:r>
      <w:r w:rsidRPr="00A94D80">
        <w:rPr>
          <w:rFonts w:ascii="Calibri" w:hAnsi="Calibri" w:cs="Calibri"/>
          <w:sz w:val="22"/>
          <w:szCs w:val="22"/>
        </w:rPr>
        <w:t xml:space="preserve"> smluvní pokutu ve výši </w:t>
      </w:r>
      <w:r w:rsidR="00A24F90" w:rsidRPr="00A94D80">
        <w:rPr>
          <w:rFonts w:ascii="Calibri" w:hAnsi="Calibri" w:cs="Calibri"/>
          <w:sz w:val="22"/>
          <w:szCs w:val="22"/>
        </w:rPr>
        <w:t>DPH z ceny</w:t>
      </w:r>
      <w:r w:rsidR="00DF7791" w:rsidRPr="00A94D80">
        <w:rPr>
          <w:rFonts w:ascii="Calibri" w:hAnsi="Calibri" w:cs="Calibri"/>
          <w:sz w:val="22"/>
          <w:szCs w:val="22"/>
        </w:rPr>
        <w:t xml:space="preserve"> díla</w:t>
      </w:r>
      <w:r w:rsidRPr="00A94D80">
        <w:rPr>
          <w:rFonts w:ascii="Calibri" w:hAnsi="Calibri" w:cs="Calibri"/>
          <w:sz w:val="22"/>
          <w:szCs w:val="22"/>
        </w:rPr>
        <w:t>.</w:t>
      </w:r>
    </w:p>
    <w:p w:rsidR="00444D2D" w:rsidRPr="00A94D80" w:rsidRDefault="00444D2D" w:rsidP="003D2A35">
      <w:pPr>
        <w:pStyle w:val="Textslodst"/>
        <w:numPr>
          <w:ilvl w:val="0"/>
          <w:numId w:val="10"/>
        </w:numPr>
        <w:rPr>
          <w:rFonts w:ascii="Calibri" w:hAnsi="Calibri" w:cs="Calibri"/>
          <w:sz w:val="22"/>
          <w:szCs w:val="22"/>
        </w:rPr>
      </w:pPr>
      <w:r w:rsidRPr="00A94D80">
        <w:rPr>
          <w:rFonts w:ascii="Calibri" w:hAnsi="Calibri" w:cs="Calibri"/>
          <w:sz w:val="22"/>
          <w:szCs w:val="22"/>
        </w:rPr>
        <w:t xml:space="preserve">Poruší-li </w:t>
      </w:r>
      <w:r w:rsidR="00297C31" w:rsidRPr="00A94D80">
        <w:rPr>
          <w:rFonts w:ascii="Calibri" w:hAnsi="Calibri" w:cs="Calibri"/>
          <w:sz w:val="22"/>
          <w:szCs w:val="22"/>
        </w:rPr>
        <w:t>objednatel</w:t>
      </w:r>
      <w:r w:rsidRPr="00A94D80">
        <w:rPr>
          <w:rFonts w:ascii="Calibri" w:hAnsi="Calibri" w:cs="Calibri"/>
          <w:sz w:val="22"/>
          <w:szCs w:val="22"/>
        </w:rPr>
        <w:t xml:space="preserve"> svou povinnost zaplatit cenu </w:t>
      </w:r>
      <w:r w:rsidR="00297C31" w:rsidRPr="00A94D80">
        <w:rPr>
          <w:rFonts w:ascii="Calibri" w:hAnsi="Calibri" w:cs="Calibri"/>
          <w:sz w:val="22"/>
          <w:szCs w:val="22"/>
        </w:rPr>
        <w:t xml:space="preserve">díla </w:t>
      </w:r>
      <w:r w:rsidRPr="00A94D80">
        <w:rPr>
          <w:rFonts w:ascii="Calibri" w:hAnsi="Calibri" w:cs="Calibri"/>
          <w:sz w:val="22"/>
          <w:szCs w:val="22"/>
        </w:rPr>
        <w:t xml:space="preserve">včas, je povinen uhradit </w:t>
      </w:r>
      <w:r w:rsidR="00297C31" w:rsidRPr="00A94D80">
        <w:rPr>
          <w:rFonts w:ascii="Calibri" w:hAnsi="Calibri" w:cs="Calibri"/>
          <w:sz w:val="22"/>
          <w:szCs w:val="22"/>
        </w:rPr>
        <w:t>zhotoviteli</w:t>
      </w:r>
      <w:r w:rsidRPr="00A94D80">
        <w:rPr>
          <w:rFonts w:ascii="Calibri" w:hAnsi="Calibri" w:cs="Calibri"/>
          <w:sz w:val="22"/>
          <w:szCs w:val="22"/>
        </w:rPr>
        <w:t xml:space="preserve"> smluvní pokutu ve výši 0,</w:t>
      </w:r>
      <w:r w:rsidR="004E4F57" w:rsidRPr="00A94D80">
        <w:rPr>
          <w:rFonts w:ascii="Calibri" w:hAnsi="Calibri" w:cs="Calibri"/>
          <w:sz w:val="22"/>
          <w:szCs w:val="22"/>
        </w:rPr>
        <w:t xml:space="preserve">05 </w:t>
      </w:r>
      <w:r w:rsidRPr="00A94D80">
        <w:rPr>
          <w:rFonts w:ascii="Calibri" w:hAnsi="Calibri" w:cs="Calibri"/>
          <w:sz w:val="22"/>
          <w:szCs w:val="22"/>
        </w:rPr>
        <w:t xml:space="preserve">% z ceny </w:t>
      </w:r>
      <w:r w:rsidR="00297C31" w:rsidRPr="00A94D80">
        <w:rPr>
          <w:rFonts w:ascii="Calibri" w:hAnsi="Calibri" w:cs="Calibri"/>
          <w:sz w:val="22"/>
          <w:szCs w:val="22"/>
        </w:rPr>
        <w:t xml:space="preserve">díla </w:t>
      </w:r>
      <w:r w:rsidRPr="00A94D80">
        <w:rPr>
          <w:rFonts w:ascii="Calibri" w:hAnsi="Calibri" w:cs="Calibri"/>
          <w:sz w:val="22"/>
          <w:szCs w:val="22"/>
        </w:rPr>
        <w:t>nebo její části, s jejíž úhradou je v</w:t>
      </w:r>
      <w:r w:rsidR="00DE7311" w:rsidRPr="00A94D80">
        <w:rPr>
          <w:rFonts w:ascii="Calibri" w:hAnsi="Calibri" w:cs="Calibri"/>
          <w:sz w:val="22"/>
          <w:szCs w:val="22"/>
        </w:rPr>
        <w:t> </w:t>
      </w:r>
      <w:r w:rsidRPr="00A94D80">
        <w:rPr>
          <w:rFonts w:ascii="Calibri" w:hAnsi="Calibri" w:cs="Calibri"/>
          <w:sz w:val="22"/>
          <w:szCs w:val="22"/>
        </w:rPr>
        <w:t>prodlení, a to za každý započatý den prodlení.</w:t>
      </w:r>
    </w:p>
    <w:p w:rsidR="00E65C32" w:rsidRPr="00A94D80" w:rsidRDefault="00E65C32" w:rsidP="003D2A35">
      <w:pPr>
        <w:pStyle w:val="Textslodst"/>
        <w:numPr>
          <w:ilvl w:val="0"/>
          <w:numId w:val="10"/>
        </w:numPr>
        <w:rPr>
          <w:rFonts w:ascii="Calibri" w:hAnsi="Calibri" w:cs="Calibri"/>
          <w:sz w:val="22"/>
          <w:szCs w:val="22"/>
        </w:rPr>
      </w:pPr>
      <w:r w:rsidRPr="00A94D80">
        <w:rPr>
          <w:rFonts w:ascii="Calibri" w:hAnsi="Calibri" w:cs="Calibri"/>
          <w:sz w:val="22"/>
          <w:szCs w:val="22"/>
        </w:rPr>
        <w:t xml:space="preserve">Smluvní strany se dohodly, že závazek </w:t>
      </w:r>
      <w:r w:rsidR="00297C31" w:rsidRPr="00A94D80">
        <w:rPr>
          <w:rFonts w:ascii="Calibri" w:hAnsi="Calibri" w:cs="Calibri"/>
          <w:sz w:val="22"/>
          <w:szCs w:val="22"/>
        </w:rPr>
        <w:t>zhotovitele</w:t>
      </w:r>
      <w:r w:rsidR="00915EF7" w:rsidRPr="00A94D80">
        <w:rPr>
          <w:rFonts w:ascii="Calibri" w:hAnsi="Calibri" w:cs="Calibri"/>
          <w:sz w:val="22"/>
          <w:szCs w:val="22"/>
        </w:rPr>
        <w:t xml:space="preserve"> </w:t>
      </w:r>
      <w:r w:rsidRPr="00A94D80">
        <w:rPr>
          <w:rFonts w:ascii="Calibri" w:hAnsi="Calibri" w:cs="Calibri"/>
          <w:sz w:val="22"/>
          <w:szCs w:val="22"/>
        </w:rPr>
        <w:t xml:space="preserve">zaplatit smluvní pokutu nevylučuje právo </w:t>
      </w:r>
      <w:r w:rsidR="00297C31" w:rsidRPr="00A94D80">
        <w:rPr>
          <w:rFonts w:ascii="Calibri" w:hAnsi="Calibri" w:cs="Calibri"/>
          <w:sz w:val="22"/>
          <w:szCs w:val="22"/>
        </w:rPr>
        <w:t xml:space="preserve">objednatele </w:t>
      </w:r>
      <w:r w:rsidRPr="00A94D80">
        <w:rPr>
          <w:rFonts w:ascii="Calibri" w:hAnsi="Calibri" w:cs="Calibri"/>
          <w:sz w:val="22"/>
          <w:szCs w:val="22"/>
        </w:rPr>
        <w:t>na náhradu škody</w:t>
      </w:r>
      <w:r w:rsidR="003648C3" w:rsidRPr="00A94D80">
        <w:rPr>
          <w:rFonts w:ascii="Calibri" w:hAnsi="Calibri" w:cs="Calibri"/>
          <w:sz w:val="22"/>
          <w:szCs w:val="22"/>
        </w:rPr>
        <w:t xml:space="preserve"> a</w:t>
      </w:r>
      <w:r w:rsidR="00E1579C" w:rsidRPr="00A94D80">
        <w:rPr>
          <w:rFonts w:ascii="Calibri" w:hAnsi="Calibri" w:cs="Calibri"/>
          <w:sz w:val="22"/>
          <w:szCs w:val="22"/>
        </w:rPr>
        <w:t xml:space="preserve"> </w:t>
      </w:r>
      <w:r w:rsidRPr="00A94D80">
        <w:rPr>
          <w:rFonts w:ascii="Calibri" w:hAnsi="Calibri" w:cs="Calibri"/>
          <w:sz w:val="22"/>
          <w:szCs w:val="22"/>
        </w:rPr>
        <w:t xml:space="preserve">smluvní pokuta je splatná i bez vyzvání </w:t>
      </w:r>
      <w:r w:rsidR="00E1579C" w:rsidRPr="00A94D80">
        <w:rPr>
          <w:rFonts w:ascii="Calibri" w:hAnsi="Calibri" w:cs="Calibri"/>
          <w:sz w:val="22"/>
          <w:szCs w:val="22"/>
        </w:rPr>
        <w:t>první den kalendářního měsíce následujícího po měsíci, v němž na smluvní pokutu vzniklo právo.</w:t>
      </w:r>
    </w:p>
    <w:p w:rsidR="00297C31" w:rsidRPr="00A94D80" w:rsidRDefault="00297C31" w:rsidP="003D2A35">
      <w:pPr>
        <w:pStyle w:val="Odstavecseseznamem"/>
        <w:numPr>
          <w:ilvl w:val="0"/>
          <w:numId w:val="10"/>
        </w:numPr>
        <w:spacing w:after="120"/>
        <w:jc w:val="both"/>
        <w:rPr>
          <w:rFonts w:asciiTheme="minorHAnsi" w:hAnsiTheme="minorHAnsi" w:cstheme="minorHAnsi"/>
          <w:sz w:val="22"/>
          <w:szCs w:val="22"/>
        </w:rPr>
      </w:pPr>
      <w:r w:rsidRPr="00A94D80">
        <w:rPr>
          <w:rFonts w:asciiTheme="minorHAnsi" w:hAnsiTheme="minorHAnsi" w:cstheme="minorHAnsi"/>
          <w:sz w:val="22"/>
          <w:szCs w:val="22"/>
        </w:rPr>
        <w:t>Nárok na smluvní pokutu trvá i po skončení této smlouvy jakož i</w:t>
      </w:r>
      <w:r w:rsidR="0037706C" w:rsidRPr="00A94D80">
        <w:rPr>
          <w:rFonts w:asciiTheme="minorHAnsi" w:hAnsiTheme="minorHAnsi" w:cstheme="minorHAnsi"/>
          <w:sz w:val="22"/>
          <w:szCs w:val="22"/>
        </w:rPr>
        <w:t> </w:t>
      </w:r>
      <w:r w:rsidRPr="00A94D80">
        <w:rPr>
          <w:rFonts w:asciiTheme="minorHAnsi" w:hAnsiTheme="minorHAnsi" w:cstheme="minorHAnsi"/>
          <w:sz w:val="22"/>
          <w:szCs w:val="22"/>
        </w:rPr>
        <w:t>poté co dojde k odstoupení od ní některou ze smluvních stran.</w:t>
      </w:r>
    </w:p>
    <w:p w:rsidR="006F0E61" w:rsidRPr="00A94D80" w:rsidRDefault="00440803" w:rsidP="00A9243A">
      <w:pPr>
        <w:pStyle w:val="Textslodst"/>
        <w:spacing w:before="240" w:after="60"/>
        <w:jc w:val="center"/>
        <w:rPr>
          <w:rFonts w:asciiTheme="majorHAnsi" w:hAnsiTheme="majorHAnsi" w:cstheme="minorHAnsi"/>
          <w:b/>
          <w:sz w:val="22"/>
          <w:szCs w:val="22"/>
        </w:rPr>
      </w:pPr>
      <w:r w:rsidRPr="00A94D80">
        <w:rPr>
          <w:rFonts w:asciiTheme="majorHAnsi" w:hAnsiTheme="majorHAnsi" w:cstheme="minorHAnsi"/>
          <w:b/>
          <w:sz w:val="22"/>
          <w:szCs w:val="22"/>
        </w:rPr>
        <w:t>X</w:t>
      </w:r>
      <w:r w:rsidR="00A9243A">
        <w:rPr>
          <w:rFonts w:asciiTheme="majorHAnsi" w:hAnsiTheme="majorHAnsi" w:cstheme="minorHAnsi"/>
          <w:b/>
          <w:sz w:val="22"/>
          <w:szCs w:val="22"/>
        </w:rPr>
        <w:t>I</w:t>
      </w:r>
      <w:r w:rsidR="00613474" w:rsidRPr="00A94D80">
        <w:rPr>
          <w:rFonts w:asciiTheme="majorHAnsi" w:hAnsiTheme="majorHAnsi" w:cstheme="minorHAnsi"/>
          <w:b/>
          <w:sz w:val="22"/>
          <w:szCs w:val="22"/>
        </w:rPr>
        <w:t>.</w:t>
      </w:r>
      <w:r w:rsidR="00DC6EFE" w:rsidRPr="00A94D80">
        <w:rPr>
          <w:rFonts w:asciiTheme="majorHAnsi" w:hAnsiTheme="majorHAnsi" w:cstheme="minorHAnsi"/>
          <w:b/>
          <w:sz w:val="22"/>
          <w:szCs w:val="22"/>
        </w:rPr>
        <w:t xml:space="preserve"> </w:t>
      </w:r>
    </w:p>
    <w:p w:rsidR="00613474" w:rsidRPr="00A94D80" w:rsidRDefault="00613474" w:rsidP="00482B81">
      <w:pPr>
        <w:pStyle w:val="Textslodst"/>
        <w:spacing w:after="60"/>
        <w:jc w:val="center"/>
        <w:rPr>
          <w:rFonts w:asciiTheme="majorHAnsi" w:hAnsiTheme="majorHAnsi" w:cs="Calibri"/>
          <w:b/>
          <w:sz w:val="22"/>
          <w:szCs w:val="22"/>
        </w:rPr>
      </w:pPr>
      <w:r w:rsidRPr="00A94D80">
        <w:rPr>
          <w:rFonts w:asciiTheme="majorHAnsi" w:hAnsiTheme="majorHAnsi" w:cs="Calibri"/>
          <w:b/>
          <w:sz w:val="22"/>
          <w:szCs w:val="22"/>
        </w:rPr>
        <w:t>Závěrečná u</w:t>
      </w:r>
      <w:r w:rsidR="00121CEE" w:rsidRPr="00A94D80">
        <w:rPr>
          <w:rFonts w:asciiTheme="majorHAnsi" w:hAnsiTheme="majorHAnsi" w:cs="Calibri"/>
          <w:b/>
          <w:sz w:val="22"/>
          <w:szCs w:val="22"/>
        </w:rPr>
        <w:t>jednání</w:t>
      </w:r>
    </w:p>
    <w:p w:rsidR="00DE0C82" w:rsidRPr="00DE0C82" w:rsidRDefault="00DE0C82" w:rsidP="00DE0C82">
      <w:pPr>
        <w:pStyle w:val="Textslodst"/>
        <w:numPr>
          <w:ilvl w:val="0"/>
          <w:numId w:val="6"/>
        </w:numPr>
        <w:rPr>
          <w:rFonts w:ascii="Calibri" w:hAnsi="Calibri" w:cs="Calibri"/>
          <w:sz w:val="22"/>
          <w:szCs w:val="22"/>
        </w:rPr>
      </w:pPr>
      <w:r w:rsidRPr="00A94D80">
        <w:rPr>
          <w:rFonts w:ascii="Calibri" w:hAnsi="Calibri" w:cs="Calibri"/>
          <w:sz w:val="22"/>
          <w:szCs w:val="22"/>
        </w:rPr>
        <w:t xml:space="preserve">Smlouva je sepsána ve </w:t>
      </w:r>
      <w:r w:rsidR="007C3771">
        <w:rPr>
          <w:rFonts w:ascii="Calibri" w:hAnsi="Calibri" w:cs="Calibri"/>
          <w:sz w:val="22"/>
          <w:szCs w:val="22"/>
        </w:rPr>
        <w:t>čty</w:t>
      </w:r>
      <w:r w:rsidRPr="00A94D80">
        <w:rPr>
          <w:rFonts w:ascii="Calibri" w:hAnsi="Calibri" w:cs="Calibri"/>
          <w:sz w:val="22"/>
          <w:szCs w:val="22"/>
        </w:rPr>
        <w:t xml:space="preserve">řech stejnopisech, z nichž </w:t>
      </w:r>
      <w:r w:rsidR="007C3771">
        <w:rPr>
          <w:rFonts w:ascii="Calibri" w:hAnsi="Calibri" w:cs="Calibri"/>
          <w:sz w:val="22"/>
          <w:szCs w:val="22"/>
        </w:rPr>
        <w:t xml:space="preserve">po </w:t>
      </w:r>
      <w:r w:rsidRPr="00A94D80">
        <w:rPr>
          <w:rFonts w:ascii="Calibri" w:hAnsi="Calibri" w:cs="Calibri"/>
          <w:sz w:val="22"/>
          <w:szCs w:val="22"/>
        </w:rPr>
        <w:t>dv</w:t>
      </w:r>
      <w:r w:rsidR="007C3771">
        <w:rPr>
          <w:rFonts w:ascii="Calibri" w:hAnsi="Calibri" w:cs="Calibri"/>
          <w:sz w:val="22"/>
          <w:szCs w:val="22"/>
        </w:rPr>
        <w:t xml:space="preserve">ou </w:t>
      </w:r>
      <w:r>
        <w:rPr>
          <w:rFonts w:ascii="Calibri" w:hAnsi="Calibri" w:cs="Calibri"/>
          <w:sz w:val="22"/>
          <w:szCs w:val="22"/>
        </w:rPr>
        <w:t xml:space="preserve">obdrží </w:t>
      </w:r>
      <w:r w:rsidR="007C3771">
        <w:rPr>
          <w:rFonts w:ascii="Calibri" w:hAnsi="Calibri" w:cs="Calibri"/>
          <w:sz w:val="22"/>
          <w:szCs w:val="22"/>
        </w:rPr>
        <w:t>každá ze smluvních stran</w:t>
      </w:r>
      <w:r w:rsidRPr="00A94D80">
        <w:rPr>
          <w:rFonts w:ascii="Calibri" w:hAnsi="Calibri" w:cs="Calibri"/>
          <w:sz w:val="22"/>
          <w:szCs w:val="22"/>
        </w:rPr>
        <w:t xml:space="preserve">, není závislá na jiné smlouvě a </w:t>
      </w:r>
      <w:r w:rsidR="007C3771">
        <w:rPr>
          <w:rFonts w:ascii="Calibri" w:hAnsi="Calibri" w:cs="Calibri"/>
          <w:sz w:val="22"/>
          <w:szCs w:val="22"/>
        </w:rPr>
        <w:t xml:space="preserve">je uzavřena </w:t>
      </w:r>
      <w:r w:rsidRPr="00A94D80">
        <w:rPr>
          <w:rFonts w:ascii="Calibri" w:hAnsi="Calibri" w:cs="Calibri"/>
          <w:sz w:val="22"/>
          <w:szCs w:val="22"/>
        </w:rPr>
        <w:t>okamžikem jejího podpisu poslední smluvní stranou.</w:t>
      </w:r>
    </w:p>
    <w:p w:rsidR="00DE0C82" w:rsidRPr="00DE0C82" w:rsidRDefault="00DE0C82" w:rsidP="00DE0C82">
      <w:pPr>
        <w:pStyle w:val="Textslodst"/>
        <w:numPr>
          <w:ilvl w:val="0"/>
          <w:numId w:val="6"/>
        </w:numPr>
        <w:rPr>
          <w:rFonts w:ascii="Calibri" w:hAnsi="Calibri" w:cs="Calibri"/>
          <w:sz w:val="22"/>
          <w:szCs w:val="22"/>
        </w:rPr>
      </w:pPr>
      <w:r w:rsidRPr="00DE0C82">
        <w:rPr>
          <w:rFonts w:ascii="Calibri" w:hAnsi="Calibri" w:cs="Calibri"/>
          <w:sz w:val="22"/>
        </w:rPr>
        <w:t>Vztahy mezi stranami ze smlouvy vzniklé a smlouvu neupravené se řídí právem České republiky. Je-li smlouva vyhotovena ve více jazykových znění, je rozhodné české znění.</w:t>
      </w:r>
    </w:p>
    <w:p w:rsidR="00DE0C82" w:rsidRPr="00A94D80" w:rsidRDefault="00DE0C82" w:rsidP="00DE0C82">
      <w:pPr>
        <w:pStyle w:val="Textslodst"/>
        <w:numPr>
          <w:ilvl w:val="0"/>
          <w:numId w:val="6"/>
        </w:numPr>
        <w:rPr>
          <w:rFonts w:ascii="Calibri" w:hAnsi="Calibri" w:cs="Calibri"/>
          <w:sz w:val="22"/>
          <w:szCs w:val="22"/>
        </w:rPr>
      </w:pPr>
      <w:r w:rsidRPr="00A94D80">
        <w:rPr>
          <w:rFonts w:ascii="Calibri" w:hAnsi="Calibri" w:cs="Calibri"/>
          <w:sz w:val="22"/>
          <w:szCs w:val="22"/>
        </w:rPr>
        <w:t xml:space="preserve">Tuto smlouvu lze měnit a vztah z ní vzniklý skončit pouze právním jednáním v písemné formě na listině nebo prostřednictvím zpráv dodaných do datové schránky; jiná forma je vyloučena, není-li v této smlouvě ujednáno jinak. Kontakty (tel., e-mail) a adresy uvedené v této smlouvě je </w:t>
      </w:r>
      <w:r w:rsidRPr="00A94D80">
        <w:rPr>
          <w:rFonts w:ascii="Calibri" w:hAnsi="Calibri" w:cs="Calibri"/>
          <w:sz w:val="22"/>
          <w:szCs w:val="22"/>
        </w:rPr>
        <w:lastRenderedPageBreak/>
        <w:t>každá ze stran oprávněna změnit doručením písemného oznámení druhé smluvní straně, ve kterém uvede, který z kontaktů je měněn a jak.</w:t>
      </w:r>
    </w:p>
    <w:p w:rsidR="00DE0C82" w:rsidRPr="00A94D80" w:rsidRDefault="00DE0C82" w:rsidP="00DE0C82">
      <w:pPr>
        <w:pStyle w:val="Textslodst"/>
        <w:numPr>
          <w:ilvl w:val="0"/>
          <w:numId w:val="6"/>
        </w:numPr>
        <w:rPr>
          <w:rFonts w:ascii="Calibri" w:hAnsi="Calibri" w:cs="Calibri"/>
          <w:sz w:val="22"/>
          <w:szCs w:val="22"/>
        </w:rPr>
      </w:pPr>
      <w:r w:rsidRPr="00A94D80">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rsidR="00437BAD" w:rsidRPr="00A83816" w:rsidRDefault="00437BAD" w:rsidP="00A83816">
      <w:pPr>
        <w:pStyle w:val="Textslodst"/>
        <w:numPr>
          <w:ilvl w:val="0"/>
          <w:numId w:val="6"/>
        </w:numPr>
        <w:rPr>
          <w:rFonts w:ascii="Calibri" w:hAnsi="Calibri" w:cs="Calibri"/>
          <w:sz w:val="22"/>
          <w:szCs w:val="22"/>
        </w:rPr>
      </w:pPr>
      <w:r w:rsidRPr="00A94D80">
        <w:rPr>
          <w:rFonts w:asciiTheme="minorHAnsi" w:hAnsiTheme="minorHAnsi" w:cstheme="minorHAnsi"/>
          <w:sz w:val="22"/>
          <w:szCs w:val="22"/>
        </w:rPr>
        <w:t>Pokud mezi smluvními stranami vznikne spor ohledně způsobu interpretace některého smluvního ustanovení nebo způsobu provádění díla, jsou strany povinny najít ohledně sporných otázek konsens, na jehož základě bude zvoleno řešení, které v maximální možné míře odpovídá účelu sledovanému touto smlouvou.</w:t>
      </w:r>
    </w:p>
    <w:p w:rsidR="00A83816" w:rsidRPr="00A94D80" w:rsidRDefault="00A83816" w:rsidP="00A83816">
      <w:pPr>
        <w:pStyle w:val="Textslodst"/>
        <w:numPr>
          <w:ilvl w:val="0"/>
          <w:numId w:val="6"/>
        </w:numPr>
        <w:rPr>
          <w:rFonts w:ascii="Calibri" w:hAnsi="Calibri" w:cs="Calibri"/>
          <w:sz w:val="22"/>
          <w:szCs w:val="22"/>
        </w:rPr>
      </w:pPr>
      <w:r w:rsidRPr="00A94D80">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Zhotovitel není oprávněn započíst pohledávku proti pohledávce objednatele.</w:t>
      </w:r>
    </w:p>
    <w:p w:rsidR="00437BAD" w:rsidRPr="00A94D80" w:rsidRDefault="00437BAD" w:rsidP="00437BAD">
      <w:pPr>
        <w:pStyle w:val="Textslodst"/>
        <w:numPr>
          <w:ilvl w:val="0"/>
          <w:numId w:val="6"/>
        </w:numPr>
        <w:rPr>
          <w:rFonts w:ascii="Calibri" w:hAnsi="Calibri" w:cs="Calibri"/>
          <w:sz w:val="22"/>
          <w:szCs w:val="22"/>
        </w:rPr>
      </w:pPr>
      <w:r w:rsidRPr="00A94D80">
        <w:rPr>
          <w:rFonts w:ascii="Calibri" w:hAnsi="Calibri" w:cs="Calibri"/>
          <w:sz w:val="22"/>
          <w:szCs w:val="22"/>
        </w:rPr>
        <w:t>Tato smlouva je smlouvou o plnění veřejné zakázky</w:t>
      </w:r>
      <w:r w:rsidR="00A83816">
        <w:rPr>
          <w:rFonts w:ascii="Calibri" w:hAnsi="Calibri" w:cs="Calibri"/>
          <w:sz w:val="22"/>
          <w:szCs w:val="22"/>
        </w:rPr>
        <w:t xml:space="preserve">, </w:t>
      </w:r>
      <w:r w:rsidR="00A83816" w:rsidRPr="00A94D80">
        <w:rPr>
          <w:rFonts w:ascii="Calibri" w:hAnsi="Calibri" w:cs="Calibri"/>
          <w:sz w:val="22"/>
          <w:szCs w:val="22"/>
        </w:rPr>
        <w:t>při jejímž uskutečňování měl zhotovitel příležitost ovlivnit její základní podmínky.</w:t>
      </w:r>
      <w:r w:rsidRPr="00A94D80">
        <w:rPr>
          <w:rFonts w:ascii="Calibri" w:hAnsi="Calibri" w:cs="Calibri"/>
          <w:sz w:val="22"/>
          <w:szCs w:val="22"/>
        </w:rPr>
        <w:t xml:space="preserve"> Zhotovitel se zavazuje respektovat veškeré povinnosti, které z toho jemu i objednateli jako zadavateli plynou a souhlasí s jejich plněním. V</w:t>
      </w:r>
      <w:r w:rsidR="0090776C">
        <w:rPr>
          <w:rFonts w:ascii="Calibri" w:hAnsi="Calibri" w:cs="Calibri"/>
          <w:sz w:val="22"/>
          <w:szCs w:val="22"/>
        </w:rPr>
        <w:t> </w:t>
      </w:r>
      <w:r w:rsidRPr="00A94D80">
        <w:rPr>
          <w:rFonts w:ascii="Calibri" w:hAnsi="Calibri" w:cs="Calibri"/>
          <w:sz w:val="22"/>
          <w:szCs w:val="22"/>
        </w:rPr>
        <w:t>případě, že v souvislosti s věcí vyvstane potřeba dalších dodávek, služeb nebo stavebních prací, se zhotovitel zavazuje na ně podat nabídku v zadávacím řízení nebo při uskutečňování veřejné zakázky malého rozsahu, je-li jejich způsobilým dodavatelem.</w:t>
      </w:r>
    </w:p>
    <w:p w:rsidR="00A83816" w:rsidRPr="004D5D0F" w:rsidRDefault="007C3771" w:rsidP="00A83816">
      <w:pPr>
        <w:pStyle w:val="Textslodst"/>
        <w:numPr>
          <w:ilvl w:val="0"/>
          <w:numId w:val="6"/>
        </w:numPr>
        <w:rPr>
          <w:rFonts w:ascii="Calibri" w:hAnsi="Calibri" w:cs="Calibri"/>
          <w:sz w:val="22"/>
        </w:rPr>
      </w:pPr>
      <w:r>
        <w:rPr>
          <w:rFonts w:ascii="Calibri" w:hAnsi="Calibri" w:cs="Calibri"/>
          <w:sz w:val="22"/>
        </w:rPr>
        <w:t>Zhotovitel</w:t>
      </w:r>
      <w:r w:rsidR="00A83816" w:rsidRPr="004D5D0F">
        <w:rPr>
          <w:rFonts w:ascii="Calibri" w:hAnsi="Calibri" w:cs="Calibri"/>
          <w:sz w:val="22"/>
        </w:rPr>
        <w:t xml:space="preserve"> uděluje </w:t>
      </w:r>
      <w:r>
        <w:rPr>
          <w:rFonts w:ascii="Calibri" w:hAnsi="Calibri" w:cs="Calibri"/>
          <w:sz w:val="22"/>
        </w:rPr>
        <w:t>objednateli</w:t>
      </w:r>
      <w:r w:rsidR="00A83816" w:rsidRPr="004D5D0F">
        <w:rPr>
          <w:rFonts w:ascii="Calibri" w:hAnsi="Calibri" w:cs="Calibri"/>
          <w:sz w:val="22"/>
        </w:rPr>
        <w:t xml:space="preserve"> souhlas se zpracováním jeho osobních údajů uvedených v této smlouvě nebo takových, které se </w:t>
      </w:r>
      <w:r>
        <w:rPr>
          <w:rFonts w:ascii="Calibri" w:hAnsi="Calibri" w:cs="Calibri"/>
          <w:sz w:val="22"/>
        </w:rPr>
        <w:t>objednatel</w:t>
      </w:r>
      <w:r w:rsidR="00A83816" w:rsidRPr="004D5D0F">
        <w:rPr>
          <w:rFonts w:ascii="Calibri" w:hAnsi="Calibri" w:cs="Calibri"/>
          <w:sz w:val="22"/>
        </w:rPr>
        <w:t xml:space="preserve"> dozvěděl ze vztahu smlouvou založeného nebo v souvislosti s ním; jde-li o smlouvu v rámci projektu, </w:t>
      </w:r>
      <w:r>
        <w:rPr>
          <w:rFonts w:ascii="Calibri" w:hAnsi="Calibri" w:cs="Calibri"/>
          <w:sz w:val="22"/>
        </w:rPr>
        <w:t>zhotovitel</w:t>
      </w:r>
      <w:r w:rsidR="00A83816" w:rsidRPr="004D5D0F">
        <w:rPr>
          <w:rFonts w:ascii="Calibri" w:hAnsi="Calibri" w:cs="Calibri"/>
          <w:sz w:val="22"/>
        </w:rPr>
        <w:t xml:space="preserve"> souhlasí se zpracováním a</w:t>
      </w:r>
      <w:r w:rsidR="0090776C">
        <w:rPr>
          <w:rFonts w:ascii="Calibri" w:hAnsi="Calibri" w:cs="Calibri"/>
          <w:sz w:val="22"/>
        </w:rPr>
        <w:t> </w:t>
      </w:r>
      <w:r w:rsidR="00A83816" w:rsidRPr="004D5D0F">
        <w:rPr>
          <w:rFonts w:ascii="Calibri" w:hAnsi="Calibri" w:cs="Calibri"/>
          <w:sz w:val="22"/>
        </w:rPr>
        <w:t>předáváním uvedených osobních údajům třetím osobám pro účely evidence, monitorování a</w:t>
      </w:r>
      <w:r w:rsidR="0090776C">
        <w:rPr>
          <w:rFonts w:ascii="Calibri" w:hAnsi="Calibri" w:cs="Calibri"/>
          <w:sz w:val="22"/>
        </w:rPr>
        <w:t> </w:t>
      </w:r>
      <w:r w:rsidR="00A83816" w:rsidRPr="004D5D0F">
        <w:rPr>
          <w:rFonts w:ascii="Calibri" w:hAnsi="Calibri" w:cs="Calibri"/>
          <w:sz w:val="22"/>
        </w:rPr>
        <w:t>kontroly projektu či k obdobným účelům.</w:t>
      </w:r>
    </w:p>
    <w:p w:rsidR="00A83816" w:rsidRPr="00A94D80" w:rsidRDefault="00A83816" w:rsidP="00A83816">
      <w:pPr>
        <w:pStyle w:val="Textslodst"/>
        <w:numPr>
          <w:ilvl w:val="0"/>
          <w:numId w:val="6"/>
        </w:numPr>
        <w:rPr>
          <w:rFonts w:ascii="Calibri" w:hAnsi="Calibri" w:cs="Calibri"/>
          <w:sz w:val="22"/>
          <w:szCs w:val="22"/>
        </w:rPr>
      </w:pPr>
      <w:r w:rsidRPr="00A94D80">
        <w:rPr>
          <w:rFonts w:ascii="Calibri" w:hAnsi="Calibri" w:cs="Calibri"/>
          <w:sz w:val="22"/>
          <w:szCs w:val="22"/>
        </w:rPr>
        <w:t>Objednatel má právo omezit rozsah plnění zhotovitele, má-li k tomu vážný důvod, zejména neobdržel-li prostředky ze státního rozpočtu; cena díla se v takovém případě odpovídajícím způsobem sníží. Zhotovitel nemá právo domáhat se plnění v původním rozsahu a účtovat objednateli jakékoliv sankce, pokud objednatel tohoto práva využije.</w:t>
      </w:r>
    </w:p>
    <w:p w:rsidR="00613474" w:rsidRPr="00A94D80" w:rsidRDefault="00422CB7" w:rsidP="00B01DC5">
      <w:pPr>
        <w:pStyle w:val="Textslodst"/>
        <w:numPr>
          <w:ilvl w:val="0"/>
          <w:numId w:val="6"/>
        </w:numPr>
        <w:rPr>
          <w:rFonts w:ascii="Calibri" w:hAnsi="Calibri" w:cs="Calibri"/>
          <w:sz w:val="22"/>
          <w:szCs w:val="22"/>
        </w:rPr>
      </w:pPr>
      <w:r w:rsidRPr="00A94D80">
        <w:rPr>
          <w:rFonts w:ascii="Calibri" w:hAnsi="Calibri" w:cs="Calibri"/>
          <w:sz w:val="22"/>
          <w:szCs w:val="22"/>
        </w:rPr>
        <w:t>Smluvní strany</w:t>
      </w:r>
      <w:r w:rsidR="00613474" w:rsidRPr="00A94D80">
        <w:rPr>
          <w:rFonts w:ascii="Calibri" w:hAnsi="Calibri" w:cs="Calibri"/>
          <w:sz w:val="22"/>
          <w:szCs w:val="22"/>
        </w:rPr>
        <w:t xml:space="preserve"> prohlašují, že si smlouvu důkladně přečetl</w:t>
      </w:r>
      <w:r w:rsidR="00F51E7F" w:rsidRPr="00A94D80">
        <w:rPr>
          <w:rFonts w:ascii="Calibri" w:hAnsi="Calibri" w:cs="Calibri"/>
          <w:sz w:val="22"/>
          <w:szCs w:val="22"/>
        </w:rPr>
        <w:t>y</w:t>
      </w:r>
      <w:r w:rsidR="00613474" w:rsidRPr="00A94D80">
        <w:rPr>
          <w:rFonts w:ascii="Calibri" w:hAnsi="Calibri" w:cs="Calibri"/>
          <w:sz w:val="22"/>
          <w:szCs w:val="22"/>
        </w:rPr>
        <w:t>, souhlasí s jejím obsahem a</w:t>
      </w:r>
      <w:r w:rsidR="0067269C">
        <w:rPr>
          <w:rFonts w:ascii="Calibri" w:hAnsi="Calibri" w:cs="Calibri"/>
          <w:sz w:val="22"/>
          <w:szCs w:val="22"/>
        </w:rPr>
        <w:t> </w:t>
      </w:r>
      <w:r w:rsidR="00613474" w:rsidRPr="00A94D80">
        <w:rPr>
          <w:rFonts w:ascii="Calibri" w:hAnsi="Calibri" w:cs="Calibri"/>
          <w:sz w:val="22"/>
          <w:szCs w:val="22"/>
        </w:rPr>
        <w:t>jsou si vědom</w:t>
      </w:r>
      <w:r w:rsidR="00F51E7F" w:rsidRPr="00A94D80">
        <w:rPr>
          <w:rFonts w:ascii="Calibri" w:hAnsi="Calibri" w:cs="Calibri"/>
          <w:sz w:val="22"/>
          <w:szCs w:val="22"/>
        </w:rPr>
        <w:t>y</w:t>
      </w:r>
      <w:r w:rsidR="00613474" w:rsidRPr="00A94D80">
        <w:rPr>
          <w:rFonts w:ascii="Calibri" w:hAnsi="Calibri" w:cs="Calibri"/>
          <w:sz w:val="22"/>
          <w:szCs w:val="22"/>
        </w:rPr>
        <w:t xml:space="preserve"> povinností jim z této smlouvy plynoucích. Dále prohlašují, že tato smlouva zachycuje jejich skutečnou, svobodnou a vážnou vůli, že byla uzavřena nikoliv v tísni a</w:t>
      </w:r>
      <w:r w:rsidR="008A619C" w:rsidRPr="00A94D80">
        <w:rPr>
          <w:rFonts w:ascii="Calibri" w:hAnsi="Calibri" w:cs="Calibri"/>
          <w:sz w:val="22"/>
          <w:szCs w:val="22"/>
        </w:rPr>
        <w:t>ni</w:t>
      </w:r>
      <w:r w:rsidR="00613474" w:rsidRPr="00A94D80">
        <w:rPr>
          <w:rFonts w:ascii="Calibri" w:hAnsi="Calibri" w:cs="Calibri"/>
          <w:sz w:val="22"/>
          <w:szCs w:val="22"/>
        </w:rPr>
        <w:t xml:space="preserve"> za nápadně nevýhodných podmínek a na důkaz toho připojují své podpisy.</w:t>
      </w:r>
    </w:p>
    <w:p w:rsidR="009C673C" w:rsidRDefault="009C673C" w:rsidP="00E54817">
      <w:pPr>
        <w:pStyle w:val="Textslodst"/>
        <w:rPr>
          <w:rFonts w:ascii="Calibri" w:hAnsi="Calibri" w:cs="Calibri"/>
          <w:sz w:val="22"/>
          <w:szCs w:val="22"/>
        </w:rPr>
      </w:pPr>
    </w:p>
    <w:p w:rsidR="007C3771" w:rsidRDefault="007C3771" w:rsidP="00E54817">
      <w:pPr>
        <w:pStyle w:val="Textslodst"/>
        <w:rPr>
          <w:rFonts w:ascii="Calibri" w:hAnsi="Calibri" w:cs="Calibri"/>
          <w:sz w:val="22"/>
          <w:szCs w:val="22"/>
        </w:rPr>
      </w:pPr>
    </w:p>
    <w:p w:rsidR="00830EE6" w:rsidRDefault="00830EE6" w:rsidP="00E54817">
      <w:pPr>
        <w:pStyle w:val="Textslodst"/>
        <w:rPr>
          <w:rFonts w:ascii="Calibri" w:hAnsi="Calibri" w:cs="Calibri"/>
          <w:sz w:val="22"/>
          <w:szCs w:val="22"/>
        </w:rPr>
      </w:pPr>
    </w:p>
    <w:p w:rsidR="00BA478C" w:rsidRPr="00A94D80" w:rsidRDefault="00BA478C" w:rsidP="00E54817">
      <w:pPr>
        <w:pStyle w:val="Textslodst"/>
        <w:rPr>
          <w:rFonts w:ascii="Calibri" w:hAnsi="Calibri" w:cs="Calibri"/>
          <w:sz w:val="22"/>
          <w:szCs w:val="22"/>
        </w:rPr>
      </w:pPr>
    </w:p>
    <w:p w:rsidR="00783F5A" w:rsidRPr="00A94D80" w:rsidRDefault="00783F5A" w:rsidP="00E2720B">
      <w:pPr>
        <w:pStyle w:val="Textslodst"/>
        <w:jc w:val="left"/>
        <w:rPr>
          <w:rFonts w:ascii="Calibri" w:hAnsi="Calibri" w:cs="Calibri"/>
          <w:sz w:val="22"/>
          <w:szCs w:val="22"/>
        </w:rPr>
      </w:pPr>
    </w:p>
    <w:p w:rsidR="00E2720B" w:rsidRPr="00A94D80" w:rsidRDefault="0067269C" w:rsidP="00A9243A">
      <w:pPr>
        <w:tabs>
          <w:tab w:val="left" w:pos="851"/>
          <w:tab w:val="left" w:pos="5954"/>
        </w:tabs>
        <w:rPr>
          <w:rFonts w:ascii="Calibri" w:hAnsi="Calibri" w:cs="Calibri"/>
          <w:sz w:val="22"/>
          <w:szCs w:val="22"/>
        </w:rPr>
      </w:pPr>
      <w:r>
        <w:rPr>
          <w:rFonts w:ascii="Calibri" w:hAnsi="Calibri" w:cs="Calibri"/>
          <w:sz w:val="22"/>
          <w:szCs w:val="22"/>
        </w:rPr>
        <w:t xml:space="preserve">         </w:t>
      </w:r>
      <w:r w:rsidR="00E2720B" w:rsidRPr="00A94D80">
        <w:rPr>
          <w:rFonts w:ascii="Calibri" w:hAnsi="Calibri" w:cs="Calibri"/>
          <w:sz w:val="22"/>
          <w:szCs w:val="22"/>
        </w:rPr>
        <w:t>V</w:t>
      </w:r>
      <w:r w:rsidR="00D85570" w:rsidRPr="00A94D80">
        <w:rPr>
          <w:rFonts w:ascii="Calibri" w:hAnsi="Calibri" w:cs="Calibri"/>
          <w:sz w:val="22"/>
          <w:szCs w:val="22"/>
        </w:rPr>
        <w:t> </w:t>
      </w:r>
      <w:permStart w:id="15427290" w:edGrp="everyone"/>
      <w:r>
        <w:rPr>
          <w:rFonts w:ascii="Calibri" w:hAnsi="Calibri" w:cs="Calibri"/>
          <w:sz w:val="22"/>
          <w:szCs w:val="22"/>
        </w:rPr>
        <w:t>…………………………</w:t>
      </w:r>
      <w:proofErr w:type="gramStart"/>
      <w:r>
        <w:rPr>
          <w:rFonts w:ascii="Calibri" w:hAnsi="Calibri" w:cs="Calibri"/>
          <w:sz w:val="22"/>
          <w:szCs w:val="22"/>
        </w:rPr>
        <w:t>…..</w:t>
      </w:r>
      <w:r w:rsidR="00E2720B" w:rsidRPr="00A94D80">
        <w:rPr>
          <w:rFonts w:ascii="Calibri" w:hAnsi="Calibri" w:cs="Calibri"/>
          <w:sz w:val="22"/>
          <w:szCs w:val="22"/>
        </w:rPr>
        <w:t xml:space="preserve"> dne</w:t>
      </w:r>
      <w:proofErr w:type="gramEnd"/>
      <w:r>
        <w:rPr>
          <w:rFonts w:ascii="Calibri" w:hAnsi="Calibri" w:cs="Calibri"/>
          <w:sz w:val="22"/>
          <w:szCs w:val="22"/>
        </w:rPr>
        <w:t xml:space="preserve"> …………..……….</w:t>
      </w:r>
      <w:permEnd w:id="15427290"/>
      <w:r>
        <w:rPr>
          <w:rFonts w:ascii="Calibri" w:hAnsi="Calibri" w:cs="Calibri"/>
          <w:sz w:val="22"/>
          <w:szCs w:val="22"/>
        </w:rPr>
        <w:tab/>
      </w:r>
      <w:r w:rsidR="00E2720B" w:rsidRPr="00A94D80">
        <w:rPr>
          <w:rFonts w:ascii="Calibri" w:hAnsi="Calibri" w:cs="Calibri"/>
          <w:sz w:val="22"/>
          <w:szCs w:val="22"/>
        </w:rPr>
        <w:t>V </w:t>
      </w:r>
      <w:r w:rsidR="00533CD9" w:rsidRPr="00A94D80">
        <w:rPr>
          <w:rFonts w:ascii="Calibri" w:hAnsi="Calibri" w:cs="Calibri"/>
          <w:sz w:val="22"/>
          <w:szCs w:val="22"/>
        </w:rPr>
        <w:t>Brně</w:t>
      </w:r>
      <w:r w:rsidR="00E2720B" w:rsidRPr="00A94D80">
        <w:rPr>
          <w:rFonts w:ascii="Calibri" w:hAnsi="Calibri" w:cs="Calibri"/>
          <w:sz w:val="22"/>
          <w:szCs w:val="22"/>
        </w:rPr>
        <w:t xml:space="preserve"> </w:t>
      </w:r>
      <w:r w:rsidR="00000B03" w:rsidRPr="00A94D80">
        <w:rPr>
          <w:rFonts w:ascii="Calibri" w:hAnsi="Calibri" w:cs="Calibri"/>
          <w:sz w:val="22"/>
          <w:szCs w:val="22"/>
        </w:rPr>
        <w:t xml:space="preserve">dne </w:t>
      </w:r>
      <w:r w:rsidR="00533CD9" w:rsidRPr="00A94D80">
        <w:rPr>
          <w:rFonts w:ascii="Calibri" w:hAnsi="Calibri" w:cs="Calibri"/>
          <w:sz w:val="22"/>
          <w:szCs w:val="22"/>
        </w:rPr>
        <w:t>…</w:t>
      </w:r>
      <w:r>
        <w:rPr>
          <w:rFonts w:ascii="Calibri" w:hAnsi="Calibri" w:cs="Calibri"/>
          <w:sz w:val="22"/>
          <w:szCs w:val="22"/>
        </w:rPr>
        <w:t>….</w:t>
      </w:r>
      <w:r w:rsidR="00533CD9" w:rsidRPr="00A94D80">
        <w:rPr>
          <w:rFonts w:ascii="Calibri" w:hAnsi="Calibri" w:cs="Calibri"/>
          <w:sz w:val="22"/>
          <w:szCs w:val="22"/>
        </w:rPr>
        <w:t>……</w:t>
      </w:r>
      <w:r>
        <w:rPr>
          <w:rFonts w:ascii="Calibri" w:hAnsi="Calibri" w:cs="Calibri"/>
          <w:sz w:val="22"/>
          <w:szCs w:val="22"/>
        </w:rPr>
        <w:t>…………..</w:t>
      </w:r>
    </w:p>
    <w:p w:rsidR="003C3F69" w:rsidRPr="00A94D80" w:rsidRDefault="003C3F69" w:rsidP="008C1EA5">
      <w:pPr>
        <w:tabs>
          <w:tab w:val="center" w:pos="1985"/>
          <w:tab w:val="center" w:pos="7088"/>
        </w:tabs>
        <w:rPr>
          <w:rFonts w:ascii="Calibri" w:hAnsi="Calibri" w:cs="Calibri"/>
          <w:sz w:val="22"/>
          <w:szCs w:val="22"/>
        </w:rPr>
      </w:pPr>
    </w:p>
    <w:p w:rsidR="0067269C" w:rsidRDefault="0067269C" w:rsidP="00A9243A">
      <w:pPr>
        <w:tabs>
          <w:tab w:val="left" w:pos="851"/>
          <w:tab w:val="left" w:pos="5954"/>
        </w:tabs>
        <w:rPr>
          <w:rFonts w:ascii="Calibri" w:hAnsi="Calibri" w:cs="Calibri"/>
          <w:b/>
          <w:sz w:val="22"/>
          <w:szCs w:val="22"/>
        </w:rPr>
      </w:pPr>
    </w:p>
    <w:p w:rsidR="0067269C" w:rsidRDefault="0067269C" w:rsidP="00A9243A">
      <w:pPr>
        <w:tabs>
          <w:tab w:val="left" w:pos="851"/>
          <w:tab w:val="left" w:pos="5954"/>
        </w:tabs>
        <w:rPr>
          <w:rFonts w:ascii="Calibri" w:hAnsi="Calibri" w:cs="Calibri"/>
          <w:b/>
          <w:sz w:val="22"/>
          <w:szCs w:val="22"/>
        </w:rPr>
      </w:pPr>
    </w:p>
    <w:p w:rsidR="00E2720B" w:rsidRPr="00A94D80" w:rsidRDefault="00000B03" w:rsidP="00A9243A">
      <w:pPr>
        <w:tabs>
          <w:tab w:val="left" w:pos="851"/>
          <w:tab w:val="left" w:pos="5954"/>
        </w:tabs>
        <w:rPr>
          <w:rFonts w:ascii="Calibri" w:hAnsi="Calibri" w:cs="Calibri"/>
          <w:b/>
          <w:sz w:val="22"/>
          <w:szCs w:val="22"/>
        </w:rPr>
      </w:pPr>
      <w:r w:rsidRPr="00A94D80">
        <w:rPr>
          <w:rFonts w:ascii="Calibri" w:hAnsi="Calibri" w:cs="Calibri"/>
          <w:b/>
          <w:sz w:val="22"/>
          <w:szCs w:val="22"/>
        </w:rPr>
        <w:tab/>
      </w:r>
      <w:permStart w:id="954346039" w:edGrp="everyone"/>
      <w:r w:rsidR="00E2720B" w:rsidRPr="00A94D80">
        <w:rPr>
          <w:rFonts w:ascii="Calibri" w:hAnsi="Calibri" w:cs="Calibri"/>
          <w:b/>
          <w:sz w:val="22"/>
          <w:szCs w:val="22"/>
        </w:rPr>
        <w:t>…………………………………….</w:t>
      </w:r>
      <w:permEnd w:id="954346039"/>
      <w:r w:rsidRPr="00A94D80">
        <w:rPr>
          <w:rFonts w:ascii="Calibri" w:hAnsi="Calibri" w:cs="Calibri"/>
          <w:b/>
          <w:sz w:val="22"/>
          <w:szCs w:val="22"/>
        </w:rPr>
        <w:tab/>
      </w:r>
      <w:r w:rsidR="00E2720B" w:rsidRPr="00A94D80">
        <w:rPr>
          <w:rFonts w:ascii="Calibri" w:hAnsi="Calibri" w:cs="Calibri"/>
          <w:b/>
          <w:sz w:val="22"/>
          <w:szCs w:val="22"/>
        </w:rPr>
        <w:t>…………………………………….</w:t>
      </w:r>
    </w:p>
    <w:p w:rsidR="007D762E" w:rsidRDefault="00000B03" w:rsidP="00386B4E">
      <w:pPr>
        <w:tabs>
          <w:tab w:val="center" w:pos="1985"/>
          <w:tab w:val="center" w:pos="7088"/>
        </w:tabs>
        <w:rPr>
          <w:rFonts w:ascii="Calibri" w:hAnsi="Calibri" w:cs="Calibri"/>
          <w:sz w:val="22"/>
          <w:szCs w:val="22"/>
        </w:rPr>
      </w:pPr>
      <w:r w:rsidRPr="00A94D80">
        <w:rPr>
          <w:rFonts w:ascii="Calibri" w:hAnsi="Calibri" w:cs="Calibri"/>
          <w:sz w:val="22"/>
          <w:szCs w:val="22"/>
        </w:rPr>
        <w:tab/>
      </w:r>
      <w:bookmarkStart w:id="0" w:name="_GoBack"/>
      <w:permStart w:id="1749032897" w:edGrp="everyone"/>
      <w:r w:rsidR="00DE23A2" w:rsidRPr="00A94D80">
        <w:rPr>
          <w:rFonts w:ascii="Calibri" w:hAnsi="Calibri" w:cs="Calibri"/>
          <w:sz w:val="22"/>
          <w:szCs w:val="22"/>
        </w:rPr>
        <w:t>Zhotovitel</w:t>
      </w:r>
      <w:bookmarkEnd w:id="0"/>
      <w:permEnd w:id="1749032897"/>
      <w:r w:rsidRPr="00A94D80">
        <w:rPr>
          <w:rFonts w:ascii="Calibri" w:hAnsi="Calibri" w:cs="Calibri"/>
          <w:sz w:val="22"/>
          <w:szCs w:val="22"/>
        </w:rPr>
        <w:tab/>
      </w:r>
      <w:r w:rsidR="00DE23A2" w:rsidRPr="00A94D80">
        <w:rPr>
          <w:rFonts w:ascii="Calibri" w:hAnsi="Calibri" w:cs="Calibri"/>
          <w:sz w:val="22"/>
          <w:szCs w:val="22"/>
        </w:rPr>
        <w:t>Objednatel</w:t>
      </w:r>
    </w:p>
    <w:p w:rsidR="00CF6003" w:rsidRDefault="00CF6003" w:rsidP="00386B4E">
      <w:pPr>
        <w:tabs>
          <w:tab w:val="center" w:pos="1985"/>
          <w:tab w:val="center" w:pos="7088"/>
        </w:tabs>
        <w:rPr>
          <w:rFonts w:ascii="Calibri" w:hAnsi="Calibri" w:cs="Calibri"/>
          <w:sz w:val="22"/>
          <w:szCs w:val="22"/>
        </w:rPr>
      </w:pPr>
    </w:p>
    <w:sectPr w:rsidR="00CF6003" w:rsidSect="00347F87">
      <w:headerReference w:type="default" r:id="rId9"/>
      <w:footerReference w:type="even" r:id="rId10"/>
      <w:footerReference w:type="default" r:id="rId11"/>
      <w:headerReference w:type="first" r:id="rId12"/>
      <w:footerReference w:type="first" r:id="rId13"/>
      <w:pgSz w:w="11906" w:h="16838" w:code="9"/>
      <w:pgMar w:top="1418" w:right="1418" w:bottom="1418" w:left="1531"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12" w:rsidRDefault="00A43612">
      <w:r>
        <w:separator/>
      </w:r>
    </w:p>
    <w:p w:rsidR="00A43612" w:rsidRDefault="00A43612"/>
  </w:endnote>
  <w:endnote w:type="continuationSeparator" w:id="0">
    <w:p w:rsidR="00A43612" w:rsidRDefault="00A43612">
      <w:r>
        <w:continuationSeparator/>
      </w:r>
    </w:p>
    <w:p w:rsidR="00A43612" w:rsidRDefault="00A43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20002A87" w:usb1="00000000" w:usb2="00000000" w:usb3="00000000" w:csb0="000001FF" w:csb1="00000000"/>
  </w:font>
  <w:font w:name=".DomCasualTTEE">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46" w:rsidRDefault="003A5D4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5D46" w:rsidRDefault="003A5D46">
    <w:pPr>
      <w:pStyle w:val="Zpat"/>
    </w:pPr>
  </w:p>
  <w:p w:rsidR="003A5D46" w:rsidRDefault="003A5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9A" w:rsidRPr="0083559A" w:rsidRDefault="0083559A" w:rsidP="0083559A">
    <w:pPr>
      <w:pStyle w:val="Zpat"/>
      <w:jc w:val="center"/>
      <w:rPr>
        <w:rFonts w:asciiTheme="minorHAnsi" w:hAnsiTheme="minorHAnsi"/>
        <w:sz w:val="20"/>
      </w:rPr>
    </w:pPr>
    <w:r w:rsidRPr="0083559A">
      <w:rPr>
        <w:rFonts w:asciiTheme="minorHAnsi" w:hAnsiTheme="minorHAnsi"/>
        <w:sz w:val="20"/>
      </w:rPr>
      <w:t xml:space="preserve">Strana </w:t>
    </w:r>
    <w:r w:rsidRPr="0083559A">
      <w:rPr>
        <w:rFonts w:asciiTheme="minorHAnsi" w:hAnsiTheme="minorHAnsi"/>
        <w:sz w:val="20"/>
      </w:rPr>
      <w:fldChar w:fldCharType="begin"/>
    </w:r>
    <w:r w:rsidRPr="0083559A">
      <w:rPr>
        <w:rFonts w:asciiTheme="minorHAnsi" w:hAnsiTheme="minorHAnsi"/>
        <w:sz w:val="20"/>
      </w:rPr>
      <w:instrText xml:space="preserve"> PAGE </w:instrText>
    </w:r>
    <w:r w:rsidRPr="0083559A">
      <w:rPr>
        <w:rFonts w:asciiTheme="minorHAnsi" w:hAnsiTheme="minorHAnsi"/>
        <w:sz w:val="20"/>
      </w:rPr>
      <w:fldChar w:fldCharType="separate"/>
    </w:r>
    <w:r w:rsidR="004F70F4">
      <w:rPr>
        <w:rFonts w:asciiTheme="minorHAnsi" w:hAnsiTheme="minorHAnsi"/>
        <w:noProof/>
        <w:sz w:val="20"/>
      </w:rPr>
      <w:t>8</w:t>
    </w:r>
    <w:r w:rsidRPr="0083559A">
      <w:rPr>
        <w:rFonts w:asciiTheme="minorHAnsi" w:hAnsiTheme="minorHAnsi"/>
        <w:sz w:val="20"/>
      </w:rPr>
      <w:fldChar w:fldCharType="end"/>
    </w:r>
  </w:p>
  <w:p w:rsidR="0083559A" w:rsidRPr="0083559A" w:rsidRDefault="0083559A" w:rsidP="0083559A">
    <w:pPr>
      <w:pStyle w:val="Zpat"/>
      <w:jc w:val="center"/>
      <w:rPr>
        <w:rFonts w:asciiTheme="minorHAnsi" w:hAnsiTheme="minorHAnsi"/>
        <w:sz w:val="20"/>
      </w:rPr>
    </w:pPr>
    <w:r w:rsidRPr="0083559A">
      <w:rPr>
        <w:rFonts w:asciiTheme="minorHAnsi" w:hAnsiTheme="minorHAnsi"/>
        <w:sz w:val="20"/>
      </w:rPr>
      <w:t xml:space="preserve">(celkem stran </w:t>
    </w:r>
    <w:r w:rsidRPr="0083559A">
      <w:rPr>
        <w:rFonts w:asciiTheme="minorHAnsi" w:hAnsiTheme="minorHAnsi"/>
        <w:sz w:val="20"/>
      </w:rPr>
      <w:fldChar w:fldCharType="begin"/>
    </w:r>
    <w:r w:rsidRPr="0083559A">
      <w:rPr>
        <w:rFonts w:asciiTheme="minorHAnsi" w:hAnsiTheme="minorHAnsi"/>
        <w:sz w:val="20"/>
      </w:rPr>
      <w:instrText xml:space="preserve"> NUMPAGES </w:instrText>
    </w:r>
    <w:r w:rsidRPr="0083559A">
      <w:rPr>
        <w:rFonts w:asciiTheme="minorHAnsi" w:hAnsiTheme="minorHAnsi"/>
        <w:sz w:val="20"/>
      </w:rPr>
      <w:fldChar w:fldCharType="separate"/>
    </w:r>
    <w:r w:rsidR="004F70F4">
      <w:rPr>
        <w:rFonts w:asciiTheme="minorHAnsi" w:hAnsiTheme="minorHAnsi"/>
        <w:noProof/>
        <w:sz w:val="20"/>
      </w:rPr>
      <w:t>8</w:t>
    </w:r>
    <w:r w:rsidRPr="0083559A">
      <w:rPr>
        <w:rFonts w:asciiTheme="minorHAnsi" w:hAnsiTheme="minorHAnsi"/>
        <w:sz w:val="20"/>
      </w:rPr>
      <w:fldChar w:fldCharType="end"/>
    </w:r>
    <w:r w:rsidRPr="0083559A">
      <w:rPr>
        <w:rFonts w:asciiTheme="minorHAnsi" w:hAnsiTheme="minorHAnsi"/>
        <w:sz w:val="20"/>
      </w:rPr>
      <w:t>)</w:t>
    </w:r>
  </w:p>
  <w:p w:rsidR="003A5D46" w:rsidRPr="0083559A" w:rsidRDefault="003A5D46" w:rsidP="0083559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42" w:rsidRPr="0083559A" w:rsidRDefault="00EA3142" w:rsidP="00EA3142">
    <w:pPr>
      <w:pStyle w:val="Zpat"/>
      <w:jc w:val="center"/>
      <w:rPr>
        <w:rFonts w:asciiTheme="minorHAnsi" w:hAnsiTheme="minorHAnsi" w:cstheme="minorHAnsi"/>
        <w:sz w:val="20"/>
      </w:rPr>
    </w:pPr>
    <w:r w:rsidRPr="0083559A">
      <w:rPr>
        <w:rFonts w:asciiTheme="minorHAnsi" w:hAnsiTheme="minorHAnsi" w:cstheme="minorHAnsi"/>
        <w:sz w:val="20"/>
      </w:rPr>
      <w:t>„Zkvalitnění infrastruktury studijního programu Dramatická umění na JAMU“</w:t>
    </w:r>
  </w:p>
  <w:p w:rsidR="00EA3142" w:rsidRPr="0083559A" w:rsidRDefault="00EA3142" w:rsidP="00EA3142">
    <w:pPr>
      <w:pStyle w:val="Zpat"/>
      <w:jc w:val="center"/>
      <w:rPr>
        <w:rFonts w:asciiTheme="minorHAnsi" w:hAnsiTheme="minorHAnsi" w:cstheme="minorHAnsi"/>
        <w:sz w:val="20"/>
      </w:rPr>
    </w:pPr>
    <w:r w:rsidRPr="0083559A">
      <w:rPr>
        <w:rFonts w:asciiTheme="minorHAnsi" w:hAnsiTheme="minorHAnsi" w:cstheme="minorHAnsi"/>
        <w:sz w:val="20"/>
      </w:rPr>
      <w:t>registrační číslo projektu: CZ.02.2.67/0.0/0.0/16_016/0002469</w:t>
    </w:r>
  </w:p>
  <w:p w:rsidR="009E1555" w:rsidRPr="00EA3142" w:rsidRDefault="009E1555" w:rsidP="00EA31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12" w:rsidRDefault="00A43612">
      <w:r>
        <w:separator/>
      </w:r>
    </w:p>
    <w:p w:rsidR="00A43612" w:rsidRDefault="00A43612"/>
  </w:footnote>
  <w:footnote w:type="continuationSeparator" w:id="0">
    <w:p w:rsidR="00A43612" w:rsidRDefault="00A43612">
      <w:r>
        <w:continuationSeparator/>
      </w:r>
    </w:p>
    <w:p w:rsidR="00A43612" w:rsidRDefault="00A436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BD" w:rsidRDefault="006872BD" w:rsidP="006872BD">
    <w:pPr>
      <w:pStyle w:val="Zhlav"/>
      <w:jc w:val="both"/>
      <w:rPr>
        <w:rFonts w:asciiTheme="minorHAnsi" w:hAnsiTheme="minorHAnsi" w:cstheme="minorHAnsi"/>
        <w:sz w:val="18"/>
        <w:szCs w:val="16"/>
      </w:rPr>
    </w:pPr>
  </w:p>
  <w:p w:rsidR="0083559A" w:rsidRPr="0083559A" w:rsidRDefault="0083559A" w:rsidP="0083559A">
    <w:pPr>
      <w:pStyle w:val="Zhlav"/>
      <w:jc w:val="right"/>
    </w:pPr>
    <w:r w:rsidRPr="0083559A">
      <w:rPr>
        <w:rFonts w:ascii="Palatino Linotype" w:hAnsi="Palatino Linotype" w:cs="Arial"/>
        <w:i/>
        <w:sz w:val="18"/>
        <w:szCs w:val="16"/>
      </w:rPr>
      <w:t>Modernizace technologií studia Marta - projektové práce</w:t>
    </w:r>
  </w:p>
  <w:p w:rsidR="006872BD" w:rsidRDefault="006872BD" w:rsidP="006872BD">
    <w:pPr>
      <w:pStyle w:val="Zhlav"/>
      <w:jc w:val="both"/>
      <w:rPr>
        <w:rFonts w:asciiTheme="minorHAnsi" w:hAnsiTheme="minorHAnsi" w:cstheme="minorHAnsi"/>
        <w:sz w:val="18"/>
        <w:szCs w:val="16"/>
      </w:rPr>
    </w:pPr>
  </w:p>
  <w:p w:rsidR="006872BD" w:rsidRDefault="006872BD" w:rsidP="006872BD">
    <w:pPr>
      <w:pStyle w:val="Zhlav"/>
      <w:jc w:val="both"/>
      <w:rPr>
        <w:rFonts w:asciiTheme="minorHAnsi" w:hAnsiTheme="minorHAnsi" w:cstheme="minorHAnsi"/>
        <w:sz w:val="18"/>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8C" w:rsidRDefault="0097728C">
    <w:pPr>
      <w:pStyle w:val="Zhlav"/>
    </w:pPr>
    <w:r>
      <w:rPr>
        <w:noProof/>
      </w:rPr>
      <w:drawing>
        <wp:inline distT="0" distB="0" distL="0" distR="0" wp14:anchorId="32D6EC64" wp14:editId="7A377CF6">
          <wp:extent cx="5687695" cy="12620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_VVV_hor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1F878C3"/>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9C517E"/>
    <w:multiLevelType w:val="hybridMultilevel"/>
    <w:tmpl w:val="DB1EBD8E"/>
    <w:lvl w:ilvl="0" w:tplc="27B24F38">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123B02"/>
    <w:multiLevelType w:val="hybridMultilevel"/>
    <w:tmpl w:val="D5E416FA"/>
    <w:lvl w:ilvl="0" w:tplc="5B344AEE">
      <w:start w:val="1"/>
      <w:numFmt w:val="decimal"/>
      <w:lvlText w:val="%1."/>
      <w:lvlJc w:val="left"/>
      <w:pPr>
        <w:ind w:left="785" w:hanging="360"/>
      </w:pPr>
      <w:rPr>
        <w:rFonts w:hint="default"/>
      </w:rPr>
    </w:lvl>
    <w:lvl w:ilvl="1" w:tplc="04050019">
      <w:start w:val="1"/>
      <w:numFmt w:val="lowerLetter"/>
      <w:lvlText w:val="%2."/>
      <w:lvlJc w:val="left"/>
      <w:pPr>
        <w:ind w:left="1505" w:hanging="360"/>
      </w:pPr>
    </w:lvl>
    <w:lvl w:ilvl="2" w:tplc="04050017">
      <w:start w:val="1"/>
      <w:numFmt w:val="lowerLetter"/>
      <w:lvlText w:val="%3)"/>
      <w:lvlJc w:val="left"/>
      <w:pPr>
        <w:ind w:left="2225" w:hanging="180"/>
      </w:pPr>
      <w:rPr>
        <w:rFonts w:hint="default"/>
      </w:r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9C30320"/>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B6D4C80"/>
    <w:multiLevelType w:val="hybridMultilevel"/>
    <w:tmpl w:val="18CA4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D32F6C"/>
    <w:multiLevelType w:val="hybridMultilevel"/>
    <w:tmpl w:val="6C7E88AC"/>
    <w:lvl w:ilvl="0" w:tplc="6DDE49E6">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F11B57"/>
    <w:multiLevelType w:val="hybridMultilevel"/>
    <w:tmpl w:val="855C7ACC"/>
    <w:lvl w:ilvl="0" w:tplc="999EA742">
      <w:numFmt w:val="bullet"/>
      <w:lvlText w:val="-"/>
      <w:lvlJc w:val="left"/>
      <w:pPr>
        <w:ind w:left="1353"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280BFA"/>
    <w:multiLevelType w:val="hybridMultilevel"/>
    <w:tmpl w:val="6548EB96"/>
    <w:lvl w:ilvl="0" w:tplc="C1D20868">
      <w:start w:val="1"/>
      <w:numFmt w:val="bullet"/>
      <w:lvlText w:val="‐"/>
      <w:lvlJc w:val="left"/>
      <w:pPr>
        <w:ind w:left="2138" w:hanging="360"/>
      </w:pPr>
      <w:rPr>
        <w:rFonts w:ascii="Calibri" w:hAnsi="Calibri"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2">
    <w:nsid w:val="24481973"/>
    <w:multiLevelType w:val="hybridMultilevel"/>
    <w:tmpl w:val="DB1EBD8E"/>
    <w:lvl w:ilvl="0" w:tplc="27B24F38">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8D1E9A"/>
    <w:multiLevelType w:val="hybridMultilevel"/>
    <w:tmpl w:val="D15AF866"/>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0EB6DD2"/>
    <w:multiLevelType w:val="hybridMultilevel"/>
    <w:tmpl w:val="24B4966A"/>
    <w:lvl w:ilvl="0" w:tplc="0405000F">
      <w:start w:val="1"/>
      <w:numFmt w:val="decimal"/>
      <w:lvlText w:val="%1."/>
      <w:lvlJc w:val="left"/>
      <w:pPr>
        <w:tabs>
          <w:tab w:val="num" w:pos="1077"/>
        </w:tabs>
        <w:ind w:left="1077" w:hanging="360"/>
      </w:pPr>
      <w:rPr>
        <w:rFonts w:hint="default"/>
      </w:rPr>
    </w:lvl>
    <w:lvl w:ilvl="1" w:tplc="B47809DE">
      <w:numFmt w:val="bullet"/>
      <w:lvlText w:val="•"/>
      <w:lvlJc w:val="left"/>
      <w:pPr>
        <w:ind w:left="2142" w:hanging="705"/>
      </w:pPr>
      <w:rPr>
        <w:rFonts w:ascii="Palatino Linotype" w:eastAsia="Times New Roman" w:hAnsi="Palatino Linotype" w:cs="Times New Roman" w:hint="default"/>
      </w:rPr>
    </w:lvl>
    <w:lvl w:ilvl="2" w:tplc="04050005">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5">
    <w:nsid w:val="33DE1C76"/>
    <w:multiLevelType w:val="hybridMultilevel"/>
    <w:tmpl w:val="021C5AE8"/>
    <w:lvl w:ilvl="0" w:tplc="8D12790C">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DC1522"/>
    <w:multiLevelType w:val="hybridMultilevel"/>
    <w:tmpl w:val="E6CC9D00"/>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59D63B3"/>
    <w:multiLevelType w:val="hybridMultilevel"/>
    <w:tmpl w:val="67104ECA"/>
    <w:lvl w:ilvl="0" w:tplc="C1D20868">
      <w:start w:val="1"/>
      <w:numFmt w:val="bullet"/>
      <w:lvlText w:val="‐"/>
      <w:lvlJc w:val="left"/>
      <w:pPr>
        <w:ind w:left="1429" w:hanging="360"/>
      </w:pPr>
      <w:rPr>
        <w:rFonts w:ascii="Calibri" w:hAnsi="Calibr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nsid w:val="45AB6C9D"/>
    <w:multiLevelType w:val="hybridMultilevel"/>
    <w:tmpl w:val="03EA77FE"/>
    <w:lvl w:ilvl="0" w:tplc="313E6F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7">
      <w:start w:val="1"/>
      <w:numFmt w:val="lowerLetter"/>
      <w:lvlText w:val="%3)"/>
      <w:lvlJc w:val="left"/>
      <w:pPr>
        <w:ind w:left="2520" w:hanging="180"/>
      </w:pPr>
      <w:rPr>
        <w:rFonts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7990DF9"/>
    <w:multiLevelType w:val="hybridMultilevel"/>
    <w:tmpl w:val="6C7E88AC"/>
    <w:lvl w:ilvl="0" w:tplc="6DDE49E6">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D0B6496"/>
    <w:multiLevelType w:val="hybridMultilevel"/>
    <w:tmpl w:val="DB1EBD8E"/>
    <w:lvl w:ilvl="0" w:tplc="27B24F38">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FD6341"/>
    <w:multiLevelType w:val="hybridMultilevel"/>
    <w:tmpl w:val="6C7E88AC"/>
    <w:lvl w:ilvl="0" w:tplc="6DDE49E6">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A8A2915"/>
    <w:multiLevelType w:val="hybridMultilevel"/>
    <w:tmpl w:val="B94E7454"/>
    <w:lvl w:ilvl="0" w:tplc="B47809DE">
      <w:numFmt w:val="bullet"/>
      <w:lvlText w:val="•"/>
      <w:lvlJc w:val="left"/>
      <w:pPr>
        <w:ind w:left="1428" w:hanging="360"/>
      </w:pPr>
      <w:rPr>
        <w:rFonts w:ascii="Palatino Linotype" w:eastAsia="Times New Roman" w:hAnsi="Palatino Linotype"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nsid w:val="60A308D5"/>
    <w:multiLevelType w:val="hybridMultilevel"/>
    <w:tmpl w:val="7BDAF4A2"/>
    <w:lvl w:ilvl="0" w:tplc="D9BC9C3E">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95F2812"/>
    <w:multiLevelType w:val="hybridMultilevel"/>
    <w:tmpl w:val="85E29FD0"/>
    <w:lvl w:ilvl="0" w:tplc="04050017">
      <w:start w:val="1"/>
      <w:numFmt w:val="lowerLetter"/>
      <w:lvlText w:val="%1)"/>
      <w:lvlJc w:val="left"/>
      <w:pPr>
        <w:ind w:left="1428" w:hanging="360"/>
      </w:pPr>
      <w:rPr>
        <w:rFonts w:hint="default"/>
      </w:rPr>
    </w:lvl>
    <w:lvl w:ilvl="1" w:tplc="5D16A55C">
      <w:start w:val="1"/>
      <w:numFmt w:val="bullet"/>
      <w:lvlText w:val="-"/>
      <w:lvlJc w:val="left"/>
      <w:pPr>
        <w:ind w:left="2148" w:hanging="360"/>
      </w:pPr>
      <w:rPr>
        <w:rFonts w:ascii="Palatino Linotype" w:eastAsia="Times New Roman" w:hAnsi="Palatino Linotype" w:cs="Arial" w:hint="default"/>
      </w:rPr>
    </w:lvl>
    <w:lvl w:ilvl="2" w:tplc="04050017">
      <w:start w:val="1"/>
      <w:numFmt w:val="lowerLetter"/>
      <w:lvlText w:val="%3)"/>
      <w:lvlJc w:val="left"/>
      <w:pPr>
        <w:ind w:left="2868" w:hanging="180"/>
      </w:pPr>
      <w:rPr>
        <w:rFonts w:hint="default"/>
      </w:r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nsid w:val="697F7AA0"/>
    <w:multiLevelType w:val="hybridMultilevel"/>
    <w:tmpl w:val="EED4C0AC"/>
    <w:lvl w:ilvl="0" w:tplc="1D664B48">
      <w:start w:val="1"/>
      <w:numFmt w:val="decimal"/>
      <w:lvlText w:val="(%1) "/>
      <w:lvlJc w:val="left"/>
      <w:pPr>
        <w:tabs>
          <w:tab w:val="num" w:pos="709"/>
        </w:tabs>
        <w:ind w:left="0"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B240FCB"/>
    <w:multiLevelType w:val="hybridMultilevel"/>
    <w:tmpl w:val="73F063BE"/>
    <w:lvl w:ilvl="0" w:tplc="9B266D1E">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75335F"/>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B875F98"/>
    <w:multiLevelType w:val="hybridMultilevel"/>
    <w:tmpl w:val="17B83ACC"/>
    <w:lvl w:ilvl="0" w:tplc="27B24F38">
      <w:start w:val="1"/>
      <w:numFmt w:val="lowerLetter"/>
      <w:lvlText w:val="%1."/>
      <w:lvlJc w:val="left"/>
      <w:pPr>
        <w:ind w:left="1440" w:hanging="360"/>
      </w:pPr>
      <w:rPr>
        <w:rFonts w:hint="default"/>
      </w:rPr>
    </w:lvl>
    <w:lvl w:ilvl="1" w:tplc="04050019" w:tentative="1">
      <w:start w:val="1"/>
      <w:numFmt w:val="lowerLetter"/>
      <w:lvlText w:val="%2."/>
      <w:lvlJc w:val="left"/>
      <w:pPr>
        <w:ind w:left="1527" w:hanging="360"/>
      </w:pPr>
    </w:lvl>
    <w:lvl w:ilvl="2" w:tplc="0405001B" w:tentative="1">
      <w:start w:val="1"/>
      <w:numFmt w:val="lowerRoman"/>
      <w:lvlText w:val="%3."/>
      <w:lvlJc w:val="right"/>
      <w:pPr>
        <w:ind w:left="2247" w:hanging="180"/>
      </w:pPr>
    </w:lvl>
    <w:lvl w:ilvl="3" w:tplc="0405000F" w:tentative="1">
      <w:start w:val="1"/>
      <w:numFmt w:val="decimal"/>
      <w:lvlText w:val="%4."/>
      <w:lvlJc w:val="left"/>
      <w:pPr>
        <w:ind w:left="2967" w:hanging="360"/>
      </w:pPr>
    </w:lvl>
    <w:lvl w:ilvl="4" w:tplc="04050019" w:tentative="1">
      <w:start w:val="1"/>
      <w:numFmt w:val="lowerLetter"/>
      <w:lvlText w:val="%5."/>
      <w:lvlJc w:val="left"/>
      <w:pPr>
        <w:ind w:left="3687" w:hanging="360"/>
      </w:pPr>
    </w:lvl>
    <w:lvl w:ilvl="5" w:tplc="0405001B" w:tentative="1">
      <w:start w:val="1"/>
      <w:numFmt w:val="lowerRoman"/>
      <w:lvlText w:val="%6."/>
      <w:lvlJc w:val="right"/>
      <w:pPr>
        <w:ind w:left="4407" w:hanging="180"/>
      </w:pPr>
    </w:lvl>
    <w:lvl w:ilvl="6" w:tplc="0405000F" w:tentative="1">
      <w:start w:val="1"/>
      <w:numFmt w:val="decimal"/>
      <w:lvlText w:val="%7."/>
      <w:lvlJc w:val="left"/>
      <w:pPr>
        <w:ind w:left="5127" w:hanging="360"/>
      </w:pPr>
    </w:lvl>
    <w:lvl w:ilvl="7" w:tplc="04050019" w:tentative="1">
      <w:start w:val="1"/>
      <w:numFmt w:val="lowerLetter"/>
      <w:lvlText w:val="%8."/>
      <w:lvlJc w:val="left"/>
      <w:pPr>
        <w:ind w:left="5847" w:hanging="360"/>
      </w:pPr>
    </w:lvl>
    <w:lvl w:ilvl="8" w:tplc="0405001B" w:tentative="1">
      <w:start w:val="1"/>
      <w:numFmt w:val="lowerRoman"/>
      <w:lvlText w:val="%9."/>
      <w:lvlJc w:val="right"/>
      <w:pPr>
        <w:ind w:left="6567" w:hanging="180"/>
      </w:pPr>
    </w:lvl>
  </w:abstractNum>
  <w:abstractNum w:abstractNumId="32">
    <w:nsid w:val="6BD10F69"/>
    <w:multiLevelType w:val="hybridMultilevel"/>
    <w:tmpl w:val="9446EE62"/>
    <w:lvl w:ilvl="0" w:tplc="130CFC8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6DDC6EEB"/>
    <w:multiLevelType w:val="hybridMultilevel"/>
    <w:tmpl w:val="DB1EBD8E"/>
    <w:lvl w:ilvl="0" w:tplc="27B24F38">
      <w:start w:val="1"/>
      <w:numFmt w:val="lowerLetter"/>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6"/>
    <w:lvlOverride w:ilvl="0">
      <w:startOverride w:val="1"/>
    </w:lvlOverride>
  </w:num>
  <w:num w:numId="2">
    <w:abstractNumId w:val="19"/>
  </w:num>
  <w:num w:numId="3">
    <w:abstractNumId w:val="20"/>
  </w:num>
  <w:num w:numId="4">
    <w:abstractNumId w:val="5"/>
  </w:num>
  <w:num w:numId="5">
    <w:abstractNumId w:val="16"/>
  </w:num>
  <w:num w:numId="6">
    <w:abstractNumId w:val="1"/>
  </w:num>
  <w:num w:numId="7">
    <w:abstractNumId w:val="2"/>
  </w:num>
  <w:num w:numId="8">
    <w:abstractNumId w:val="28"/>
  </w:num>
  <w:num w:numId="9">
    <w:abstractNumId w:val="7"/>
  </w:num>
  <w:num w:numId="10">
    <w:abstractNumId w:val="6"/>
  </w:num>
  <w:num w:numId="11">
    <w:abstractNumId w:val="0"/>
  </w:num>
  <w:num w:numId="12">
    <w:abstractNumId w:val="35"/>
  </w:num>
  <w:num w:numId="13">
    <w:abstractNumId w:val="30"/>
  </w:num>
  <w:num w:numId="14">
    <w:abstractNumId w:val="33"/>
  </w:num>
  <w:num w:numId="15">
    <w:abstractNumId w:val="22"/>
  </w:num>
  <w:num w:numId="16">
    <w:abstractNumId w:val="10"/>
  </w:num>
  <w:num w:numId="17">
    <w:abstractNumId w:val="3"/>
  </w:num>
  <w:num w:numId="18">
    <w:abstractNumId w:val="25"/>
  </w:num>
  <w:num w:numId="19">
    <w:abstractNumId w:val="23"/>
  </w:num>
  <w:num w:numId="20">
    <w:abstractNumId w:val="27"/>
  </w:num>
  <w:num w:numId="21">
    <w:abstractNumId w:val="21"/>
  </w:num>
  <w:num w:numId="22">
    <w:abstractNumId w:val="29"/>
  </w:num>
  <w:num w:numId="23">
    <w:abstractNumId w:val="9"/>
  </w:num>
  <w:num w:numId="24">
    <w:abstractNumId w:val="31"/>
  </w:num>
  <w:num w:numId="25">
    <w:abstractNumId w:val="13"/>
  </w:num>
  <w:num w:numId="26">
    <w:abstractNumId w:val="18"/>
  </w:num>
  <w:num w:numId="27">
    <w:abstractNumId w:val="8"/>
  </w:num>
  <w:num w:numId="28">
    <w:abstractNumId w:val="12"/>
  </w:num>
  <w:num w:numId="29">
    <w:abstractNumId w:val="32"/>
  </w:num>
  <w:num w:numId="30">
    <w:abstractNumId w:val="17"/>
  </w:num>
  <w:num w:numId="31">
    <w:abstractNumId w:val="15"/>
  </w:num>
  <w:num w:numId="32">
    <w:abstractNumId w:val="4"/>
  </w:num>
  <w:num w:numId="33">
    <w:abstractNumId w:val="24"/>
  </w:num>
  <w:num w:numId="34">
    <w:abstractNumId w:val="11"/>
  </w:num>
  <w:num w:numId="35">
    <w:abstractNumId w:val="34"/>
  </w:num>
  <w:num w:numId="3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Z/pUx+57ERfCPwcN++yLV7CWmPQ=" w:salt="LBTiFA22gt4UW62RoyOLg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9B"/>
    <w:rsid w:val="00000B03"/>
    <w:rsid w:val="00001780"/>
    <w:rsid w:val="0000227B"/>
    <w:rsid w:val="000126B9"/>
    <w:rsid w:val="00012ECE"/>
    <w:rsid w:val="000143B2"/>
    <w:rsid w:val="000210B3"/>
    <w:rsid w:val="00024291"/>
    <w:rsid w:val="0002495A"/>
    <w:rsid w:val="00027532"/>
    <w:rsid w:val="00027AED"/>
    <w:rsid w:val="00033243"/>
    <w:rsid w:val="0003527B"/>
    <w:rsid w:val="00036B9E"/>
    <w:rsid w:val="00042887"/>
    <w:rsid w:val="000435D5"/>
    <w:rsid w:val="00043A14"/>
    <w:rsid w:val="0005239F"/>
    <w:rsid w:val="00057CFB"/>
    <w:rsid w:val="00060122"/>
    <w:rsid w:val="00063902"/>
    <w:rsid w:val="00065949"/>
    <w:rsid w:val="00065F9F"/>
    <w:rsid w:val="00066032"/>
    <w:rsid w:val="0006639F"/>
    <w:rsid w:val="00070F34"/>
    <w:rsid w:val="00072A2F"/>
    <w:rsid w:val="00077CFA"/>
    <w:rsid w:val="000807CE"/>
    <w:rsid w:val="00083E6E"/>
    <w:rsid w:val="00090935"/>
    <w:rsid w:val="000917AB"/>
    <w:rsid w:val="0009217A"/>
    <w:rsid w:val="00092FB4"/>
    <w:rsid w:val="000936B5"/>
    <w:rsid w:val="00093A4E"/>
    <w:rsid w:val="000957F7"/>
    <w:rsid w:val="00096F55"/>
    <w:rsid w:val="000A4F10"/>
    <w:rsid w:val="000A62D4"/>
    <w:rsid w:val="000A7196"/>
    <w:rsid w:val="000B16BD"/>
    <w:rsid w:val="000C15C2"/>
    <w:rsid w:val="000C1824"/>
    <w:rsid w:val="000C1F61"/>
    <w:rsid w:val="000C319A"/>
    <w:rsid w:val="000C3378"/>
    <w:rsid w:val="000C4EFC"/>
    <w:rsid w:val="000D066C"/>
    <w:rsid w:val="000D3FD6"/>
    <w:rsid w:val="000D51D9"/>
    <w:rsid w:val="000E1B93"/>
    <w:rsid w:val="000E3965"/>
    <w:rsid w:val="000E4EA5"/>
    <w:rsid w:val="000E53AB"/>
    <w:rsid w:val="000E5B4A"/>
    <w:rsid w:val="000E643C"/>
    <w:rsid w:val="000E7880"/>
    <w:rsid w:val="000F0730"/>
    <w:rsid w:val="000F1478"/>
    <w:rsid w:val="000F2864"/>
    <w:rsid w:val="000F3A46"/>
    <w:rsid w:val="000F5AF1"/>
    <w:rsid w:val="00102E5C"/>
    <w:rsid w:val="0011127B"/>
    <w:rsid w:val="0012090E"/>
    <w:rsid w:val="00121CEE"/>
    <w:rsid w:val="0012378D"/>
    <w:rsid w:val="00125344"/>
    <w:rsid w:val="001259ED"/>
    <w:rsid w:val="0013268C"/>
    <w:rsid w:val="00132939"/>
    <w:rsid w:val="00133D74"/>
    <w:rsid w:val="001354BB"/>
    <w:rsid w:val="00141D8C"/>
    <w:rsid w:val="00144B8D"/>
    <w:rsid w:val="001454A0"/>
    <w:rsid w:val="00145C64"/>
    <w:rsid w:val="001475A1"/>
    <w:rsid w:val="00150764"/>
    <w:rsid w:val="00152177"/>
    <w:rsid w:val="0015482E"/>
    <w:rsid w:val="001554B5"/>
    <w:rsid w:val="0016013B"/>
    <w:rsid w:val="00165E7D"/>
    <w:rsid w:val="0016603E"/>
    <w:rsid w:val="00170288"/>
    <w:rsid w:val="00173C6D"/>
    <w:rsid w:val="001749D3"/>
    <w:rsid w:val="001752D5"/>
    <w:rsid w:val="00180396"/>
    <w:rsid w:val="00186269"/>
    <w:rsid w:val="001904B5"/>
    <w:rsid w:val="00190B2F"/>
    <w:rsid w:val="00193B2B"/>
    <w:rsid w:val="00193BA6"/>
    <w:rsid w:val="00195E48"/>
    <w:rsid w:val="001A01A7"/>
    <w:rsid w:val="001A0CE5"/>
    <w:rsid w:val="001A2455"/>
    <w:rsid w:val="001A6647"/>
    <w:rsid w:val="001A7619"/>
    <w:rsid w:val="001B71CC"/>
    <w:rsid w:val="001C012E"/>
    <w:rsid w:val="001C15DF"/>
    <w:rsid w:val="001C1C82"/>
    <w:rsid w:val="001C3A46"/>
    <w:rsid w:val="001D29A8"/>
    <w:rsid w:val="001D3451"/>
    <w:rsid w:val="001D410A"/>
    <w:rsid w:val="001E1F03"/>
    <w:rsid w:val="001E4819"/>
    <w:rsid w:val="001E4C96"/>
    <w:rsid w:val="001F40DB"/>
    <w:rsid w:val="001F6E47"/>
    <w:rsid w:val="001F735F"/>
    <w:rsid w:val="001F7EAB"/>
    <w:rsid w:val="00202D10"/>
    <w:rsid w:val="002035B8"/>
    <w:rsid w:val="00205FF2"/>
    <w:rsid w:val="0020799B"/>
    <w:rsid w:val="0021186E"/>
    <w:rsid w:val="00211DE6"/>
    <w:rsid w:val="0021275C"/>
    <w:rsid w:val="00212EEF"/>
    <w:rsid w:val="002153C2"/>
    <w:rsid w:val="002248CA"/>
    <w:rsid w:val="002312E8"/>
    <w:rsid w:val="0023215C"/>
    <w:rsid w:val="00234391"/>
    <w:rsid w:val="002451BB"/>
    <w:rsid w:val="002460E7"/>
    <w:rsid w:val="00247EE1"/>
    <w:rsid w:val="00251C6F"/>
    <w:rsid w:val="00252FBC"/>
    <w:rsid w:val="00257BAA"/>
    <w:rsid w:val="00260675"/>
    <w:rsid w:val="00261354"/>
    <w:rsid w:val="00263B66"/>
    <w:rsid w:val="00264EBA"/>
    <w:rsid w:val="00265421"/>
    <w:rsid w:val="00271730"/>
    <w:rsid w:val="00272932"/>
    <w:rsid w:val="0027544D"/>
    <w:rsid w:val="002765A9"/>
    <w:rsid w:val="00286840"/>
    <w:rsid w:val="002937C2"/>
    <w:rsid w:val="00294025"/>
    <w:rsid w:val="00296534"/>
    <w:rsid w:val="00297C31"/>
    <w:rsid w:val="002A024E"/>
    <w:rsid w:val="002A3B9D"/>
    <w:rsid w:val="002A473E"/>
    <w:rsid w:val="002A49DC"/>
    <w:rsid w:val="002A69DD"/>
    <w:rsid w:val="002B1052"/>
    <w:rsid w:val="002B271B"/>
    <w:rsid w:val="002B684C"/>
    <w:rsid w:val="002B6AB6"/>
    <w:rsid w:val="002B7647"/>
    <w:rsid w:val="002B78FC"/>
    <w:rsid w:val="002C0D46"/>
    <w:rsid w:val="002C126D"/>
    <w:rsid w:val="002C1651"/>
    <w:rsid w:val="002C68C3"/>
    <w:rsid w:val="002C7859"/>
    <w:rsid w:val="002D384F"/>
    <w:rsid w:val="002D61DC"/>
    <w:rsid w:val="002D6325"/>
    <w:rsid w:val="002E0026"/>
    <w:rsid w:val="002E0C15"/>
    <w:rsid w:val="002E13E7"/>
    <w:rsid w:val="002E27E2"/>
    <w:rsid w:val="002E2F7C"/>
    <w:rsid w:val="002E65AD"/>
    <w:rsid w:val="002E679D"/>
    <w:rsid w:val="002E7C3D"/>
    <w:rsid w:val="002F0D53"/>
    <w:rsid w:val="002F3356"/>
    <w:rsid w:val="002F37AE"/>
    <w:rsid w:val="002F66BC"/>
    <w:rsid w:val="002F7A27"/>
    <w:rsid w:val="00300111"/>
    <w:rsid w:val="00304568"/>
    <w:rsid w:val="00307B11"/>
    <w:rsid w:val="0031082A"/>
    <w:rsid w:val="00311050"/>
    <w:rsid w:val="00314FEE"/>
    <w:rsid w:val="00324B7A"/>
    <w:rsid w:val="003310F2"/>
    <w:rsid w:val="00331BC0"/>
    <w:rsid w:val="00333B9C"/>
    <w:rsid w:val="00335EFE"/>
    <w:rsid w:val="00336206"/>
    <w:rsid w:val="00336FED"/>
    <w:rsid w:val="00341D0C"/>
    <w:rsid w:val="00342D7E"/>
    <w:rsid w:val="0034499C"/>
    <w:rsid w:val="003449E7"/>
    <w:rsid w:val="00344F67"/>
    <w:rsid w:val="00345207"/>
    <w:rsid w:val="00345FFD"/>
    <w:rsid w:val="003463C4"/>
    <w:rsid w:val="00347F87"/>
    <w:rsid w:val="00352623"/>
    <w:rsid w:val="003556F3"/>
    <w:rsid w:val="00355A2D"/>
    <w:rsid w:val="00355A61"/>
    <w:rsid w:val="00355CCA"/>
    <w:rsid w:val="0035730D"/>
    <w:rsid w:val="00357D09"/>
    <w:rsid w:val="003648C3"/>
    <w:rsid w:val="00366DC3"/>
    <w:rsid w:val="00370041"/>
    <w:rsid w:val="00371DC4"/>
    <w:rsid w:val="00373C41"/>
    <w:rsid w:val="00373ED9"/>
    <w:rsid w:val="003766D4"/>
    <w:rsid w:val="00376CCC"/>
    <w:rsid w:val="0037706C"/>
    <w:rsid w:val="00381852"/>
    <w:rsid w:val="0038559A"/>
    <w:rsid w:val="00386B4E"/>
    <w:rsid w:val="003875B1"/>
    <w:rsid w:val="00396A41"/>
    <w:rsid w:val="003A2308"/>
    <w:rsid w:val="003A3982"/>
    <w:rsid w:val="003A5D46"/>
    <w:rsid w:val="003A75EE"/>
    <w:rsid w:val="003B033C"/>
    <w:rsid w:val="003B20AA"/>
    <w:rsid w:val="003B30F6"/>
    <w:rsid w:val="003B6C08"/>
    <w:rsid w:val="003B7330"/>
    <w:rsid w:val="003C18C6"/>
    <w:rsid w:val="003C3F69"/>
    <w:rsid w:val="003C4B92"/>
    <w:rsid w:val="003C58C2"/>
    <w:rsid w:val="003D08C0"/>
    <w:rsid w:val="003D2A35"/>
    <w:rsid w:val="003D3103"/>
    <w:rsid w:val="003D5B19"/>
    <w:rsid w:val="003E50FB"/>
    <w:rsid w:val="003F1849"/>
    <w:rsid w:val="003F3A11"/>
    <w:rsid w:val="003F65B5"/>
    <w:rsid w:val="003F66BE"/>
    <w:rsid w:val="0040039C"/>
    <w:rsid w:val="004021D0"/>
    <w:rsid w:val="00412211"/>
    <w:rsid w:val="00413F98"/>
    <w:rsid w:val="00413FF7"/>
    <w:rsid w:val="00414868"/>
    <w:rsid w:val="00414CF8"/>
    <w:rsid w:val="00416227"/>
    <w:rsid w:val="004172D3"/>
    <w:rsid w:val="0042096E"/>
    <w:rsid w:val="004221BD"/>
    <w:rsid w:val="00422CB7"/>
    <w:rsid w:val="004267BD"/>
    <w:rsid w:val="0042704D"/>
    <w:rsid w:val="00431EC5"/>
    <w:rsid w:val="00431F71"/>
    <w:rsid w:val="00432136"/>
    <w:rsid w:val="004332FD"/>
    <w:rsid w:val="00433BD1"/>
    <w:rsid w:val="00433C55"/>
    <w:rsid w:val="00434721"/>
    <w:rsid w:val="00437BAD"/>
    <w:rsid w:val="00440803"/>
    <w:rsid w:val="00441D02"/>
    <w:rsid w:val="0044367A"/>
    <w:rsid w:val="00444D2D"/>
    <w:rsid w:val="0045118F"/>
    <w:rsid w:val="004538B3"/>
    <w:rsid w:val="0045632C"/>
    <w:rsid w:val="00456585"/>
    <w:rsid w:val="00457C27"/>
    <w:rsid w:val="0046041E"/>
    <w:rsid w:val="00462E0E"/>
    <w:rsid w:val="004669C0"/>
    <w:rsid w:val="00466F56"/>
    <w:rsid w:val="00473321"/>
    <w:rsid w:val="00475E10"/>
    <w:rsid w:val="00482B81"/>
    <w:rsid w:val="00485A3C"/>
    <w:rsid w:val="00486A39"/>
    <w:rsid w:val="0048712E"/>
    <w:rsid w:val="00491792"/>
    <w:rsid w:val="00492AFC"/>
    <w:rsid w:val="00493744"/>
    <w:rsid w:val="00495A22"/>
    <w:rsid w:val="004A008C"/>
    <w:rsid w:val="004A10CB"/>
    <w:rsid w:val="004A1BF7"/>
    <w:rsid w:val="004A7BC7"/>
    <w:rsid w:val="004B1546"/>
    <w:rsid w:val="004B298E"/>
    <w:rsid w:val="004B78D2"/>
    <w:rsid w:val="004C2FAD"/>
    <w:rsid w:val="004C7990"/>
    <w:rsid w:val="004D5F6F"/>
    <w:rsid w:val="004E18A0"/>
    <w:rsid w:val="004E1D26"/>
    <w:rsid w:val="004E28DF"/>
    <w:rsid w:val="004E2C22"/>
    <w:rsid w:val="004E38F4"/>
    <w:rsid w:val="004E4124"/>
    <w:rsid w:val="004E4F57"/>
    <w:rsid w:val="004E58CA"/>
    <w:rsid w:val="004F0D1F"/>
    <w:rsid w:val="004F2AB4"/>
    <w:rsid w:val="004F61AA"/>
    <w:rsid w:val="004F70F4"/>
    <w:rsid w:val="004F7271"/>
    <w:rsid w:val="0050020A"/>
    <w:rsid w:val="00500D5F"/>
    <w:rsid w:val="00503880"/>
    <w:rsid w:val="00505A6C"/>
    <w:rsid w:val="00510604"/>
    <w:rsid w:val="00513B3B"/>
    <w:rsid w:val="00515F82"/>
    <w:rsid w:val="00516315"/>
    <w:rsid w:val="0051756E"/>
    <w:rsid w:val="00520F18"/>
    <w:rsid w:val="0052128F"/>
    <w:rsid w:val="00525B29"/>
    <w:rsid w:val="005276AB"/>
    <w:rsid w:val="00527F78"/>
    <w:rsid w:val="00527FC9"/>
    <w:rsid w:val="00530F0E"/>
    <w:rsid w:val="00530FB5"/>
    <w:rsid w:val="00532640"/>
    <w:rsid w:val="00533CD9"/>
    <w:rsid w:val="005366A2"/>
    <w:rsid w:val="0054095D"/>
    <w:rsid w:val="00540D38"/>
    <w:rsid w:val="00545FAF"/>
    <w:rsid w:val="0055080A"/>
    <w:rsid w:val="00550A2C"/>
    <w:rsid w:val="005516B0"/>
    <w:rsid w:val="00554E2B"/>
    <w:rsid w:val="005551DA"/>
    <w:rsid w:val="00557508"/>
    <w:rsid w:val="00564D1D"/>
    <w:rsid w:val="005674D7"/>
    <w:rsid w:val="005723AA"/>
    <w:rsid w:val="00573F92"/>
    <w:rsid w:val="0057558E"/>
    <w:rsid w:val="00576025"/>
    <w:rsid w:val="00576422"/>
    <w:rsid w:val="005827B7"/>
    <w:rsid w:val="00585691"/>
    <w:rsid w:val="005867A8"/>
    <w:rsid w:val="0059196D"/>
    <w:rsid w:val="00592A9A"/>
    <w:rsid w:val="00594C11"/>
    <w:rsid w:val="00596A59"/>
    <w:rsid w:val="005A0310"/>
    <w:rsid w:val="005A2EB9"/>
    <w:rsid w:val="005A4258"/>
    <w:rsid w:val="005A462A"/>
    <w:rsid w:val="005A46D8"/>
    <w:rsid w:val="005A56EE"/>
    <w:rsid w:val="005A5942"/>
    <w:rsid w:val="005A6884"/>
    <w:rsid w:val="005B48B8"/>
    <w:rsid w:val="005B6513"/>
    <w:rsid w:val="005C14D6"/>
    <w:rsid w:val="005C397B"/>
    <w:rsid w:val="005C59A1"/>
    <w:rsid w:val="005D5BBD"/>
    <w:rsid w:val="005D6C5C"/>
    <w:rsid w:val="005D6EDB"/>
    <w:rsid w:val="005E0D84"/>
    <w:rsid w:val="005E35AA"/>
    <w:rsid w:val="005F6D35"/>
    <w:rsid w:val="005F6DE3"/>
    <w:rsid w:val="005F7EA7"/>
    <w:rsid w:val="00600931"/>
    <w:rsid w:val="006009A0"/>
    <w:rsid w:val="00607E58"/>
    <w:rsid w:val="00611B61"/>
    <w:rsid w:val="00613474"/>
    <w:rsid w:val="00615626"/>
    <w:rsid w:val="006163FC"/>
    <w:rsid w:val="006218CE"/>
    <w:rsid w:val="006237CF"/>
    <w:rsid w:val="00623CD3"/>
    <w:rsid w:val="0062531B"/>
    <w:rsid w:val="00625CDD"/>
    <w:rsid w:val="00625FFE"/>
    <w:rsid w:val="0063329E"/>
    <w:rsid w:val="00633470"/>
    <w:rsid w:val="0063502C"/>
    <w:rsid w:val="00636701"/>
    <w:rsid w:val="006372F2"/>
    <w:rsid w:val="006378EC"/>
    <w:rsid w:val="00640963"/>
    <w:rsid w:val="00640A34"/>
    <w:rsid w:val="00642001"/>
    <w:rsid w:val="0064414A"/>
    <w:rsid w:val="00644B66"/>
    <w:rsid w:val="006470A8"/>
    <w:rsid w:val="00647BDD"/>
    <w:rsid w:val="006541D2"/>
    <w:rsid w:val="0066017D"/>
    <w:rsid w:val="00661BEF"/>
    <w:rsid w:val="00664235"/>
    <w:rsid w:val="00665FCE"/>
    <w:rsid w:val="006706CB"/>
    <w:rsid w:val="00671CE0"/>
    <w:rsid w:val="0067269C"/>
    <w:rsid w:val="006727B0"/>
    <w:rsid w:val="0067394D"/>
    <w:rsid w:val="0067779A"/>
    <w:rsid w:val="00677C64"/>
    <w:rsid w:val="00681E51"/>
    <w:rsid w:val="00684812"/>
    <w:rsid w:val="00685728"/>
    <w:rsid w:val="006872BD"/>
    <w:rsid w:val="00687FC2"/>
    <w:rsid w:val="00691D3B"/>
    <w:rsid w:val="00693F41"/>
    <w:rsid w:val="00694DFA"/>
    <w:rsid w:val="006A01DE"/>
    <w:rsid w:val="006A0399"/>
    <w:rsid w:val="006A3B65"/>
    <w:rsid w:val="006A3BEF"/>
    <w:rsid w:val="006A4356"/>
    <w:rsid w:val="006A7672"/>
    <w:rsid w:val="006B2B70"/>
    <w:rsid w:val="006B6B27"/>
    <w:rsid w:val="006B7368"/>
    <w:rsid w:val="006C07C3"/>
    <w:rsid w:val="006C2243"/>
    <w:rsid w:val="006C28BA"/>
    <w:rsid w:val="006C4EA0"/>
    <w:rsid w:val="006D0D06"/>
    <w:rsid w:val="006D1150"/>
    <w:rsid w:val="006D38DD"/>
    <w:rsid w:val="006D4094"/>
    <w:rsid w:val="006E2E0A"/>
    <w:rsid w:val="006E5545"/>
    <w:rsid w:val="006F0E61"/>
    <w:rsid w:val="006F227D"/>
    <w:rsid w:val="006F3989"/>
    <w:rsid w:val="006F5D81"/>
    <w:rsid w:val="00701947"/>
    <w:rsid w:val="00704A62"/>
    <w:rsid w:val="007078A5"/>
    <w:rsid w:val="00710D9C"/>
    <w:rsid w:val="0072025E"/>
    <w:rsid w:val="0072149F"/>
    <w:rsid w:val="00724896"/>
    <w:rsid w:val="007258A3"/>
    <w:rsid w:val="00726DF5"/>
    <w:rsid w:val="00727164"/>
    <w:rsid w:val="00727F71"/>
    <w:rsid w:val="00733257"/>
    <w:rsid w:val="00734EE1"/>
    <w:rsid w:val="00740AAB"/>
    <w:rsid w:val="007426F2"/>
    <w:rsid w:val="0074459C"/>
    <w:rsid w:val="00744D67"/>
    <w:rsid w:val="007453F2"/>
    <w:rsid w:val="00745B95"/>
    <w:rsid w:val="00745F78"/>
    <w:rsid w:val="00746FAA"/>
    <w:rsid w:val="007470BB"/>
    <w:rsid w:val="007515BB"/>
    <w:rsid w:val="007543F2"/>
    <w:rsid w:val="00754D05"/>
    <w:rsid w:val="00760C2E"/>
    <w:rsid w:val="00764A3B"/>
    <w:rsid w:val="00764A40"/>
    <w:rsid w:val="00771487"/>
    <w:rsid w:val="0077438E"/>
    <w:rsid w:val="00781264"/>
    <w:rsid w:val="00781A2D"/>
    <w:rsid w:val="00782361"/>
    <w:rsid w:val="00783F5A"/>
    <w:rsid w:val="00790044"/>
    <w:rsid w:val="00790BCB"/>
    <w:rsid w:val="00792B11"/>
    <w:rsid w:val="007935A6"/>
    <w:rsid w:val="00793FC2"/>
    <w:rsid w:val="007A002A"/>
    <w:rsid w:val="007A6AC7"/>
    <w:rsid w:val="007B0FA6"/>
    <w:rsid w:val="007B25AE"/>
    <w:rsid w:val="007B4D12"/>
    <w:rsid w:val="007B6496"/>
    <w:rsid w:val="007B6F77"/>
    <w:rsid w:val="007C3771"/>
    <w:rsid w:val="007C381B"/>
    <w:rsid w:val="007C4034"/>
    <w:rsid w:val="007D13C1"/>
    <w:rsid w:val="007D4645"/>
    <w:rsid w:val="007D4678"/>
    <w:rsid w:val="007D6F5F"/>
    <w:rsid w:val="007D762E"/>
    <w:rsid w:val="007D7C4F"/>
    <w:rsid w:val="007E47F0"/>
    <w:rsid w:val="007E6FAC"/>
    <w:rsid w:val="007F2AC4"/>
    <w:rsid w:val="007F556F"/>
    <w:rsid w:val="007F5BE2"/>
    <w:rsid w:val="007F62F8"/>
    <w:rsid w:val="00805E89"/>
    <w:rsid w:val="0080672B"/>
    <w:rsid w:val="0081226A"/>
    <w:rsid w:val="00813CBB"/>
    <w:rsid w:val="00814AE6"/>
    <w:rsid w:val="00814BDF"/>
    <w:rsid w:val="00815C54"/>
    <w:rsid w:val="0081671F"/>
    <w:rsid w:val="0082096F"/>
    <w:rsid w:val="00821981"/>
    <w:rsid w:val="008309DD"/>
    <w:rsid w:val="00830EE6"/>
    <w:rsid w:val="0083170B"/>
    <w:rsid w:val="008322DF"/>
    <w:rsid w:val="0083559A"/>
    <w:rsid w:val="00837E6B"/>
    <w:rsid w:val="00842AD0"/>
    <w:rsid w:val="00846A86"/>
    <w:rsid w:val="00850FA6"/>
    <w:rsid w:val="00852CD8"/>
    <w:rsid w:val="00854FF9"/>
    <w:rsid w:val="00855BD2"/>
    <w:rsid w:val="00861254"/>
    <w:rsid w:val="00864E2E"/>
    <w:rsid w:val="008707FC"/>
    <w:rsid w:val="0087093B"/>
    <w:rsid w:val="00870D77"/>
    <w:rsid w:val="0087414C"/>
    <w:rsid w:val="00874E69"/>
    <w:rsid w:val="00882C5F"/>
    <w:rsid w:val="0088300B"/>
    <w:rsid w:val="0088743D"/>
    <w:rsid w:val="008918DF"/>
    <w:rsid w:val="0089539C"/>
    <w:rsid w:val="00896CF6"/>
    <w:rsid w:val="008A1384"/>
    <w:rsid w:val="008A619C"/>
    <w:rsid w:val="008C1EA5"/>
    <w:rsid w:val="008C2952"/>
    <w:rsid w:val="008D2C01"/>
    <w:rsid w:val="008D35E9"/>
    <w:rsid w:val="008D3DA6"/>
    <w:rsid w:val="008D65DB"/>
    <w:rsid w:val="008D6B20"/>
    <w:rsid w:val="008E0E50"/>
    <w:rsid w:val="008E78DE"/>
    <w:rsid w:val="008F1236"/>
    <w:rsid w:val="008F2186"/>
    <w:rsid w:val="008F2245"/>
    <w:rsid w:val="008F229C"/>
    <w:rsid w:val="008F2CB3"/>
    <w:rsid w:val="008F3C3C"/>
    <w:rsid w:val="008F3FBE"/>
    <w:rsid w:val="008F6A81"/>
    <w:rsid w:val="008F784A"/>
    <w:rsid w:val="00900F1F"/>
    <w:rsid w:val="00901FB0"/>
    <w:rsid w:val="00902713"/>
    <w:rsid w:val="00905B1E"/>
    <w:rsid w:val="00906365"/>
    <w:rsid w:val="00906AC4"/>
    <w:rsid w:val="0090776C"/>
    <w:rsid w:val="00907B4C"/>
    <w:rsid w:val="0091024B"/>
    <w:rsid w:val="00914F87"/>
    <w:rsid w:val="00915EF7"/>
    <w:rsid w:val="00916D05"/>
    <w:rsid w:val="00917CF3"/>
    <w:rsid w:val="00920509"/>
    <w:rsid w:val="0092068A"/>
    <w:rsid w:val="009219EE"/>
    <w:rsid w:val="00922314"/>
    <w:rsid w:val="00926688"/>
    <w:rsid w:val="00927DC4"/>
    <w:rsid w:val="00933786"/>
    <w:rsid w:val="009345DB"/>
    <w:rsid w:val="00934B82"/>
    <w:rsid w:val="00936056"/>
    <w:rsid w:val="0093655D"/>
    <w:rsid w:val="00947B0B"/>
    <w:rsid w:val="009506E6"/>
    <w:rsid w:val="0095533B"/>
    <w:rsid w:val="00965267"/>
    <w:rsid w:val="00966B5E"/>
    <w:rsid w:val="009674D8"/>
    <w:rsid w:val="00967E23"/>
    <w:rsid w:val="0097441B"/>
    <w:rsid w:val="00974D5E"/>
    <w:rsid w:val="0097728C"/>
    <w:rsid w:val="00977685"/>
    <w:rsid w:val="00981D10"/>
    <w:rsid w:val="00986E33"/>
    <w:rsid w:val="00987BBA"/>
    <w:rsid w:val="009925E8"/>
    <w:rsid w:val="00997381"/>
    <w:rsid w:val="009A4884"/>
    <w:rsid w:val="009A69C9"/>
    <w:rsid w:val="009A6EB3"/>
    <w:rsid w:val="009A72CE"/>
    <w:rsid w:val="009B02F8"/>
    <w:rsid w:val="009B2BE0"/>
    <w:rsid w:val="009B35DE"/>
    <w:rsid w:val="009C1054"/>
    <w:rsid w:val="009C119F"/>
    <w:rsid w:val="009C2696"/>
    <w:rsid w:val="009C61F4"/>
    <w:rsid w:val="009C673C"/>
    <w:rsid w:val="009C76BF"/>
    <w:rsid w:val="009D10C7"/>
    <w:rsid w:val="009D150D"/>
    <w:rsid w:val="009D1AD9"/>
    <w:rsid w:val="009D1B99"/>
    <w:rsid w:val="009D2203"/>
    <w:rsid w:val="009D646C"/>
    <w:rsid w:val="009D6B83"/>
    <w:rsid w:val="009E1555"/>
    <w:rsid w:val="009E17D4"/>
    <w:rsid w:val="009E79B3"/>
    <w:rsid w:val="009F0BB7"/>
    <w:rsid w:val="009F18FE"/>
    <w:rsid w:val="009F3328"/>
    <w:rsid w:val="009F48CC"/>
    <w:rsid w:val="009F699B"/>
    <w:rsid w:val="009F7E35"/>
    <w:rsid w:val="00A013A1"/>
    <w:rsid w:val="00A01828"/>
    <w:rsid w:val="00A04C32"/>
    <w:rsid w:val="00A056CD"/>
    <w:rsid w:val="00A0577F"/>
    <w:rsid w:val="00A05CF1"/>
    <w:rsid w:val="00A06D0C"/>
    <w:rsid w:val="00A12A7F"/>
    <w:rsid w:val="00A214C0"/>
    <w:rsid w:val="00A23462"/>
    <w:rsid w:val="00A24092"/>
    <w:rsid w:val="00A24F90"/>
    <w:rsid w:val="00A2521B"/>
    <w:rsid w:val="00A254F5"/>
    <w:rsid w:val="00A2651F"/>
    <w:rsid w:val="00A27E14"/>
    <w:rsid w:val="00A332C1"/>
    <w:rsid w:val="00A3438D"/>
    <w:rsid w:val="00A37A38"/>
    <w:rsid w:val="00A43612"/>
    <w:rsid w:val="00A44888"/>
    <w:rsid w:val="00A46ABF"/>
    <w:rsid w:val="00A4701A"/>
    <w:rsid w:val="00A47F33"/>
    <w:rsid w:val="00A50788"/>
    <w:rsid w:val="00A51D26"/>
    <w:rsid w:val="00A53F17"/>
    <w:rsid w:val="00A57486"/>
    <w:rsid w:val="00A57F97"/>
    <w:rsid w:val="00A64D19"/>
    <w:rsid w:val="00A64FC3"/>
    <w:rsid w:val="00A67EE7"/>
    <w:rsid w:val="00A74F2A"/>
    <w:rsid w:val="00A75194"/>
    <w:rsid w:val="00A7677F"/>
    <w:rsid w:val="00A802E1"/>
    <w:rsid w:val="00A80BE8"/>
    <w:rsid w:val="00A83816"/>
    <w:rsid w:val="00A84EEB"/>
    <w:rsid w:val="00A87A8E"/>
    <w:rsid w:val="00A90666"/>
    <w:rsid w:val="00A9243A"/>
    <w:rsid w:val="00A94D80"/>
    <w:rsid w:val="00A95329"/>
    <w:rsid w:val="00AA2684"/>
    <w:rsid w:val="00AB17CB"/>
    <w:rsid w:val="00AC1B3B"/>
    <w:rsid w:val="00AC365B"/>
    <w:rsid w:val="00AC5758"/>
    <w:rsid w:val="00AD7130"/>
    <w:rsid w:val="00AE574E"/>
    <w:rsid w:val="00AE6CBA"/>
    <w:rsid w:val="00AF2381"/>
    <w:rsid w:val="00AF7015"/>
    <w:rsid w:val="00B01DC5"/>
    <w:rsid w:val="00B039CD"/>
    <w:rsid w:val="00B05DD9"/>
    <w:rsid w:val="00B0685F"/>
    <w:rsid w:val="00B1535B"/>
    <w:rsid w:val="00B17952"/>
    <w:rsid w:val="00B21E8E"/>
    <w:rsid w:val="00B30F35"/>
    <w:rsid w:val="00B33717"/>
    <w:rsid w:val="00B3525C"/>
    <w:rsid w:val="00B4622E"/>
    <w:rsid w:val="00B51850"/>
    <w:rsid w:val="00B53E75"/>
    <w:rsid w:val="00B557CA"/>
    <w:rsid w:val="00B557E0"/>
    <w:rsid w:val="00B56225"/>
    <w:rsid w:val="00B57414"/>
    <w:rsid w:val="00B610E7"/>
    <w:rsid w:val="00B630AF"/>
    <w:rsid w:val="00B63835"/>
    <w:rsid w:val="00B709AA"/>
    <w:rsid w:val="00B72AD9"/>
    <w:rsid w:val="00B818B0"/>
    <w:rsid w:val="00B83C7E"/>
    <w:rsid w:val="00B84184"/>
    <w:rsid w:val="00B8589B"/>
    <w:rsid w:val="00B85AB9"/>
    <w:rsid w:val="00B85E3B"/>
    <w:rsid w:val="00B92F62"/>
    <w:rsid w:val="00B937D3"/>
    <w:rsid w:val="00B93E28"/>
    <w:rsid w:val="00B978EF"/>
    <w:rsid w:val="00BA1C0E"/>
    <w:rsid w:val="00BA3854"/>
    <w:rsid w:val="00BA478C"/>
    <w:rsid w:val="00BA4833"/>
    <w:rsid w:val="00BA5258"/>
    <w:rsid w:val="00BA5543"/>
    <w:rsid w:val="00BA7114"/>
    <w:rsid w:val="00BA72E6"/>
    <w:rsid w:val="00BB3C69"/>
    <w:rsid w:val="00BB455A"/>
    <w:rsid w:val="00BB591B"/>
    <w:rsid w:val="00BB6221"/>
    <w:rsid w:val="00BB6AC7"/>
    <w:rsid w:val="00BB786C"/>
    <w:rsid w:val="00BC37A0"/>
    <w:rsid w:val="00BC5727"/>
    <w:rsid w:val="00BC5908"/>
    <w:rsid w:val="00BC78FF"/>
    <w:rsid w:val="00BC798F"/>
    <w:rsid w:val="00BC7B24"/>
    <w:rsid w:val="00BD0330"/>
    <w:rsid w:val="00BD670F"/>
    <w:rsid w:val="00BD7EF0"/>
    <w:rsid w:val="00BE0B73"/>
    <w:rsid w:val="00BE5D1C"/>
    <w:rsid w:val="00BE74D7"/>
    <w:rsid w:val="00BF250A"/>
    <w:rsid w:val="00BF4811"/>
    <w:rsid w:val="00BF4EDA"/>
    <w:rsid w:val="00BF5215"/>
    <w:rsid w:val="00C025DD"/>
    <w:rsid w:val="00C0413B"/>
    <w:rsid w:val="00C10120"/>
    <w:rsid w:val="00C10B5A"/>
    <w:rsid w:val="00C116BA"/>
    <w:rsid w:val="00C1240D"/>
    <w:rsid w:val="00C13C94"/>
    <w:rsid w:val="00C147C7"/>
    <w:rsid w:val="00C148BA"/>
    <w:rsid w:val="00C15F48"/>
    <w:rsid w:val="00C161C0"/>
    <w:rsid w:val="00C175C3"/>
    <w:rsid w:val="00C21CB9"/>
    <w:rsid w:val="00C24D61"/>
    <w:rsid w:val="00C26757"/>
    <w:rsid w:val="00C30B73"/>
    <w:rsid w:val="00C3172F"/>
    <w:rsid w:val="00C31C38"/>
    <w:rsid w:val="00C32D7F"/>
    <w:rsid w:val="00C331B1"/>
    <w:rsid w:val="00C3335F"/>
    <w:rsid w:val="00C350E1"/>
    <w:rsid w:val="00C35BDA"/>
    <w:rsid w:val="00C36289"/>
    <w:rsid w:val="00C4056D"/>
    <w:rsid w:val="00C54202"/>
    <w:rsid w:val="00C54901"/>
    <w:rsid w:val="00C654D2"/>
    <w:rsid w:val="00C704D6"/>
    <w:rsid w:val="00C7193B"/>
    <w:rsid w:val="00C72261"/>
    <w:rsid w:val="00C725B8"/>
    <w:rsid w:val="00C73174"/>
    <w:rsid w:val="00C738F4"/>
    <w:rsid w:val="00C77B09"/>
    <w:rsid w:val="00C77E21"/>
    <w:rsid w:val="00C8231C"/>
    <w:rsid w:val="00C82BF6"/>
    <w:rsid w:val="00C8450E"/>
    <w:rsid w:val="00C847BE"/>
    <w:rsid w:val="00C85766"/>
    <w:rsid w:val="00C9035E"/>
    <w:rsid w:val="00C93139"/>
    <w:rsid w:val="00C93BE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302A"/>
    <w:rsid w:val="00CC316A"/>
    <w:rsid w:val="00CC4D1A"/>
    <w:rsid w:val="00CC6800"/>
    <w:rsid w:val="00CC76A5"/>
    <w:rsid w:val="00CD0C9E"/>
    <w:rsid w:val="00CD1B13"/>
    <w:rsid w:val="00CD331A"/>
    <w:rsid w:val="00CE1634"/>
    <w:rsid w:val="00CE3D71"/>
    <w:rsid w:val="00CF6003"/>
    <w:rsid w:val="00CF6F6F"/>
    <w:rsid w:val="00CF7D83"/>
    <w:rsid w:val="00D10C7A"/>
    <w:rsid w:val="00D10EB9"/>
    <w:rsid w:val="00D15810"/>
    <w:rsid w:val="00D15A9C"/>
    <w:rsid w:val="00D22C14"/>
    <w:rsid w:val="00D25918"/>
    <w:rsid w:val="00D32824"/>
    <w:rsid w:val="00D33AF2"/>
    <w:rsid w:val="00D379A0"/>
    <w:rsid w:val="00D4410E"/>
    <w:rsid w:val="00D450F2"/>
    <w:rsid w:val="00D56D7B"/>
    <w:rsid w:val="00D5738C"/>
    <w:rsid w:val="00D57911"/>
    <w:rsid w:val="00D63C30"/>
    <w:rsid w:val="00D6437E"/>
    <w:rsid w:val="00D6699F"/>
    <w:rsid w:val="00D746BA"/>
    <w:rsid w:val="00D7662A"/>
    <w:rsid w:val="00D80512"/>
    <w:rsid w:val="00D83D1B"/>
    <w:rsid w:val="00D845A7"/>
    <w:rsid w:val="00D85570"/>
    <w:rsid w:val="00D91A52"/>
    <w:rsid w:val="00DA4D41"/>
    <w:rsid w:val="00DA51C5"/>
    <w:rsid w:val="00DA7F8A"/>
    <w:rsid w:val="00DB0CB4"/>
    <w:rsid w:val="00DB25AD"/>
    <w:rsid w:val="00DB2A88"/>
    <w:rsid w:val="00DB2DFD"/>
    <w:rsid w:val="00DB307A"/>
    <w:rsid w:val="00DB3CFA"/>
    <w:rsid w:val="00DB52C8"/>
    <w:rsid w:val="00DB7B16"/>
    <w:rsid w:val="00DB7FDB"/>
    <w:rsid w:val="00DC2B8B"/>
    <w:rsid w:val="00DC41EF"/>
    <w:rsid w:val="00DC44F3"/>
    <w:rsid w:val="00DC50FF"/>
    <w:rsid w:val="00DC62F2"/>
    <w:rsid w:val="00DC6EFE"/>
    <w:rsid w:val="00DC6F86"/>
    <w:rsid w:val="00DD49D3"/>
    <w:rsid w:val="00DD7843"/>
    <w:rsid w:val="00DE0418"/>
    <w:rsid w:val="00DE0C82"/>
    <w:rsid w:val="00DE23A2"/>
    <w:rsid w:val="00DE3862"/>
    <w:rsid w:val="00DE7311"/>
    <w:rsid w:val="00DF135F"/>
    <w:rsid w:val="00DF149F"/>
    <w:rsid w:val="00DF2232"/>
    <w:rsid w:val="00DF7791"/>
    <w:rsid w:val="00E00593"/>
    <w:rsid w:val="00E0343D"/>
    <w:rsid w:val="00E04E8B"/>
    <w:rsid w:val="00E06BD6"/>
    <w:rsid w:val="00E1372E"/>
    <w:rsid w:val="00E1505F"/>
    <w:rsid w:val="00E1579C"/>
    <w:rsid w:val="00E160C5"/>
    <w:rsid w:val="00E17BA7"/>
    <w:rsid w:val="00E22582"/>
    <w:rsid w:val="00E24484"/>
    <w:rsid w:val="00E2720B"/>
    <w:rsid w:val="00E301C9"/>
    <w:rsid w:val="00E33E0F"/>
    <w:rsid w:val="00E373ED"/>
    <w:rsid w:val="00E421DD"/>
    <w:rsid w:val="00E472DE"/>
    <w:rsid w:val="00E51776"/>
    <w:rsid w:val="00E52068"/>
    <w:rsid w:val="00E53600"/>
    <w:rsid w:val="00E5392F"/>
    <w:rsid w:val="00E54817"/>
    <w:rsid w:val="00E55E28"/>
    <w:rsid w:val="00E61137"/>
    <w:rsid w:val="00E620EE"/>
    <w:rsid w:val="00E628FF"/>
    <w:rsid w:val="00E62C1B"/>
    <w:rsid w:val="00E6536C"/>
    <w:rsid w:val="00E65C32"/>
    <w:rsid w:val="00E677AB"/>
    <w:rsid w:val="00E71541"/>
    <w:rsid w:val="00E7324B"/>
    <w:rsid w:val="00E77D04"/>
    <w:rsid w:val="00E82E52"/>
    <w:rsid w:val="00E874D9"/>
    <w:rsid w:val="00E90E66"/>
    <w:rsid w:val="00E9178E"/>
    <w:rsid w:val="00E929C7"/>
    <w:rsid w:val="00E946EB"/>
    <w:rsid w:val="00EA3142"/>
    <w:rsid w:val="00EB0496"/>
    <w:rsid w:val="00EB1BD7"/>
    <w:rsid w:val="00EB354B"/>
    <w:rsid w:val="00EB4004"/>
    <w:rsid w:val="00EB64F4"/>
    <w:rsid w:val="00EB74F5"/>
    <w:rsid w:val="00EC049D"/>
    <w:rsid w:val="00EC0A15"/>
    <w:rsid w:val="00EC1391"/>
    <w:rsid w:val="00ED0199"/>
    <w:rsid w:val="00ED09CC"/>
    <w:rsid w:val="00ED0CDA"/>
    <w:rsid w:val="00ED294D"/>
    <w:rsid w:val="00ED4019"/>
    <w:rsid w:val="00EE63AB"/>
    <w:rsid w:val="00EE6542"/>
    <w:rsid w:val="00EE71B9"/>
    <w:rsid w:val="00EF2CE1"/>
    <w:rsid w:val="00EF4813"/>
    <w:rsid w:val="00EF7BCA"/>
    <w:rsid w:val="00F00046"/>
    <w:rsid w:val="00F02E85"/>
    <w:rsid w:val="00F068AA"/>
    <w:rsid w:val="00F071C4"/>
    <w:rsid w:val="00F0794C"/>
    <w:rsid w:val="00F1487C"/>
    <w:rsid w:val="00F14C3A"/>
    <w:rsid w:val="00F2051F"/>
    <w:rsid w:val="00F21E8A"/>
    <w:rsid w:val="00F22847"/>
    <w:rsid w:val="00F2389F"/>
    <w:rsid w:val="00F26F65"/>
    <w:rsid w:val="00F33EF9"/>
    <w:rsid w:val="00F375BB"/>
    <w:rsid w:val="00F4100F"/>
    <w:rsid w:val="00F43307"/>
    <w:rsid w:val="00F5015F"/>
    <w:rsid w:val="00F50D2D"/>
    <w:rsid w:val="00F51E7F"/>
    <w:rsid w:val="00F54A2C"/>
    <w:rsid w:val="00F551E2"/>
    <w:rsid w:val="00F55323"/>
    <w:rsid w:val="00F60049"/>
    <w:rsid w:val="00F63514"/>
    <w:rsid w:val="00F65C1F"/>
    <w:rsid w:val="00F66F5D"/>
    <w:rsid w:val="00F70342"/>
    <w:rsid w:val="00F7171F"/>
    <w:rsid w:val="00F7242E"/>
    <w:rsid w:val="00F72D84"/>
    <w:rsid w:val="00F74B22"/>
    <w:rsid w:val="00F7746D"/>
    <w:rsid w:val="00F812A0"/>
    <w:rsid w:val="00F81451"/>
    <w:rsid w:val="00F8158E"/>
    <w:rsid w:val="00F82757"/>
    <w:rsid w:val="00F86B9E"/>
    <w:rsid w:val="00F9291A"/>
    <w:rsid w:val="00F934CB"/>
    <w:rsid w:val="00F95161"/>
    <w:rsid w:val="00FA1F11"/>
    <w:rsid w:val="00FA2B63"/>
    <w:rsid w:val="00FA33A6"/>
    <w:rsid w:val="00FB2250"/>
    <w:rsid w:val="00FB2293"/>
    <w:rsid w:val="00FB2ED2"/>
    <w:rsid w:val="00FB394F"/>
    <w:rsid w:val="00FB45A8"/>
    <w:rsid w:val="00FB76A7"/>
    <w:rsid w:val="00FC1B14"/>
    <w:rsid w:val="00FC20D4"/>
    <w:rsid w:val="00FC4C4A"/>
    <w:rsid w:val="00FD233B"/>
    <w:rsid w:val="00FD3644"/>
    <w:rsid w:val="00FD3EEC"/>
    <w:rsid w:val="00FF3091"/>
    <w:rsid w:val="00FF399F"/>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135F"/>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qFormat/>
    <w:rsid w:val="002312E8"/>
    <w:pPr>
      <w:ind w:left="720"/>
      <w:contextualSpacing/>
    </w:pPr>
  </w:style>
  <w:style w:type="character" w:styleId="Sledovanodkaz">
    <w:name w:val="FollowedHyperlink"/>
    <w:basedOn w:val="Standardnpsmoodstavce"/>
    <w:rsid w:val="00C26757"/>
    <w:rPr>
      <w:color w:val="800080" w:themeColor="followedHyperlink"/>
      <w:u w:val="single"/>
    </w:rPr>
  </w:style>
  <w:style w:type="paragraph" w:styleId="Zkladntextodsazen3">
    <w:name w:val="Body Text Indent 3"/>
    <w:basedOn w:val="Normln"/>
    <w:link w:val="Zkladntextodsazen3Char"/>
    <w:rsid w:val="00491792"/>
    <w:pPr>
      <w:spacing w:after="120"/>
      <w:ind w:left="283"/>
    </w:pPr>
    <w:rPr>
      <w:sz w:val="16"/>
      <w:szCs w:val="16"/>
    </w:rPr>
  </w:style>
  <w:style w:type="character" w:customStyle="1" w:styleId="Zkladntextodsazen3Char">
    <w:name w:val="Základní text odsazený 3 Char"/>
    <w:basedOn w:val="Standardnpsmoodstavce"/>
    <w:link w:val="Zkladntextodsazen3"/>
    <w:rsid w:val="00491792"/>
    <w:rPr>
      <w:sz w:val="16"/>
      <w:szCs w:val="16"/>
    </w:rPr>
  </w:style>
  <w:style w:type="paragraph" w:styleId="Zkladntextodsazen">
    <w:name w:val="Body Text Indent"/>
    <w:basedOn w:val="Normln"/>
    <w:link w:val="ZkladntextodsazenChar"/>
    <w:rsid w:val="00516315"/>
    <w:pPr>
      <w:spacing w:after="120"/>
      <w:ind w:left="283"/>
    </w:pPr>
  </w:style>
  <w:style w:type="character" w:customStyle="1" w:styleId="ZkladntextodsazenChar">
    <w:name w:val="Základní text odsazený Char"/>
    <w:basedOn w:val="Standardnpsmoodstavce"/>
    <w:link w:val="Zkladntextodsazen"/>
    <w:rsid w:val="00516315"/>
    <w:rPr>
      <w:sz w:val="24"/>
    </w:rPr>
  </w:style>
  <w:style w:type="character" w:customStyle="1" w:styleId="ZhlavChar">
    <w:name w:val="Záhlaví Char"/>
    <w:basedOn w:val="Standardnpsmoodstavce"/>
    <w:link w:val="Zhlav"/>
    <w:rsid w:val="007258A3"/>
    <w:rPr>
      <w:sz w:val="24"/>
    </w:rPr>
  </w:style>
  <w:style w:type="character" w:customStyle="1" w:styleId="ZpatChar">
    <w:name w:val="Zápatí Char"/>
    <w:basedOn w:val="Standardnpsmoodstavce"/>
    <w:link w:val="Zpat"/>
    <w:uiPriority w:val="99"/>
    <w:rsid w:val="00EA314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135F"/>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qFormat/>
    <w:rsid w:val="002312E8"/>
    <w:pPr>
      <w:ind w:left="720"/>
      <w:contextualSpacing/>
    </w:pPr>
  </w:style>
  <w:style w:type="character" w:styleId="Sledovanodkaz">
    <w:name w:val="FollowedHyperlink"/>
    <w:basedOn w:val="Standardnpsmoodstavce"/>
    <w:rsid w:val="00C26757"/>
    <w:rPr>
      <w:color w:val="800080" w:themeColor="followedHyperlink"/>
      <w:u w:val="single"/>
    </w:rPr>
  </w:style>
  <w:style w:type="paragraph" w:styleId="Zkladntextodsazen3">
    <w:name w:val="Body Text Indent 3"/>
    <w:basedOn w:val="Normln"/>
    <w:link w:val="Zkladntextodsazen3Char"/>
    <w:rsid w:val="00491792"/>
    <w:pPr>
      <w:spacing w:after="120"/>
      <w:ind w:left="283"/>
    </w:pPr>
    <w:rPr>
      <w:sz w:val="16"/>
      <w:szCs w:val="16"/>
    </w:rPr>
  </w:style>
  <w:style w:type="character" w:customStyle="1" w:styleId="Zkladntextodsazen3Char">
    <w:name w:val="Základní text odsazený 3 Char"/>
    <w:basedOn w:val="Standardnpsmoodstavce"/>
    <w:link w:val="Zkladntextodsazen3"/>
    <w:rsid w:val="00491792"/>
    <w:rPr>
      <w:sz w:val="16"/>
      <w:szCs w:val="16"/>
    </w:rPr>
  </w:style>
  <w:style w:type="paragraph" w:styleId="Zkladntextodsazen">
    <w:name w:val="Body Text Indent"/>
    <w:basedOn w:val="Normln"/>
    <w:link w:val="ZkladntextodsazenChar"/>
    <w:rsid w:val="00516315"/>
    <w:pPr>
      <w:spacing w:after="120"/>
      <w:ind w:left="283"/>
    </w:pPr>
  </w:style>
  <w:style w:type="character" w:customStyle="1" w:styleId="ZkladntextodsazenChar">
    <w:name w:val="Základní text odsazený Char"/>
    <w:basedOn w:val="Standardnpsmoodstavce"/>
    <w:link w:val="Zkladntextodsazen"/>
    <w:rsid w:val="00516315"/>
    <w:rPr>
      <w:sz w:val="24"/>
    </w:rPr>
  </w:style>
  <w:style w:type="character" w:customStyle="1" w:styleId="ZhlavChar">
    <w:name w:val="Záhlaví Char"/>
    <w:basedOn w:val="Standardnpsmoodstavce"/>
    <w:link w:val="Zhlav"/>
    <w:rsid w:val="007258A3"/>
    <w:rPr>
      <w:sz w:val="24"/>
    </w:rPr>
  </w:style>
  <w:style w:type="character" w:customStyle="1" w:styleId="ZpatChar">
    <w:name w:val="Zápatí Char"/>
    <w:basedOn w:val="Standardnpsmoodstavce"/>
    <w:link w:val="Zpat"/>
    <w:uiPriority w:val="99"/>
    <w:rsid w:val="00EA31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4072-76B2-4849-8C20-264D2BFB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3577</Words>
  <Characters>21107</Characters>
  <Application>Microsoft Office Word</Application>
  <DocSecurity>8</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JAMU</Company>
  <LinksUpToDate>false</LinksUpToDate>
  <CharactersWithSpaces>24635</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Prokeš</dc:creator>
  <cp:lastModifiedBy>Helena Korabova</cp:lastModifiedBy>
  <cp:revision>2</cp:revision>
  <cp:lastPrinted>2014-06-02T10:40:00Z</cp:lastPrinted>
  <dcterms:created xsi:type="dcterms:W3CDTF">2017-04-27T08:38:00Z</dcterms:created>
  <dcterms:modified xsi:type="dcterms:W3CDTF">2017-04-27T08:38:00Z</dcterms:modified>
</cp:coreProperties>
</file>