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B6EB" w14:textId="77777777" w:rsidR="00473A0E" w:rsidRPr="00D7075D" w:rsidRDefault="00473A0E" w:rsidP="00473A0E">
      <w:pPr>
        <w:jc w:val="both"/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</w:pPr>
      <w:r w:rsidRPr="00D7075D"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  <w:t>Příloha č. 1</w:t>
      </w:r>
    </w:p>
    <w:p w14:paraId="78D109F8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lang w:eastAsia="en-US"/>
        </w:rPr>
      </w:pPr>
    </w:p>
    <w:p w14:paraId="06785C91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 xml:space="preserve">FORMULÁŘ NABÍDKY </w:t>
      </w:r>
    </w:p>
    <w:p w14:paraId="5283E8B0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>na veřejnou zakázku malého rozsahu</w:t>
      </w:r>
    </w:p>
    <w:p w14:paraId="298282C1" w14:textId="0F9F9F55" w:rsidR="00473A0E" w:rsidRPr="00D7075D" w:rsidRDefault="00473A0E" w:rsidP="00473A0E">
      <w:pPr>
        <w:tabs>
          <w:tab w:val="center" w:pos="4536"/>
          <w:tab w:val="right" w:pos="9072"/>
        </w:tabs>
        <w:spacing w:before="360"/>
        <w:jc w:val="center"/>
        <w:rPr>
          <w:rFonts w:ascii="Calibri" w:hAnsi="Calibri" w:cs="Calibri"/>
          <w:b/>
          <w:i/>
        </w:rPr>
      </w:pPr>
      <w:r w:rsidRPr="00D7075D">
        <w:rPr>
          <w:rFonts w:ascii="Calibri" w:hAnsi="Calibri" w:cs="Calibri"/>
          <w:b/>
          <w:i/>
        </w:rPr>
        <w:t>"ZPŘÍSTUPNĚNÍ OBJEKTU HUDEBNÍ FAKULTY JAMU PRO STUDENTY SE SPECIFICKÝMI POTŘEBAMI, KOMENSKÉHO NÁMĚSTÍ 609/6, BRNO"</w:t>
      </w:r>
    </w:p>
    <w:p w14:paraId="0EDEDF49" w14:textId="77777777" w:rsidR="00473A0E" w:rsidRPr="00D7075D" w:rsidRDefault="00473A0E" w:rsidP="00473A0E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1728BDB4" w14:textId="77777777" w:rsidR="00473A0E" w:rsidRPr="00D7075D" w:rsidRDefault="00473A0E" w:rsidP="00473A0E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D7075D">
        <w:rPr>
          <w:rFonts w:ascii="Calibri" w:hAnsi="Calibri" w:cs="Calibri"/>
          <w:sz w:val="20"/>
          <w:szCs w:val="20"/>
        </w:rPr>
        <w:t>zadávanou mimo zadávací řízení dle zákona č. 134/2016 Sb., o zadávání veřejných zakázek, ve znění pozdějších předpisů</w:t>
      </w:r>
      <w:r w:rsidRPr="00D7075D">
        <w:rPr>
          <w:rFonts w:ascii="Calibri" w:hAnsi="Calibri" w:cs="Calibri"/>
          <w:sz w:val="20"/>
        </w:rPr>
        <w:t xml:space="preserve"> (dále jen „zákon“)</w:t>
      </w:r>
    </w:p>
    <w:p w14:paraId="11024F20" w14:textId="77777777" w:rsidR="00473A0E" w:rsidRPr="00D7075D" w:rsidRDefault="00473A0E" w:rsidP="00473A0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473A0E" w:rsidRPr="00D7075D" w14:paraId="037426B1" w14:textId="77777777" w:rsidTr="008C6C1A">
        <w:trPr>
          <w:trHeight w:val="454"/>
        </w:trPr>
        <w:tc>
          <w:tcPr>
            <w:tcW w:w="2773" w:type="dxa"/>
            <w:vAlign w:val="center"/>
          </w:tcPr>
          <w:p w14:paraId="20A242F6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0BEFA406" w14:textId="7ACAF05D" w:rsidR="00473A0E" w:rsidRPr="00D7075D" w:rsidRDefault="00473A0E" w:rsidP="008C6C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75D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1C6FA3">
              <w:rPr>
                <w:rFonts w:ascii="Calibri" w:hAnsi="Calibri" w:cs="Calibri"/>
                <w:b/>
                <w:sz w:val="22"/>
                <w:szCs w:val="22"/>
              </w:rPr>
              <w:t>tavební práce</w:t>
            </w:r>
          </w:p>
        </w:tc>
      </w:tr>
    </w:tbl>
    <w:p w14:paraId="19FD03BC" w14:textId="77777777" w:rsidR="00473A0E" w:rsidRPr="00D7075D" w:rsidRDefault="00473A0E" w:rsidP="00473A0E">
      <w:pPr>
        <w:suppressAutoHyphens/>
        <w:autoSpaceDN w:val="0"/>
        <w:spacing w:before="120"/>
        <w:textAlignment w:val="baseline"/>
        <w:rPr>
          <w:rFonts w:ascii="Calibri" w:hAnsi="Calibri" w:cs="Calibri"/>
          <w:i/>
          <w:iCs/>
          <w:kern w:val="3"/>
          <w:sz w:val="20"/>
          <w:szCs w:val="20"/>
          <w:lang w:eastAsia="ar-SA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D7075D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7075D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1A84F5F3" w14:textId="77777777" w:rsidR="00473A0E" w:rsidRPr="00D7075D" w:rsidRDefault="00473A0E" w:rsidP="00473A0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DC3D05" w14:textId="77777777" w:rsidR="00473A0E" w:rsidRPr="00D7075D" w:rsidRDefault="00473A0E" w:rsidP="00473A0E">
      <w:pPr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sz w:val="26"/>
          <w:szCs w:val="26"/>
          <w:lang w:eastAsia="en-US"/>
        </w:rPr>
        <w:t>Zadavatel:</w:t>
      </w:r>
    </w:p>
    <w:p w14:paraId="111DEF8A" w14:textId="77777777" w:rsidR="00473A0E" w:rsidRPr="00D7075D" w:rsidRDefault="00473A0E" w:rsidP="00473A0E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447B4B63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907EF07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Identifikační údaje dodavatele</w:t>
      </w:r>
      <w:r w:rsidRPr="00D7075D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D7075D">
        <w:rPr>
          <w:rFonts w:ascii="Calibri" w:hAnsi="Calibri" w:cs="Calibri"/>
          <w:b/>
          <w:sz w:val="26"/>
          <w:szCs w:val="26"/>
        </w:rPr>
        <w:t>:</w:t>
      </w:r>
    </w:p>
    <w:p w14:paraId="5069C61E" w14:textId="77777777" w:rsidR="00473A0E" w:rsidRPr="00D7075D" w:rsidRDefault="00473A0E" w:rsidP="00473A0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473A0E" w:rsidRPr="00D7075D" w14:paraId="7B94C63B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E2604B" w14:textId="2B77B302" w:rsidR="00473A0E" w:rsidRPr="00D7075D" w:rsidRDefault="00460368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>Jméno</w:t>
            </w:r>
            <w:r w:rsidR="00473A0E"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: </w:t>
            </w:r>
            <w:r w:rsidR="00473A0E"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444A1A96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585ACFD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6D0430DA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EABA91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40F7536D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D315C7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0F549E60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6B485828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IČO: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16AF562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DIČ: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036A8DBF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3C4C8053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Telefon: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DE3B383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Fax: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37D5065E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29CC941B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E-mail: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285AA0BC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www: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0262153A" w14:textId="77777777" w:rsidR="00473A0E" w:rsidRPr="00D7075D" w:rsidRDefault="00473A0E" w:rsidP="00473A0E">
      <w:pPr>
        <w:rPr>
          <w:rFonts w:ascii="Calibri" w:hAnsi="Calibri" w:cs="Calibri"/>
          <w:b/>
          <w:sz w:val="22"/>
          <w:szCs w:val="22"/>
        </w:rPr>
      </w:pPr>
    </w:p>
    <w:p w14:paraId="07D4F3B8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0F967C51" w14:textId="77777777" w:rsidR="00473A0E" w:rsidRPr="00D7075D" w:rsidRDefault="00473A0E" w:rsidP="00473A0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</w:p>
    <w:p w14:paraId="1B2BE8D0" w14:textId="77777777" w:rsidR="00473A0E" w:rsidRPr="00D7075D" w:rsidRDefault="00473A0E" w:rsidP="00473A0E">
      <w:pPr>
        <w:rPr>
          <w:rFonts w:ascii="Calibri" w:hAnsi="Calibri" w:cs="Calibri"/>
          <w:b/>
          <w:sz w:val="22"/>
          <w:szCs w:val="22"/>
        </w:rPr>
      </w:pPr>
    </w:p>
    <w:p w14:paraId="59197B5B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419E2574" w14:textId="77777777" w:rsidR="00473A0E" w:rsidRPr="007828D6" w:rsidRDefault="00473A0E" w:rsidP="00F66366">
      <w:pPr>
        <w:pStyle w:val="Nadpis2"/>
        <w:numPr>
          <w:ilvl w:val="0"/>
          <w:numId w:val="31"/>
        </w:numPr>
        <w:spacing w:after="0"/>
        <w:ind w:left="357" w:hanging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b/>
          <w:color w:val="auto"/>
          <w:sz w:val="22"/>
          <w:szCs w:val="22"/>
        </w:rPr>
        <w:t>Prokazování kvalifikace prostřednictvím jiných osob</w:t>
      </w:r>
    </w:p>
    <w:p w14:paraId="6B0FB359" w14:textId="77777777" w:rsidR="00473A0E" w:rsidRPr="007828D6" w:rsidRDefault="00473A0E" w:rsidP="009F09BE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Identifikační údaje jiné osoby/jiných osob, jejichž prostřednictvím prokazuji kvalifikaci ve smyslu § 83 zákona:</w:t>
      </w:r>
    </w:p>
    <w:p w14:paraId="54603FDD" w14:textId="77777777" w:rsidR="00473A0E" w:rsidRPr="007828D6" w:rsidRDefault="00473A0E" w:rsidP="009F09BE">
      <w:pPr>
        <w:pStyle w:val="Nadpis3"/>
        <w:numPr>
          <w:ilvl w:val="0"/>
          <w:numId w:val="27"/>
        </w:numPr>
        <w:spacing w:before="0" w:after="0"/>
        <w:ind w:left="714" w:hanging="357"/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</w:pPr>
      <w:r w:rsidRPr="007828D6"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  <w:t>Uveďte obchodní firmu/název/jméno, sídlo, IČO, identifikaci části kvalifikace, která je prokazována jinou osobou (poddodavatelem)</w:t>
      </w:r>
    </w:p>
    <w:p w14:paraId="0B7ED5BC" w14:textId="77777777" w:rsidR="00473A0E" w:rsidRPr="00D81608" w:rsidRDefault="00473A0E" w:rsidP="009F09BE">
      <w:pPr>
        <w:pStyle w:val="Nadpis4"/>
        <w:spacing w:before="0" w:after="0"/>
        <w:ind w:left="357"/>
        <w:jc w:val="both"/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</w:pPr>
      <w:r w:rsidRPr="00D81608">
        <w:rPr>
          <w:rFonts w:ascii="Calibri" w:hAnsi="Calibri" w:cs="Calibri"/>
          <w:i w:val="0"/>
          <w:iCs w:val="0"/>
          <w:color w:val="auto"/>
          <w:sz w:val="22"/>
          <w:szCs w:val="22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D81608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 xml:space="preserve"> </w:t>
      </w:r>
      <w:r w:rsidRPr="00D81608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je </w:t>
      </w:r>
      <w:r w:rsidRPr="00D81608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 xml:space="preserve">přiložen </w:t>
      </w:r>
      <w:r w:rsidRPr="00D81608">
        <w:rPr>
          <w:rFonts w:ascii="Calibri" w:hAnsi="Calibri" w:cs="Calibri"/>
          <w:b/>
          <w:bCs/>
          <w:i w:val="0"/>
          <w:iCs w:val="0"/>
          <w:color w:val="auto"/>
          <w:kern w:val="28"/>
          <w:sz w:val="22"/>
          <w:szCs w:val="22"/>
        </w:rPr>
        <w:t>jako příloha tohoto formuláře</w:t>
      </w:r>
      <w:r w:rsidRPr="00D81608">
        <w:rPr>
          <w:rFonts w:ascii="Calibri" w:hAnsi="Calibri" w:cs="Calibri"/>
          <w:i w:val="0"/>
          <w:iCs w:val="0"/>
          <w:color w:val="auto"/>
          <w:kern w:val="28"/>
          <w:sz w:val="22"/>
          <w:szCs w:val="22"/>
        </w:rPr>
        <w:t>.</w:t>
      </w:r>
    </w:p>
    <w:p w14:paraId="1BDA359C" w14:textId="77777777" w:rsidR="00473A0E" w:rsidRPr="007828D6" w:rsidRDefault="00473A0E" w:rsidP="00F66366">
      <w:pPr>
        <w:rPr>
          <w:rFonts w:ascii="Calibri" w:hAnsi="Calibri" w:cs="Calibri"/>
          <w:b/>
          <w:sz w:val="22"/>
          <w:szCs w:val="22"/>
        </w:rPr>
      </w:pPr>
    </w:p>
    <w:p w14:paraId="1D4770E0" w14:textId="77777777" w:rsidR="00473A0E" w:rsidRPr="007828D6" w:rsidRDefault="00473A0E" w:rsidP="00F66366">
      <w:pPr>
        <w:pStyle w:val="Nadpis2"/>
        <w:numPr>
          <w:ilvl w:val="0"/>
          <w:numId w:val="31"/>
        </w:numPr>
        <w:spacing w:before="0" w:after="0"/>
        <w:ind w:left="357" w:hanging="357"/>
        <w:rPr>
          <w:rStyle w:val="Siln"/>
          <w:rFonts w:ascii="Calibri" w:hAnsi="Calibri" w:cs="Calibri"/>
          <w:color w:val="auto"/>
          <w:sz w:val="22"/>
          <w:szCs w:val="22"/>
        </w:rPr>
      </w:pPr>
      <w:r w:rsidRPr="007828D6">
        <w:rPr>
          <w:rStyle w:val="Siln"/>
          <w:rFonts w:ascii="Calibri" w:hAnsi="Calibri" w:cs="Calibri"/>
          <w:color w:val="auto"/>
          <w:sz w:val="22"/>
          <w:szCs w:val="22"/>
        </w:rPr>
        <w:t>Základní způsobilost</w:t>
      </w:r>
    </w:p>
    <w:p w14:paraId="58C1F4A0" w14:textId="77777777" w:rsidR="00473A0E" w:rsidRPr="007828D6" w:rsidRDefault="00473A0E" w:rsidP="00B255BA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Účastník čestně prohlašuje, že je způsobilým ve smyslu § 74 odst. 1 zákona.</w:t>
      </w:r>
    </w:p>
    <w:p w14:paraId="23D28142" w14:textId="77777777" w:rsidR="00473A0E" w:rsidRPr="007828D6" w:rsidRDefault="00473A0E" w:rsidP="00B255BA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</w:p>
    <w:p w14:paraId="5DB5805D" w14:textId="77777777" w:rsidR="00473A0E" w:rsidRPr="007828D6" w:rsidRDefault="00473A0E" w:rsidP="00B255BA">
      <w:pPr>
        <w:pStyle w:val="Nadpis2"/>
        <w:numPr>
          <w:ilvl w:val="0"/>
          <w:numId w:val="31"/>
        </w:numPr>
        <w:spacing w:before="0" w:after="0"/>
        <w:ind w:left="357" w:hanging="357"/>
        <w:rPr>
          <w:rFonts w:ascii="Calibri" w:hAnsi="Calibri" w:cs="Calibri"/>
          <w:b/>
          <w:color w:val="auto"/>
          <w:sz w:val="22"/>
          <w:szCs w:val="22"/>
        </w:rPr>
      </w:pPr>
      <w:r w:rsidRPr="007828D6">
        <w:rPr>
          <w:rFonts w:ascii="Calibri" w:hAnsi="Calibri" w:cs="Calibri"/>
          <w:b/>
          <w:color w:val="auto"/>
          <w:sz w:val="22"/>
          <w:szCs w:val="22"/>
        </w:rPr>
        <w:t>Profesní způsobilost</w:t>
      </w:r>
    </w:p>
    <w:p w14:paraId="170A6341" w14:textId="77777777" w:rsidR="00473A0E" w:rsidRPr="007828D6" w:rsidRDefault="00473A0E" w:rsidP="00473A0E">
      <w:pPr>
        <w:pStyle w:val="Nadpis3"/>
        <w:spacing w:before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Účastník čestně prohlašuje, že je způsobilým ve smyslu § 77 odst. 1 a § 77 odst. 2 písm. c) zákona a sice, že:</w:t>
      </w:r>
    </w:p>
    <w:p w14:paraId="048E6492" w14:textId="77777777" w:rsidR="00473A0E" w:rsidRPr="00820665" w:rsidRDefault="00473A0E" w:rsidP="00473A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7828D6">
        <w:rPr>
          <w:rFonts w:ascii="Calibri" w:hAnsi="Calibri" w:cs="Calibri"/>
          <w:bCs/>
          <w:sz w:val="22"/>
          <w:szCs w:val="22"/>
        </w:rPr>
        <w:t>je zapsán v obchodním rejstříku nebo jiné obdobné evidenci, pokud jiný právní předpis zápis do takové evidence vyžaduje</w:t>
      </w:r>
      <w:r w:rsidRPr="007828D6">
        <w:rPr>
          <w:rFonts w:ascii="Calibri" w:hAnsi="Calibri" w:cs="Calibri"/>
          <w:sz w:val="22"/>
          <w:szCs w:val="22"/>
        </w:rPr>
        <w:t>;</w:t>
      </w:r>
    </w:p>
    <w:p w14:paraId="501AA56A" w14:textId="622ACA4C" w:rsidR="00820665" w:rsidRPr="00820665" w:rsidRDefault="00820665" w:rsidP="0082066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disponuje živnostenským oprávněním s předmětem </w:t>
      </w:r>
      <w:r w:rsidRPr="00814494">
        <w:rPr>
          <w:rFonts w:asciiTheme="minorHAnsi" w:hAnsiTheme="minorHAnsi" w:cstheme="minorHAnsi"/>
          <w:bCs/>
          <w:color w:val="000000"/>
          <w:sz w:val="22"/>
          <w:szCs w:val="22"/>
        </w:rPr>
        <w:t>podnikání „</w:t>
      </w:r>
      <w:r w:rsidRPr="00814494">
        <w:rPr>
          <w:rFonts w:asciiTheme="minorHAnsi" w:hAnsiTheme="minorHAnsi" w:cstheme="minorHAnsi"/>
          <w:bCs/>
          <w:sz w:val="22"/>
          <w:szCs w:val="22"/>
        </w:rPr>
        <w:t>Provádění staveb, jejich změn a odstraňování</w:t>
      </w:r>
      <w:r w:rsidRPr="00814494">
        <w:rPr>
          <w:rFonts w:asciiTheme="minorHAnsi" w:hAnsiTheme="minorHAnsi" w:cstheme="minorHAnsi"/>
          <w:bCs/>
          <w:color w:val="000000"/>
          <w:sz w:val="22"/>
          <w:szCs w:val="22"/>
        </w:rPr>
        <w:t>“ či ekvivalentním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5B4F21B" w14:textId="77777777" w:rsidR="00473A0E" w:rsidRPr="00B255BA" w:rsidRDefault="00473A0E" w:rsidP="00B255B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7828D6">
        <w:rPr>
          <w:rFonts w:ascii="Calibri" w:hAnsi="Calibri" w:cs="Calibri"/>
          <w:sz w:val="22"/>
          <w:szCs w:val="22"/>
        </w:rPr>
        <w:t>disponuje autorizovanou osobou pro obor pozemní stavby ve smyslu zákona č. 360/1992 Sb., o výkonu povolání autorizovaných architektů a o výkonu povolání autorizovaných inženýrů a techniků činných ve výstavbě, ve znění pozdějších předpisů.</w:t>
      </w:r>
    </w:p>
    <w:p w14:paraId="680D1E2F" w14:textId="77777777" w:rsidR="00B255BA" w:rsidRPr="007828D6" w:rsidRDefault="00B255BA" w:rsidP="00B255BA">
      <w:pPr>
        <w:pStyle w:val="Odstavecseseznamem"/>
        <w:autoSpaceDE w:val="0"/>
        <w:autoSpaceDN w:val="0"/>
        <w:adjustRightInd w:val="0"/>
        <w:ind w:left="714"/>
        <w:jc w:val="both"/>
        <w:rPr>
          <w:rFonts w:ascii="Calibri" w:hAnsi="Calibri" w:cs="Calibri"/>
          <w:bCs/>
          <w:sz w:val="22"/>
          <w:szCs w:val="22"/>
        </w:rPr>
      </w:pPr>
    </w:p>
    <w:p w14:paraId="69B8D112" w14:textId="77777777" w:rsidR="00473A0E" w:rsidRPr="007828D6" w:rsidRDefault="00473A0E" w:rsidP="00B255BA">
      <w:pPr>
        <w:pStyle w:val="Nadpis2"/>
        <w:numPr>
          <w:ilvl w:val="0"/>
          <w:numId w:val="31"/>
        </w:numPr>
        <w:spacing w:before="0" w:after="0"/>
        <w:ind w:left="357" w:hanging="357"/>
        <w:rPr>
          <w:rStyle w:val="Siln"/>
          <w:rFonts w:ascii="Calibri" w:hAnsi="Calibri" w:cs="Calibri"/>
          <w:color w:val="auto"/>
          <w:sz w:val="22"/>
          <w:szCs w:val="22"/>
        </w:rPr>
      </w:pPr>
      <w:r w:rsidRPr="007828D6">
        <w:rPr>
          <w:rStyle w:val="Siln"/>
          <w:rFonts w:ascii="Calibri" w:hAnsi="Calibri" w:cs="Calibri"/>
          <w:color w:val="auto"/>
          <w:sz w:val="22"/>
          <w:szCs w:val="22"/>
        </w:rPr>
        <w:t>Technická kvalifikace</w:t>
      </w:r>
    </w:p>
    <w:p w14:paraId="75CB9988" w14:textId="43CE5574" w:rsidR="00024227" w:rsidRPr="00560CEA" w:rsidRDefault="00473A0E" w:rsidP="00024227">
      <w:pPr>
        <w:pStyle w:val="Bezmezer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28D6">
        <w:rPr>
          <w:rFonts w:ascii="Calibri" w:hAnsi="Calibri" w:cs="Calibri"/>
          <w:sz w:val="22"/>
          <w:szCs w:val="22"/>
          <w:lang w:eastAsia="x-none"/>
        </w:rPr>
        <w:t>Účastník čestně prohlašuje</w:t>
      </w:r>
      <w:r w:rsidRPr="007828D6">
        <w:rPr>
          <w:rFonts w:ascii="Calibri" w:hAnsi="Calibri" w:cs="Calibri"/>
          <w:sz w:val="22"/>
          <w:szCs w:val="22"/>
        </w:rPr>
        <w:t>, že splňuje požadavky na technickou kvalifikaci dle § 79 odst. 2 písm. </w:t>
      </w:r>
      <w:r w:rsidR="00EB39AE">
        <w:rPr>
          <w:rFonts w:ascii="Calibri" w:hAnsi="Calibri" w:cs="Calibri"/>
          <w:sz w:val="22"/>
          <w:szCs w:val="22"/>
        </w:rPr>
        <w:t>a</w:t>
      </w:r>
      <w:r w:rsidRPr="007828D6">
        <w:rPr>
          <w:rFonts w:ascii="Calibri" w:hAnsi="Calibri" w:cs="Calibri"/>
          <w:sz w:val="22"/>
          <w:szCs w:val="22"/>
        </w:rPr>
        <w:t xml:space="preserve">) zákona a předkládá v souladu se zadávací dokumentací seznam </w:t>
      </w:r>
      <w:r w:rsidR="00024227">
        <w:rPr>
          <w:rFonts w:asciiTheme="minorHAnsi" w:hAnsiTheme="minorHAnsi" w:cstheme="minorHAnsi"/>
          <w:sz w:val="22"/>
          <w:szCs w:val="22"/>
        </w:rPr>
        <w:t xml:space="preserve">významných stavebních prací s </w:t>
      </w:r>
      <w:r w:rsidR="00024227" w:rsidRPr="00213AB3">
        <w:rPr>
          <w:rFonts w:asciiTheme="minorHAnsi" w:hAnsiTheme="minorHAnsi" w:cstheme="minorHAnsi"/>
          <w:sz w:val="22"/>
          <w:szCs w:val="22"/>
        </w:rPr>
        <w:t>osvědčením objednatelů</w:t>
      </w:r>
      <w:r w:rsidR="00024227" w:rsidRPr="00113F55">
        <w:rPr>
          <w:rFonts w:asciiTheme="minorHAnsi" w:hAnsiTheme="minorHAnsi" w:cstheme="minorHAnsi"/>
          <w:sz w:val="22"/>
          <w:szCs w:val="22"/>
        </w:rPr>
        <w:t xml:space="preserve"> o řádném poskytnutí a dokončení těchto </w:t>
      </w:r>
      <w:r w:rsidR="00024227">
        <w:rPr>
          <w:rFonts w:asciiTheme="minorHAnsi" w:hAnsiTheme="minorHAnsi" w:cstheme="minorHAnsi"/>
          <w:sz w:val="22"/>
          <w:szCs w:val="22"/>
        </w:rPr>
        <w:t xml:space="preserve">významných </w:t>
      </w:r>
      <w:r w:rsidR="00024227" w:rsidRPr="00113F55">
        <w:rPr>
          <w:rFonts w:asciiTheme="minorHAnsi" w:hAnsiTheme="minorHAnsi" w:cstheme="minorHAnsi"/>
          <w:sz w:val="22"/>
          <w:szCs w:val="22"/>
        </w:rPr>
        <w:t>stavebních prací</w:t>
      </w:r>
      <w:r w:rsidR="00024227">
        <w:rPr>
          <w:rFonts w:asciiTheme="minorHAnsi" w:hAnsiTheme="minorHAnsi" w:cstheme="minorHAnsi"/>
          <w:sz w:val="22"/>
          <w:szCs w:val="22"/>
        </w:rPr>
        <w:t xml:space="preserve">, které je </w:t>
      </w:r>
      <w:r w:rsidR="00024227" w:rsidRPr="00C2200D">
        <w:rPr>
          <w:rFonts w:asciiTheme="minorHAnsi" w:hAnsiTheme="minorHAnsi" w:cstheme="minorHAnsi"/>
          <w:b/>
          <w:bCs/>
          <w:sz w:val="22"/>
          <w:szCs w:val="22"/>
        </w:rPr>
        <w:t xml:space="preserve">přiloženo jako příloha tohoto </w:t>
      </w:r>
      <w:r w:rsidR="00024227" w:rsidRPr="00560CEA">
        <w:rPr>
          <w:rFonts w:asciiTheme="minorHAnsi" w:hAnsiTheme="minorHAnsi" w:cstheme="minorHAnsi"/>
          <w:b/>
          <w:bCs/>
          <w:sz w:val="22"/>
          <w:szCs w:val="22"/>
        </w:rPr>
        <w:t>formuláře.</w:t>
      </w:r>
    </w:p>
    <w:p w14:paraId="0FC9DE5E" w14:textId="77777777" w:rsidR="00B94F88" w:rsidRPr="000F6F4F" w:rsidRDefault="00B94F88" w:rsidP="00B94F88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B94F88" w:rsidRPr="00B94F88" w14:paraId="7E93D95D" w14:textId="77777777" w:rsidTr="004B31EE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472C5" w14:textId="0BEB5AD7" w:rsidR="00B94F88" w:rsidRPr="00B94F88" w:rsidRDefault="00B94F88" w:rsidP="004B31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b/>
                <w:sz w:val="22"/>
                <w:szCs w:val="22"/>
              </w:rPr>
              <w:t xml:space="preserve">Referenční zakázka č. </w:t>
            </w:r>
            <w:r w:rsidR="00420131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B94F88" w:rsidRPr="00B94F88" w14:paraId="63A305B1" w14:textId="77777777" w:rsidTr="004B31EE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0906B0E9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Název významné stavební práce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60BD9251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94F88" w:rsidRPr="00B94F88" w14:paraId="0DD2EBAD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001E3018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2127C590" w14:textId="77777777" w:rsidR="00B94F88" w:rsidRPr="00B94F88" w:rsidRDefault="00B94F88" w:rsidP="004B31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94F88" w:rsidRPr="00B94F88" w14:paraId="6F15A5B9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6FA7FCD9" w14:textId="482E03AC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Kontaktní osoba objednatele</w:t>
            </w:r>
            <w:r w:rsidR="00437B4B"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2"/>
            </w:r>
          </w:p>
        </w:tc>
        <w:tc>
          <w:tcPr>
            <w:tcW w:w="5121" w:type="dxa"/>
            <w:vAlign w:val="center"/>
          </w:tcPr>
          <w:p w14:paraId="1A9C0918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B94F88" w:rsidRPr="00B94F88" w14:paraId="66EBF922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2C839967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4FA0CD2C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stručný popis stavebních prací</w:t>
            </w:r>
          </w:p>
        </w:tc>
      </w:tr>
      <w:tr w:rsidR="00B94F88" w:rsidRPr="00B94F88" w14:paraId="0E168074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05C179A0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lastRenderedPageBreak/>
              <w:t>Hodnota stavebních prací v Kč bez DPH</w:t>
            </w:r>
          </w:p>
        </w:tc>
        <w:tc>
          <w:tcPr>
            <w:tcW w:w="5121" w:type="dxa"/>
            <w:vAlign w:val="center"/>
          </w:tcPr>
          <w:p w14:paraId="6A63B4A8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B94F88" w:rsidRPr="00B94F88" w14:paraId="5FC2C45A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104A9971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Datum dokončení stavebních prací</w:t>
            </w:r>
          </w:p>
        </w:tc>
        <w:tc>
          <w:tcPr>
            <w:tcW w:w="5121" w:type="dxa"/>
            <w:vAlign w:val="center"/>
          </w:tcPr>
          <w:p w14:paraId="18ED397A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04E44C8E" w14:textId="77777777" w:rsidR="00B94F88" w:rsidRPr="00B94F88" w:rsidRDefault="00B94F88" w:rsidP="00B94F88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B94F88" w:rsidRPr="00B94F88" w14:paraId="1B9FF47C" w14:textId="77777777" w:rsidTr="004B31EE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9A872" w14:textId="69F3BEE4" w:rsidR="00B94F88" w:rsidRPr="00B94F88" w:rsidRDefault="00B94F88" w:rsidP="004B31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b/>
                <w:sz w:val="22"/>
                <w:szCs w:val="22"/>
              </w:rPr>
              <w:t xml:space="preserve">Referenční zakázka č. </w:t>
            </w:r>
            <w:r w:rsidR="0042013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B94F88" w:rsidRPr="00B94F88" w14:paraId="3603405E" w14:textId="77777777" w:rsidTr="004B31EE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6272EF12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Název významné stavební práce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6E4A5DF4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94F88" w:rsidRPr="00B94F88" w14:paraId="3C62A1C5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35C93130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0270CC84" w14:textId="77777777" w:rsidR="00B94F88" w:rsidRPr="00B94F88" w:rsidRDefault="00B94F88" w:rsidP="004B31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94F88" w:rsidRPr="00B94F88" w14:paraId="4CA7D507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2EE4D6CA" w14:textId="0DB64AA6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Kontaktní osoba objednatele</w:t>
            </w:r>
          </w:p>
        </w:tc>
        <w:tc>
          <w:tcPr>
            <w:tcW w:w="5121" w:type="dxa"/>
            <w:vAlign w:val="center"/>
          </w:tcPr>
          <w:p w14:paraId="1C10D428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B94F88" w:rsidRPr="00B94F88" w14:paraId="4CB50D96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5DA446DB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023F2D2F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stručný popis stavebních prací</w:t>
            </w:r>
          </w:p>
        </w:tc>
      </w:tr>
      <w:tr w:rsidR="00B94F88" w:rsidRPr="00B94F88" w14:paraId="2220A6AF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58D6FF19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Hodnota stavebních prací v Kč bez DPH</w:t>
            </w:r>
          </w:p>
        </w:tc>
        <w:tc>
          <w:tcPr>
            <w:tcW w:w="5121" w:type="dxa"/>
            <w:vAlign w:val="center"/>
          </w:tcPr>
          <w:p w14:paraId="4B053720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B94F88" w:rsidRPr="00B94F88" w14:paraId="660056C1" w14:textId="77777777" w:rsidTr="004B31EE">
        <w:trPr>
          <w:trHeight w:val="454"/>
        </w:trPr>
        <w:tc>
          <w:tcPr>
            <w:tcW w:w="3951" w:type="dxa"/>
            <w:vAlign w:val="center"/>
          </w:tcPr>
          <w:p w14:paraId="59A75C2B" w14:textId="77777777" w:rsidR="00B94F88" w:rsidRPr="00B94F88" w:rsidRDefault="00B94F88" w:rsidP="004B31EE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Datum dokončení stavebních prací</w:t>
            </w:r>
          </w:p>
        </w:tc>
        <w:tc>
          <w:tcPr>
            <w:tcW w:w="5121" w:type="dxa"/>
            <w:vAlign w:val="center"/>
          </w:tcPr>
          <w:p w14:paraId="0487BA3D" w14:textId="77777777" w:rsidR="00B94F88" w:rsidRPr="00B94F88" w:rsidRDefault="00B94F88" w:rsidP="004B31E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58B720C9" w14:textId="77777777" w:rsidR="00B94F88" w:rsidRPr="00E171DF" w:rsidRDefault="00B94F88" w:rsidP="00B94F88">
      <w:pPr>
        <w:rPr>
          <w:rFonts w:ascii="Calibri" w:hAnsi="Calibri" w:cs="Calibri"/>
          <w:b/>
          <w:sz w:val="26"/>
          <w:szCs w:val="26"/>
        </w:rPr>
      </w:pPr>
    </w:p>
    <w:p w14:paraId="5DDD045F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Nabídková cena:</w:t>
      </w:r>
    </w:p>
    <w:p w14:paraId="02FD92BF" w14:textId="77777777" w:rsidR="00473A0E" w:rsidRPr="00D7075D" w:rsidRDefault="00473A0E" w:rsidP="00473A0E">
      <w:pPr>
        <w:rPr>
          <w:rFonts w:ascii="Calibri" w:hAnsi="Calibri" w:cs="Calibri"/>
          <w:i/>
          <w:iCs/>
          <w:sz w:val="20"/>
          <w:szCs w:val="20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1814"/>
        <w:gridCol w:w="1813"/>
        <w:gridCol w:w="1818"/>
      </w:tblGrid>
      <w:tr w:rsidR="00473A0E" w:rsidRPr="00D7075D" w14:paraId="22096448" w14:textId="77777777" w:rsidTr="008C6C1A">
        <w:trPr>
          <w:trHeight w:val="454"/>
        </w:trPr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361E2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Dílčí plnění díla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EF34C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86D13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D29CC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celkem</w:t>
            </w:r>
          </w:p>
        </w:tc>
      </w:tr>
      <w:tr w:rsidR="00473A0E" w:rsidRPr="00D7075D" w14:paraId="66A7C7D4" w14:textId="77777777" w:rsidTr="008C6C1A">
        <w:trPr>
          <w:trHeight w:val="454"/>
        </w:trPr>
        <w:tc>
          <w:tcPr>
            <w:tcW w:w="36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8EA95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Etapa „bezbariérové toalety“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C3A75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CB7CA9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A3749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473A0E" w:rsidRPr="00D7075D" w14:paraId="7153DB16" w14:textId="77777777" w:rsidTr="008C6C1A">
        <w:trPr>
          <w:trHeight w:val="454"/>
        </w:trPr>
        <w:tc>
          <w:tcPr>
            <w:tcW w:w="36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AA07D3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Etapa „bezbariérový přístup“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FB148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4E4D16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F035FC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473A0E" w:rsidRPr="00D7075D" w14:paraId="3EA0AB41" w14:textId="77777777" w:rsidTr="008C6C1A">
        <w:trPr>
          <w:trHeight w:val="454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8D354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A00C9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0EE25A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E821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1C70066C" w14:textId="77777777" w:rsidR="00026988" w:rsidRDefault="00026988" w:rsidP="00026988">
      <w:pPr>
        <w:pStyle w:val="Odstavecseseznamem"/>
        <w:ind w:left="714"/>
        <w:rPr>
          <w:rFonts w:ascii="Calibri" w:hAnsi="Calibri" w:cs="Calibri"/>
          <w:b/>
          <w:sz w:val="26"/>
          <w:szCs w:val="26"/>
        </w:rPr>
      </w:pPr>
    </w:p>
    <w:p w14:paraId="34D6B7BA" w14:textId="5C03E4DE" w:rsidR="00473A0E" w:rsidRPr="00D7075D" w:rsidRDefault="00473A0E" w:rsidP="00473A0E">
      <w:pPr>
        <w:pStyle w:val="Odstavecseseznamem"/>
        <w:numPr>
          <w:ilvl w:val="0"/>
          <w:numId w:val="1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2C532F9E" w14:textId="77777777" w:rsidR="00473A0E" w:rsidRPr="00D7075D" w:rsidRDefault="00473A0E" w:rsidP="00473A0E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bude-li s ním uzavřena smlouva na veřejnou zakázku, zajistí po celou dobu plnění veřejné zakázky:</w:t>
      </w:r>
    </w:p>
    <w:p w14:paraId="0E567A19" w14:textId="77777777" w:rsidR="00473A0E" w:rsidRPr="00D7075D" w:rsidRDefault="00473A0E" w:rsidP="00473A0E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2696BF51" w14:textId="77777777" w:rsidR="00473A0E" w:rsidRPr="00D7075D" w:rsidRDefault="00473A0E" w:rsidP="00473A0E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0CDD8FC6" w14:textId="77777777" w:rsidR="00D55CF8" w:rsidRPr="00D55CF8" w:rsidRDefault="00473A0E" w:rsidP="006C65EB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</w:t>
      </w:r>
      <w:r w:rsidRPr="00D55CF8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zhotoviteli k plnění veřejné zakázky </w:t>
      </w:r>
      <w:r w:rsidRPr="00D55CF8">
        <w:rPr>
          <w:rFonts w:ascii="Calibri" w:hAnsi="Calibri" w:cs="Calibri"/>
          <w:sz w:val="22"/>
          <w:szCs w:val="22"/>
        </w:rPr>
        <w:t>ve lhůtách podle § 1963 a souvisejících občanského zákoníku,</w:t>
      </w: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 avšak nejpozději do 14 pracovních dnů od obdržení platby ze strany zadavatele za konkrétní plnění</w:t>
      </w:r>
      <w:r w:rsidR="00D55CF8" w:rsidRPr="00D7075D">
        <w:rPr>
          <w:rFonts w:ascii="Calibri" w:hAnsi="Calibri" w:cs="Calibri"/>
          <w:sz w:val="22"/>
          <w:szCs w:val="22"/>
        </w:rPr>
        <w:t>;</w:t>
      </w:r>
    </w:p>
    <w:p w14:paraId="50D3D1D3" w14:textId="0B971B22" w:rsidR="00C422AB" w:rsidRPr="00440363" w:rsidRDefault="00D55CF8" w:rsidP="006C65EB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>dodržování požadavk</w:t>
      </w:r>
      <w:r w:rsidRPr="00440363">
        <w:rPr>
          <w:rFonts w:ascii="Calibri" w:hAnsi="Calibri" w:cs="Calibri"/>
          <w:bCs/>
          <w:sz w:val="22"/>
          <w:szCs w:val="22"/>
        </w:rPr>
        <w:t xml:space="preserve">ů </w:t>
      </w:r>
      <w:r w:rsidR="003D3C4F" w:rsidRPr="00440363">
        <w:rPr>
          <w:rFonts w:ascii="Calibri" w:hAnsi="Calibri" w:cs="Calibri"/>
          <w:bCs/>
          <w:sz w:val="22"/>
          <w:szCs w:val="22"/>
        </w:rPr>
        <w:t xml:space="preserve">uvedených v metodice </w:t>
      </w:r>
      <w:r w:rsidR="003D3C4F" w:rsidRPr="00440363">
        <w:rPr>
          <w:rFonts w:ascii="Calibri" w:eastAsia="Calibri" w:hAnsi="Calibri" w:cs="Calibri"/>
          <w:sz w:val="22"/>
          <w:szCs w:val="22"/>
          <w:lang w:eastAsia="en-US"/>
        </w:rPr>
        <w:t>DNSH (Zásada významně nepoškozovat životní prostředí)</w:t>
      </w:r>
      <w:r w:rsidR="00B37460" w:rsidRPr="0044036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BC27FCE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FADDC34" w14:textId="77777777" w:rsidR="00473A0E" w:rsidRPr="00D7075D" w:rsidRDefault="00473A0E" w:rsidP="00F82719">
      <w:pPr>
        <w:pStyle w:val="Odstavecseseznamem"/>
        <w:numPr>
          <w:ilvl w:val="0"/>
          <w:numId w:val="1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bCs/>
          <w:sz w:val="26"/>
          <w:szCs w:val="26"/>
        </w:rPr>
        <w:t>Neexistence střetu zájmů dle § 4b zákona č. 159/2006 Sb., o střetu zájmů:</w:t>
      </w:r>
    </w:p>
    <w:p w14:paraId="3BE57B00" w14:textId="77777777" w:rsidR="00473A0E" w:rsidRPr="00D7075D" w:rsidRDefault="00473A0E" w:rsidP="00473A0E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 xml:space="preserve">Účastník tímto čestně prohlašuje, že není obchodní společností dle § 4b zákona č. 159/2006 Sb., o střetu zájmů, ve znění pozdějších předpisů (dále jen „zákon o střetu zájmů“). </w:t>
      </w:r>
    </w:p>
    <w:p w14:paraId="6DAC8D1C" w14:textId="77777777" w:rsidR="00473A0E" w:rsidRPr="00D7075D" w:rsidRDefault="00473A0E" w:rsidP="00473A0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0FAE4A69" w14:textId="77777777" w:rsidR="00473A0E" w:rsidRPr="00D7075D" w:rsidRDefault="00473A0E" w:rsidP="00473A0E">
      <w:pPr>
        <w:pStyle w:val="Odstavecseseznamem"/>
        <w:ind w:left="714"/>
        <w:rPr>
          <w:rFonts w:ascii="Calibri" w:hAnsi="Calibri" w:cs="Calibri"/>
          <w:b/>
          <w:sz w:val="22"/>
          <w:szCs w:val="22"/>
        </w:rPr>
      </w:pPr>
    </w:p>
    <w:p w14:paraId="560C1BDC" w14:textId="77777777" w:rsidR="00F82719" w:rsidRPr="009F0D3A" w:rsidRDefault="00F82719" w:rsidP="00F82719">
      <w:pPr>
        <w:pStyle w:val="Odstavecseseznamem"/>
        <w:numPr>
          <w:ilvl w:val="0"/>
          <w:numId w:val="1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9F0D3A">
        <w:rPr>
          <w:rFonts w:ascii="Calibri" w:hAnsi="Calibri" w:cs="Calibri"/>
          <w:b/>
          <w:bCs/>
          <w:sz w:val="26"/>
          <w:szCs w:val="26"/>
        </w:rPr>
        <w:t xml:space="preserve">Nařízení Rady (EU) č. 833/2014 </w:t>
      </w:r>
    </w:p>
    <w:p w14:paraId="2AAB6DC6" w14:textId="77777777" w:rsidR="004D686E" w:rsidRPr="009F0D3A" w:rsidRDefault="004D686E" w:rsidP="004D686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0D9F0F69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osobou s bydlištěm v Rusku nebo právnickou osobou, subjektem či orgánem usazeným v Rusku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A1EF7C0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01135AF8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F0D3A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5E9583E1" w14:textId="77777777" w:rsidR="004D686E" w:rsidRPr="009F0D3A" w:rsidRDefault="004D686E" w:rsidP="004D686E">
      <w:pPr>
        <w:widowControl w:val="0"/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7E85266B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51FC17E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E4EEAE5" w14:textId="77777777" w:rsidR="00473A0E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12BEFB6D" w14:textId="77777777" w:rsidR="007F5524" w:rsidRDefault="007F5524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3A95ABE" w14:textId="77777777" w:rsidR="007F5524" w:rsidRPr="00D7075D" w:rsidRDefault="007F5524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963126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V </w:t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 xml:space="preserve"> dne: </w:t>
      </w:r>
      <w:r w:rsidRPr="00D7075D">
        <w:rPr>
          <w:rFonts w:ascii="Calibri" w:hAnsi="Calibri" w:cs="Calibri"/>
          <w:kern w:val="3"/>
          <w:sz w:val="22"/>
          <w:szCs w:val="22"/>
          <w:highlight w:val="yellow"/>
          <w:lang w:eastAsia="ar-SA"/>
        </w:rPr>
        <w:t>datum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  <w:t>Podpis dodavatele:</w:t>
      </w:r>
    </w:p>
    <w:p w14:paraId="40E87677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i/>
          <w:iCs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doplňte jméno, funkci</w:t>
      </w:r>
    </w:p>
    <w:p w14:paraId="3115903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34A77C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AE1F969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A2A357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0520E0A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6F1807A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915DFB9" w14:textId="498A74FC" w:rsidR="00DB088F" w:rsidRPr="00D7075D" w:rsidRDefault="00DB088F" w:rsidP="00473A0E">
      <w:pPr>
        <w:rPr>
          <w:rFonts w:ascii="Calibri" w:eastAsia="Calibri" w:hAnsi="Calibri" w:cs="Calibri"/>
        </w:rPr>
      </w:pPr>
    </w:p>
    <w:sectPr w:rsidR="00DB088F" w:rsidRPr="00D7075D" w:rsidSect="003B575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923A" w14:textId="77777777" w:rsidR="00161167" w:rsidRPr="00202C4E" w:rsidRDefault="00161167" w:rsidP="00731F96">
      <w:r w:rsidRPr="00202C4E">
        <w:separator/>
      </w:r>
    </w:p>
  </w:endnote>
  <w:endnote w:type="continuationSeparator" w:id="0">
    <w:p w14:paraId="489E23F4" w14:textId="77777777" w:rsidR="00161167" w:rsidRPr="00202C4E" w:rsidRDefault="00161167" w:rsidP="00731F96">
      <w:r w:rsidRPr="00202C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611650"/>
      <w:docPartObj>
        <w:docPartGallery w:val="Page Numbers (Bottom of Page)"/>
        <w:docPartUnique/>
      </w:docPartObj>
    </w:sdtPr>
    <w:sdtEndPr/>
    <w:sdtContent>
      <w:p w14:paraId="6B6A1FC6" w14:textId="216D4FE2" w:rsidR="00687B4E" w:rsidRPr="00202C4E" w:rsidRDefault="00687B4E">
        <w:pPr>
          <w:pStyle w:val="Zpat"/>
          <w:jc w:val="center"/>
        </w:pPr>
        <w:r w:rsidRPr="00202C4E">
          <w:fldChar w:fldCharType="begin"/>
        </w:r>
        <w:r w:rsidRPr="00202C4E">
          <w:instrText>PAGE   \* MERGEFORMAT</w:instrText>
        </w:r>
        <w:r w:rsidRPr="00202C4E">
          <w:fldChar w:fldCharType="separate"/>
        </w:r>
        <w:r w:rsidRPr="00202C4E">
          <w:t>2</w:t>
        </w:r>
        <w:r w:rsidRPr="00202C4E">
          <w:fldChar w:fldCharType="end"/>
        </w:r>
      </w:p>
    </w:sdtContent>
  </w:sdt>
  <w:p w14:paraId="51ED0DD3" w14:textId="77777777" w:rsidR="00687B4E" w:rsidRPr="00202C4E" w:rsidRDefault="00687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733E" w14:textId="77777777" w:rsidR="00161167" w:rsidRPr="00202C4E" w:rsidRDefault="00161167" w:rsidP="00731F96">
      <w:r w:rsidRPr="00202C4E">
        <w:separator/>
      </w:r>
    </w:p>
  </w:footnote>
  <w:footnote w:type="continuationSeparator" w:id="0">
    <w:p w14:paraId="1BE82593" w14:textId="77777777" w:rsidR="00161167" w:rsidRPr="00202C4E" w:rsidRDefault="00161167" w:rsidP="00731F96">
      <w:r w:rsidRPr="00202C4E">
        <w:continuationSeparator/>
      </w:r>
    </w:p>
  </w:footnote>
  <w:footnote w:id="1">
    <w:p w14:paraId="29DAC946" w14:textId="77777777" w:rsidR="00473A0E" w:rsidRDefault="00473A0E" w:rsidP="00473A0E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2">
    <w:p w14:paraId="284FBB26" w14:textId="77777777" w:rsidR="00437B4B" w:rsidRPr="00A85248" w:rsidRDefault="00437B4B" w:rsidP="00437B4B">
      <w:pPr>
        <w:pStyle w:val="Textpoznpodarou"/>
        <w:rPr>
          <w:rFonts w:asciiTheme="minorHAnsi" w:hAnsiTheme="minorHAnsi" w:cstheme="minorHAnsi"/>
        </w:rPr>
      </w:pPr>
      <w:r w:rsidRPr="00A85248">
        <w:rPr>
          <w:rStyle w:val="Znakapoznpodarou"/>
          <w:rFonts w:asciiTheme="minorHAnsi" w:hAnsiTheme="minorHAnsi" w:cstheme="minorHAnsi"/>
          <w:i/>
          <w:iCs/>
        </w:rPr>
        <w:footnoteRef/>
      </w:r>
      <w:r w:rsidRPr="00A85248">
        <w:rPr>
          <w:rFonts w:asciiTheme="minorHAnsi" w:hAnsiTheme="minorHAnsi" w:cstheme="minorHAnsi"/>
        </w:rPr>
        <w:t xml:space="preserve">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 xml:space="preserve">Jedná se o osobu, u které lze ověřit 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údaje o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refer</w:t>
      </w:r>
      <w:r>
        <w:rPr>
          <w:rFonts w:asciiTheme="minorHAnsi" w:hAnsiTheme="minorHAnsi" w:cstheme="minorHAnsi"/>
          <w:bCs/>
          <w:i/>
          <w:iCs/>
          <w:szCs w:val="22"/>
        </w:rPr>
        <w:t>e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nční zakáz</w:t>
      </w:r>
      <w:r>
        <w:rPr>
          <w:rFonts w:asciiTheme="minorHAnsi" w:hAnsiTheme="minorHAnsi" w:cstheme="minorHAnsi"/>
          <w:bCs/>
          <w:i/>
          <w:iCs/>
          <w:szCs w:val="22"/>
        </w:rPr>
        <w:t>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2971" w14:textId="77777777" w:rsidR="00731F96" w:rsidRPr="00202C4E" w:rsidRDefault="00731F96" w:rsidP="00731F96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5128CD36" w14:textId="77777777" w:rsidR="00134D9C" w:rsidRPr="00202C4E" w:rsidRDefault="00134D9C" w:rsidP="00134D9C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5B20C24F" wp14:editId="12CB3DDF">
          <wp:extent cx="5753100" cy="819150"/>
          <wp:effectExtent l="0" t="0" r="0" b="0"/>
          <wp:docPr id="146198302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481D3" w14:textId="798DE631" w:rsidR="00731F96" w:rsidRDefault="00134D9C" w:rsidP="00134D9C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>„</w:t>
    </w:r>
    <w:r w:rsidR="00862CD8" w:rsidRPr="00202C4E">
      <w:rPr>
        <w:rFonts w:ascii="Arial" w:hAnsi="Arial" w:cs="Arial"/>
        <w:sz w:val="22"/>
        <w:szCs w:val="22"/>
      </w:rPr>
      <w:t xml:space="preserve">ERDF </w:t>
    </w:r>
    <w:proofErr w:type="spellStart"/>
    <w:r w:rsidR="00862CD8" w:rsidRPr="00202C4E">
      <w:rPr>
        <w:rFonts w:ascii="Arial" w:hAnsi="Arial" w:cs="Arial"/>
        <w:sz w:val="22"/>
        <w:szCs w:val="22"/>
      </w:rPr>
      <w:t>SP_Rozvoj</w:t>
    </w:r>
    <w:proofErr w:type="spellEnd"/>
    <w:r w:rsidR="00862CD8"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</w:t>
    </w:r>
    <w:r w:rsidRPr="00202C4E">
      <w:rPr>
        <w:rFonts w:ascii="Arial" w:hAnsi="Arial" w:cs="Arial"/>
        <w:sz w:val="22"/>
        <w:szCs w:val="22"/>
      </w:rPr>
      <w:t xml:space="preserve">", registrační číslo projektu: </w:t>
    </w:r>
    <w:r w:rsidR="00336B8C" w:rsidRPr="00202C4E">
      <w:rPr>
        <w:rFonts w:ascii="Arial" w:hAnsi="Arial" w:cs="Arial"/>
        <w:sz w:val="22"/>
        <w:szCs w:val="22"/>
      </w:rPr>
      <w:t>CZ.02.02.01/00/23_024/0008920</w:t>
    </w:r>
    <w:r w:rsidRPr="00202C4E">
      <w:rPr>
        <w:rFonts w:ascii="Arial" w:hAnsi="Arial" w:cs="Arial"/>
        <w:sz w:val="22"/>
        <w:szCs w:val="22"/>
      </w:rPr>
      <w:t>, který je spolufinancován z Operačního programu Jan Amos Komenský.</w:t>
    </w:r>
  </w:p>
  <w:p w14:paraId="74307353" w14:textId="77777777" w:rsidR="004D068C" w:rsidRPr="00967709" w:rsidRDefault="004D068C" w:rsidP="00134D9C">
    <w:pPr>
      <w:pStyle w:val="Zhlav"/>
      <w:jc w:val="both"/>
      <w:rPr>
        <w:rFonts w:ascii="Arial" w:hAnsi="Arial" w:cs="Arial"/>
        <w:sz w:val="10"/>
        <w:szCs w:val="10"/>
      </w:rPr>
    </w:pPr>
  </w:p>
  <w:p w14:paraId="6EFC1D3E" w14:textId="6DD5E58C" w:rsidR="00731F96" w:rsidRPr="00917545" w:rsidRDefault="0022472D" w:rsidP="00E0079D">
    <w:pPr>
      <w:pStyle w:val="Zhlav"/>
      <w:jc w:val="right"/>
      <w:rPr>
        <w:i/>
        <w:iCs/>
        <w:sz w:val="18"/>
        <w:szCs w:val="18"/>
      </w:rPr>
    </w:pPr>
    <w:r w:rsidRPr="00917545">
      <w:rPr>
        <w:i/>
        <w:iCs/>
        <w:sz w:val="18"/>
        <w:szCs w:val="18"/>
      </w:rPr>
      <w:t xml:space="preserve">Zpřístupnění </w:t>
    </w:r>
    <w:r w:rsidR="009B6777" w:rsidRPr="00917545">
      <w:rPr>
        <w:i/>
        <w:iCs/>
        <w:sz w:val="18"/>
        <w:szCs w:val="18"/>
      </w:rPr>
      <w:t xml:space="preserve">objektu HF </w:t>
    </w:r>
    <w:r w:rsidR="00917545">
      <w:rPr>
        <w:i/>
        <w:iCs/>
        <w:sz w:val="18"/>
        <w:szCs w:val="18"/>
      </w:rPr>
      <w:t>pro studenty se specifickými potřebami</w:t>
    </w:r>
    <w:r w:rsidR="00956802">
      <w:rPr>
        <w:i/>
        <w:iCs/>
        <w:sz w:val="18"/>
        <w:szCs w:val="18"/>
      </w:rPr>
      <w:t>, Komenského nám.</w:t>
    </w:r>
    <w:r w:rsidR="00F434A5">
      <w:rPr>
        <w:i/>
        <w:iCs/>
        <w:sz w:val="18"/>
        <w:szCs w:val="18"/>
      </w:rPr>
      <w:t>609/</w:t>
    </w:r>
    <w:r w:rsidR="00956802">
      <w:rPr>
        <w:i/>
        <w:iCs/>
        <w:sz w:val="18"/>
        <w:szCs w:val="18"/>
      </w:rPr>
      <w:t>6, Brno</w:t>
    </w:r>
    <w:r w:rsidR="00F434A5">
      <w:rPr>
        <w:i/>
        <w:iCs/>
        <w:sz w:val="18"/>
        <w:szCs w:val="18"/>
      </w:rPr>
      <w:t xml:space="preserve"> – inženýrská činnos</w:t>
    </w:r>
    <w:r w:rsidR="00E0079D">
      <w:rPr>
        <w:i/>
        <w:iCs/>
        <w:sz w:val="18"/>
        <w:szCs w:val="18"/>
      </w:rPr>
      <w:t>t</w:t>
    </w:r>
  </w:p>
  <w:p w14:paraId="110A66EB" w14:textId="77777777" w:rsidR="00D060EE" w:rsidRPr="00AB4A97" w:rsidRDefault="00D060EE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67C4" w14:textId="77777777" w:rsidR="00D060EE" w:rsidRPr="00202C4E" w:rsidRDefault="00D060EE" w:rsidP="00D060E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48046D6B" w14:textId="77777777" w:rsidR="00D060EE" w:rsidRPr="00202C4E" w:rsidRDefault="00D060EE" w:rsidP="00D060E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6346EE37" wp14:editId="332DA40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689F2" w14:textId="77777777" w:rsidR="00D060EE" w:rsidRDefault="00D060EE" w:rsidP="00D060EE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 xml:space="preserve">„ERDF </w:t>
    </w:r>
    <w:proofErr w:type="spellStart"/>
    <w:r w:rsidRPr="00202C4E">
      <w:rPr>
        <w:rFonts w:ascii="Arial" w:hAnsi="Arial" w:cs="Arial"/>
        <w:sz w:val="22"/>
        <w:szCs w:val="22"/>
      </w:rPr>
      <w:t>SP_Rozvoj</w:t>
    </w:r>
    <w:proofErr w:type="spellEnd"/>
    <w:r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40CE7DD8" w14:textId="77777777" w:rsidR="00AB4A97" w:rsidRDefault="00AB4A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DCA"/>
    <w:multiLevelType w:val="multilevel"/>
    <w:tmpl w:val="3A4E4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74CAA"/>
    <w:multiLevelType w:val="hybridMultilevel"/>
    <w:tmpl w:val="995E3430"/>
    <w:lvl w:ilvl="0" w:tplc="E0DAC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DFB"/>
    <w:multiLevelType w:val="hybridMultilevel"/>
    <w:tmpl w:val="02724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451"/>
    <w:multiLevelType w:val="hybridMultilevel"/>
    <w:tmpl w:val="480C44E6"/>
    <w:lvl w:ilvl="0" w:tplc="E73EC7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E2B"/>
    <w:multiLevelType w:val="hybridMultilevel"/>
    <w:tmpl w:val="CBD4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2E3"/>
    <w:multiLevelType w:val="hybridMultilevel"/>
    <w:tmpl w:val="978C79B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D2B"/>
    <w:multiLevelType w:val="hybridMultilevel"/>
    <w:tmpl w:val="EFC879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ED3312"/>
    <w:multiLevelType w:val="hybridMultilevel"/>
    <w:tmpl w:val="11D0C626"/>
    <w:lvl w:ilvl="0" w:tplc="D82CAEDA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A1773C"/>
    <w:multiLevelType w:val="hybridMultilevel"/>
    <w:tmpl w:val="B94ADD40"/>
    <w:lvl w:ilvl="0" w:tplc="FFFFFFFF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7164"/>
    <w:multiLevelType w:val="hybridMultilevel"/>
    <w:tmpl w:val="11D0C626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9328B8"/>
    <w:multiLevelType w:val="hybridMultilevel"/>
    <w:tmpl w:val="8F4260F8"/>
    <w:lvl w:ilvl="0" w:tplc="772C541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545EE"/>
    <w:multiLevelType w:val="hybridMultilevel"/>
    <w:tmpl w:val="8474B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5221A"/>
    <w:multiLevelType w:val="hybridMultilevel"/>
    <w:tmpl w:val="985C9DA4"/>
    <w:lvl w:ilvl="0" w:tplc="C1D20868">
      <w:start w:val="1"/>
      <w:numFmt w:val="bullet"/>
      <w:lvlText w:val="‐"/>
      <w:lvlJc w:val="left"/>
      <w:pPr>
        <w:ind w:left="1710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8521B36"/>
    <w:multiLevelType w:val="hybridMultilevel"/>
    <w:tmpl w:val="C610C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5487"/>
    <w:multiLevelType w:val="hybridMultilevel"/>
    <w:tmpl w:val="0A32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B1F0C74C"/>
    <w:lvl w:ilvl="0" w:tplc="5D029962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F32"/>
    <w:multiLevelType w:val="hybridMultilevel"/>
    <w:tmpl w:val="CD84B6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54F"/>
    <w:multiLevelType w:val="hybridMultilevel"/>
    <w:tmpl w:val="11D0C626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340C65"/>
    <w:multiLevelType w:val="hybridMultilevel"/>
    <w:tmpl w:val="26CA7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3663"/>
    <w:multiLevelType w:val="hybridMultilevel"/>
    <w:tmpl w:val="2D22DF06"/>
    <w:lvl w:ilvl="0" w:tplc="04050017">
      <w:start w:val="1"/>
      <w:numFmt w:val="lowerLetter"/>
      <w:lvlText w:val="%1)"/>
      <w:lvlJc w:val="left"/>
      <w:pPr>
        <w:tabs>
          <w:tab w:val="num" w:pos="-262"/>
        </w:tabs>
        <w:ind w:left="-26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4" w15:restartNumberingAfterBreak="0">
    <w:nsid w:val="5EF244E6"/>
    <w:multiLevelType w:val="hybridMultilevel"/>
    <w:tmpl w:val="DD54A03C"/>
    <w:lvl w:ilvl="0" w:tplc="C590E27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F72C5"/>
    <w:multiLevelType w:val="hybridMultilevel"/>
    <w:tmpl w:val="C828631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975B6"/>
    <w:multiLevelType w:val="hybridMultilevel"/>
    <w:tmpl w:val="590EE56C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664E60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A75C5"/>
    <w:multiLevelType w:val="hybridMultilevel"/>
    <w:tmpl w:val="B3F42E68"/>
    <w:lvl w:ilvl="0" w:tplc="5D16A55C">
      <w:start w:val="1"/>
      <w:numFmt w:val="bullet"/>
      <w:lvlText w:val="-"/>
      <w:lvlJc w:val="left"/>
      <w:pPr>
        <w:ind w:left="1425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0C50"/>
    <w:multiLevelType w:val="hybridMultilevel"/>
    <w:tmpl w:val="885812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57EF7"/>
    <w:multiLevelType w:val="hybridMultilevel"/>
    <w:tmpl w:val="993044D0"/>
    <w:lvl w:ilvl="0" w:tplc="AF5C073A"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2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7300242">
    <w:abstractNumId w:val="3"/>
  </w:num>
  <w:num w:numId="2" w16cid:durableId="899363500">
    <w:abstractNumId w:val="27"/>
  </w:num>
  <w:num w:numId="3" w16cid:durableId="523246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44639">
    <w:abstractNumId w:val="30"/>
  </w:num>
  <w:num w:numId="5" w16cid:durableId="1598249951">
    <w:abstractNumId w:val="16"/>
  </w:num>
  <w:num w:numId="6" w16cid:durableId="1069578371">
    <w:abstractNumId w:val="1"/>
  </w:num>
  <w:num w:numId="7" w16cid:durableId="2090418039">
    <w:abstractNumId w:val="20"/>
  </w:num>
  <w:num w:numId="8" w16cid:durableId="238566878">
    <w:abstractNumId w:val="12"/>
  </w:num>
  <w:num w:numId="9" w16cid:durableId="120618288">
    <w:abstractNumId w:val="24"/>
  </w:num>
  <w:num w:numId="10" w16cid:durableId="1599873830">
    <w:abstractNumId w:val="18"/>
  </w:num>
  <w:num w:numId="11" w16cid:durableId="443353024">
    <w:abstractNumId w:val="23"/>
  </w:num>
  <w:num w:numId="12" w16cid:durableId="1513229254">
    <w:abstractNumId w:val="0"/>
  </w:num>
  <w:num w:numId="13" w16cid:durableId="1901208318">
    <w:abstractNumId w:val="14"/>
  </w:num>
  <w:num w:numId="14" w16cid:durableId="1214152450">
    <w:abstractNumId w:val="28"/>
  </w:num>
  <w:num w:numId="15" w16cid:durableId="687869753">
    <w:abstractNumId w:val="17"/>
  </w:num>
  <w:num w:numId="16" w16cid:durableId="1026248924">
    <w:abstractNumId w:val="4"/>
  </w:num>
  <w:num w:numId="17" w16cid:durableId="850528888">
    <w:abstractNumId w:val="9"/>
  </w:num>
  <w:num w:numId="18" w16cid:durableId="1586109265">
    <w:abstractNumId w:val="11"/>
  </w:num>
  <w:num w:numId="19" w16cid:durableId="706639114">
    <w:abstractNumId w:val="21"/>
  </w:num>
  <w:num w:numId="20" w16cid:durableId="451173563">
    <w:abstractNumId w:val="10"/>
  </w:num>
  <w:num w:numId="21" w16cid:durableId="1865484096">
    <w:abstractNumId w:val="25"/>
  </w:num>
  <w:num w:numId="22" w16cid:durableId="1080106317">
    <w:abstractNumId w:val="15"/>
  </w:num>
  <w:num w:numId="23" w16cid:durableId="1070423622">
    <w:abstractNumId w:val="2"/>
  </w:num>
  <w:num w:numId="24" w16cid:durableId="2023313565">
    <w:abstractNumId w:val="31"/>
  </w:num>
  <w:num w:numId="25" w16cid:durableId="54355303">
    <w:abstractNumId w:val="26"/>
  </w:num>
  <w:num w:numId="26" w16cid:durableId="735516553">
    <w:abstractNumId w:val="13"/>
  </w:num>
  <w:num w:numId="27" w16cid:durableId="1354502331">
    <w:abstractNumId w:val="8"/>
  </w:num>
  <w:num w:numId="28" w16cid:durableId="1034891289">
    <w:abstractNumId w:val="6"/>
  </w:num>
  <w:num w:numId="29" w16cid:durableId="353920697">
    <w:abstractNumId w:val="32"/>
  </w:num>
  <w:num w:numId="30" w16cid:durableId="1017074851">
    <w:abstractNumId w:val="29"/>
  </w:num>
  <w:num w:numId="31" w16cid:durableId="577666764">
    <w:abstractNumId w:val="19"/>
  </w:num>
  <w:num w:numId="32" w16cid:durableId="1160850341">
    <w:abstractNumId w:val="7"/>
  </w:num>
  <w:num w:numId="33" w16cid:durableId="47017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6"/>
    <w:rsid w:val="00024227"/>
    <w:rsid w:val="00026988"/>
    <w:rsid w:val="0005206B"/>
    <w:rsid w:val="00077B4E"/>
    <w:rsid w:val="000841CC"/>
    <w:rsid w:val="000A7DC9"/>
    <w:rsid w:val="000C3829"/>
    <w:rsid w:val="000C5D5A"/>
    <w:rsid w:val="001313CB"/>
    <w:rsid w:val="00134D9C"/>
    <w:rsid w:val="00140456"/>
    <w:rsid w:val="00161167"/>
    <w:rsid w:val="00180BE6"/>
    <w:rsid w:val="00196C9E"/>
    <w:rsid w:val="001C50E4"/>
    <w:rsid w:val="001C6FA3"/>
    <w:rsid w:val="001D5567"/>
    <w:rsid w:val="001E54FE"/>
    <w:rsid w:val="00202C4E"/>
    <w:rsid w:val="00217116"/>
    <w:rsid w:val="00224254"/>
    <w:rsid w:val="0022472D"/>
    <w:rsid w:val="00244316"/>
    <w:rsid w:val="002B4236"/>
    <w:rsid w:val="00334026"/>
    <w:rsid w:val="00336B8C"/>
    <w:rsid w:val="003502B9"/>
    <w:rsid w:val="003B2C9C"/>
    <w:rsid w:val="003B5759"/>
    <w:rsid w:val="003C00D3"/>
    <w:rsid w:val="003C1843"/>
    <w:rsid w:val="003D3C4F"/>
    <w:rsid w:val="00402EF5"/>
    <w:rsid w:val="00420131"/>
    <w:rsid w:val="0042458C"/>
    <w:rsid w:val="00432369"/>
    <w:rsid w:val="00437B4B"/>
    <w:rsid w:val="00440363"/>
    <w:rsid w:val="00460368"/>
    <w:rsid w:val="00462D70"/>
    <w:rsid w:val="00465A5A"/>
    <w:rsid w:val="00473A0E"/>
    <w:rsid w:val="004D068C"/>
    <w:rsid w:val="004D686E"/>
    <w:rsid w:val="005221CB"/>
    <w:rsid w:val="0053268E"/>
    <w:rsid w:val="005474F5"/>
    <w:rsid w:val="00593F12"/>
    <w:rsid w:val="005A3386"/>
    <w:rsid w:val="005B1036"/>
    <w:rsid w:val="005E273E"/>
    <w:rsid w:val="00602AFA"/>
    <w:rsid w:val="00630A6B"/>
    <w:rsid w:val="00665EE9"/>
    <w:rsid w:val="00687B4E"/>
    <w:rsid w:val="0069577D"/>
    <w:rsid w:val="006E0244"/>
    <w:rsid w:val="00710AD9"/>
    <w:rsid w:val="00725F9F"/>
    <w:rsid w:val="00730416"/>
    <w:rsid w:val="00731F96"/>
    <w:rsid w:val="00741E7A"/>
    <w:rsid w:val="0074488D"/>
    <w:rsid w:val="00781610"/>
    <w:rsid w:val="007828D6"/>
    <w:rsid w:val="00797C93"/>
    <w:rsid w:val="007D514C"/>
    <w:rsid w:val="007E04CD"/>
    <w:rsid w:val="007F5524"/>
    <w:rsid w:val="00820665"/>
    <w:rsid w:val="00835B02"/>
    <w:rsid w:val="00836AE3"/>
    <w:rsid w:val="008534F2"/>
    <w:rsid w:val="00855C5F"/>
    <w:rsid w:val="008627B2"/>
    <w:rsid w:val="00862CD8"/>
    <w:rsid w:val="00870A59"/>
    <w:rsid w:val="00882FCF"/>
    <w:rsid w:val="00890F30"/>
    <w:rsid w:val="008A2101"/>
    <w:rsid w:val="008B05D4"/>
    <w:rsid w:val="008C34AF"/>
    <w:rsid w:val="008D2D4D"/>
    <w:rsid w:val="00904793"/>
    <w:rsid w:val="00917545"/>
    <w:rsid w:val="009278F1"/>
    <w:rsid w:val="00942109"/>
    <w:rsid w:val="00956802"/>
    <w:rsid w:val="00967709"/>
    <w:rsid w:val="009B6777"/>
    <w:rsid w:val="009C3838"/>
    <w:rsid w:val="009D6656"/>
    <w:rsid w:val="009F09BE"/>
    <w:rsid w:val="009F0D3A"/>
    <w:rsid w:val="00A20FE2"/>
    <w:rsid w:val="00A267C9"/>
    <w:rsid w:val="00A476DB"/>
    <w:rsid w:val="00A541E2"/>
    <w:rsid w:val="00A81DB7"/>
    <w:rsid w:val="00A92F24"/>
    <w:rsid w:val="00AA28AC"/>
    <w:rsid w:val="00AB4A97"/>
    <w:rsid w:val="00AB560A"/>
    <w:rsid w:val="00B04F74"/>
    <w:rsid w:val="00B15252"/>
    <w:rsid w:val="00B255BA"/>
    <w:rsid w:val="00B34C28"/>
    <w:rsid w:val="00B37460"/>
    <w:rsid w:val="00B94F88"/>
    <w:rsid w:val="00BA7C23"/>
    <w:rsid w:val="00BE3373"/>
    <w:rsid w:val="00BF5D71"/>
    <w:rsid w:val="00C33DC3"/>
    <w:rsid w:val="00C4001B"/>
    <w:rsid w:val="00C422AB"/>
    <w:rsid w:val="00C57837"/>
    <w:rsid w:val="00C649B9"/>
    <w:rsid w:val="00CA2C07"/>
    <w:rsid w:val="00CC39D7"/>
    <w:rsid w:val="00CE4048"/>
    <w:rsid w:val="00CE47A9"/>
    <w:rsid w:val="00CF611F"/>
    <w:rsid w:val="00D060EE"/>
    <w:rsid w:val="00D55CF8"/>
    <w:rsid w:val="00D7075D"/>
    <w:rsid w:val="00D71819"/>
    <w:rsid w:val="00D7580E"/>
    <w:rsid w:val="00D81608"/>
    <w:rsid w:val="00DB088F"/>
    <w:rsid w:val="00DB6647"/>
    <w:rsid w:val="00DC746A"/>
    <w:rsid w:val="00DD6D35"/>
    <w:rsid w:val="00DF5B4F"/>
    <w:rsid w:val="00E0079D"/>
    <w:rsid w:val="00E171DF"/>
    <w:rsid w:val="00E67F7F"/>
    <w:rsid w:val="00EB39AE"/>
    <w:rsid w:val="00EC3F86"/>
    <w:rsid w:val="00F27966"/>
    <w:rsid w:val="00F434A5"/>
    <w:rsid w:val="00F54C14"/>
    <w:rsid w:val="00F66366"/>
    <w:rsid w:val="00F716FE"/>
    <w:rsid w:val="00F7594D"/>
    <w:rsid w:val="00F773D4"/>
    <w:rsid w:val="00F82719"/>
    <w:rsid w:val="00FC724A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955D"/>
  <w15:chartTrackingRefBased/>
  <w15:docId w15:val="{7F76A738-7D1F-419A-9A13-0A0B270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31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31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31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31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F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F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F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F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F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F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F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31F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F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F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F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731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F96"/>
  </w:style>
  <w:style w:type="paragraph" w:styleId="Zpat">
    <w:name w:val="footer"/>
    <w:basedOn w:val="Normln"/>
    <w:link w:val="ZpatChar"/>
    <w:uiPriority w:val="99"/>
    <w:unhideWhenUsed/>
    <w:rsid w:val="00731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96"/>
  </w:style>
  <w:style w:type="paragraph" w:customStyle="1" w:styleId="Odstavecseseznamem1">
    <w:name w:val="Odstavec se seznamem1"/>
    <w:aliases w:val="A-Odrážky1,Datum_,List Paragraph2,Nad,Nad1,Nad2,Odstavec 1.1.,Odstavec_muj,Odstavec_muj1,Odstavec_muj2,Odstavec_muj3,Odstavec_muj4,Odstavec_muj5,Odstavec_muj6,Odstavec_muj7,Odstavec_muj8,Odstavec_muj9,_Odstavec se seznamem"/>
    <w:basedOn w:val="Normln"/>
    <w:qFormat/>
    <w:rsid w:val="00731F96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731F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F9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731F96"/>
    <w:rPr>
      <w:vertAlign w:val="superscript"/>
    </w:rPr>
  </w:style>
  <w:style w:type="character" w:styleId="Hypertextovodkaz">
    <w:name w:val="Hyperlink"/>
    <w:rsid w:val="00B34C28"/>
    <w:rPr>
      <w:color w:val="0000FF"/>
      <w:u w:val="single"/>
    </w:rPr>
  </w:style>
  <w:style w:type="paragraph" w:customStyle="1" w:styleId="Textslodst">
    <w:name w:val="Text čísl. odst."/>
    <w:basedOn w:val="Normln"/>
    <w:qFormat/>
    <w:rsid w:val="00B34C28"/>
    <w:pPr>
      <w:tabs>
        <w:tab w:val="left" w:pos="1080"/>
        <w:tab w:val="left" w:pos="1260"/>
      </w:tabs>
      <w:jc w:val="both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34C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bodu">
    <w:name w:val="Text bodu"/>
    <w:basedOn w:val="Normln"/>
    <w:rsid w:val="00B34C28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34C28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B34C28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B34C28"/>
    <w:rPr>
      <w:rFonts w:ascii="Times New Roman" w:eastAsia="Times New Roman" w:hAnsi="Times New Roman" w:cs="Times New Roman"/>
      <w:kern w:val="0"/>
      <w:sz w:val="24"/>
      <w:szCs w:val="20"/>
      <w:lang w:val="cs-CZ" w:eastAsia="cs-CZ"/>
      <w14:ligatures w14:val="none"/>
    </w:rPr>
  </w:style>
  <w:style w:type="paragraph" w:customStyle="1" w:styleId="Default">
    <w:name w:val="Default"/>
    <w:rsid w:val="00B34C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cs-CZ"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59"/>
    <w:rsid w:val="00473A0E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3A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73A0E"/>
    <w:rPr>
      <w:b/>
      <w:bCs/>
    </w:rPr>
  </w:style>
  <w:style w:type="table" w:styleId="Mkatabulky">
    <w:name w:val="Table Grid"/>
    <w:basedOn w:val="Normlntabulka"/>
    <w:uiPriority w:val="39"/>
    <w:rsid w:val="0047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580D6465-AE5B-4725-B592-B0A1D3CC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36DDA-4DD6-459B-BB3A-07706C44F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611BB-73A3-4EA1-9200-03E26CF10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D09EE-C72C-442F-A99E-62834621F025}">
  <ds:schemaRefs>
    <ds:schemaRef ds:uri="http://schemas.microsoft.com/office/2006/metadata/properties"/>
    <ds:schemaRef ds:uri="http://schemas.microsoft.com/office/infopath/2007/PartnerControls"/>
    <ds:schemaRef ds:uri="79e2a5db-5bd2-4df3-8065-8652666013c6"/>
    <ds:schemaRef ds:uri="14d538d4-71ad-4e40-b2c2-a79fee01a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Vítoslavský</dc:creator>
  <cp:keywords/>
  <dc:description/>
  <cp:lastModifiedBy>Josef Vinkler</cp:lastModifiedBy>
  <cp:revision>78</cp:revision>
  <dcterms:created xsi:type="dcterms:W3CDTF">2025-01-23T12:03:00Z</dcterms:created>
  <dcterms:modified xsi:type="dcterms:W3CDTF">2025-04-28T10:30:00Z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