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751F" w14:textId="35F58983" w:rsidR="00080BD5" w:rsidRPr="000A25B9" w:rsidRDefault="00080BD5" w:rsidP="00080BD5">
      <w:pPr>
        <w:pStyle w:val="Zhlav"/>
        <w:rPr>
          <w:rFonts w:asciiTheme="minorHAnsi" w:hAnsiTheme="minorHAnsi" w:cstheme="minorHAnsi"/>
          <w:i/>
          <w:sz w:val="22"/>
          <w:szCs w:val="22"/>
        </w:rPr>
      </w:pPr>
      <w:r w:rsidRPr="000A25B9">
        <w:rPr>
          <w:rFonts w:asciiTheme="minorHAnsi" w:hAnsiTheme="minorHAnsi" w:cstheme="minorHAnsi"/>
          <w:i/>
          <w:sz w:val="22"/>
          <w:szCs w:val="22"/>
        </w:rPr>
        <w:t xml:space="preserve">Příloha č. </w:t>
      </w:r>
      <w:r>
        <w:rPr>
          <w:rFonts w:asciiTheme="minorHAnsi" w:hAnsiTheme="minorHAnsi" w:cstheme="minorHAnsi"/>
          <w:i/>
          <w:sz w:val="22"/>
          <w:szCs w:val="22"/>
        </w:rPr>
        <w:t>2</w:t>
      </w:r>
    </w:p>
    <w:p w14:paraId="09761769" w14:textId="77777777" w:rsidR="00080BD5" w:rsidRDefault="00080BD5" w:rsidP="000B18DF">
      <w:pPr>
        <w:pStyle w:val="Zhlav"/>
        <w:jc w:val="center"/>
        <w:rPr>
          <w:rFonts w:ascii="Cambria" w:hAnsi="Cambria" w:cs="Calibri"/>
          <w:b/>
          <w:caps/>
          <w:spacing w:val="20"/>
          <w:sz w:val="28"/>
        </w:rPr>
      </w:pPr>
    </w:p>
    <w:p w14:paraId="7C83FE45" w14:textId="6E85435C" w:rsidR="000B18DF" w:rsidRPr="005E59B6" w:rsidRDefault="000B18DF" w:rsidP="000B18DF">
      <w:pPr>
        <w:pStyle w:val="Zhlav"/>
        <w:jc w:val="center"/>
        <w:rPr>
          <w:rFonts w:ascii="Cambria" w:hAnsi="Cambria" w:cs="Calibri"/>
          <w:b/>
          <w:caps/>
          <w:spacing w:val="20"/>
          <w:sz w:val="32"/>
        </w:rPr>
      </w:pPr>
      <w:r w:rsidRPr="005E59B6">
        <w:rPr>
          <w:rFonts w:ascii="Cambria" w:hAnsi="Cambria" w:cs="Calibri"/>
          <w:b/>
          <w:caps/>
          <w:spacing w:val="20"/>
          <w:sz w:val="28"/>
        </w:rPr>
        <w:t xml:space="preserve">Smlouva o </w:t>
      </w:r>
      <w:r>
        <w:rPr>
          <w:rFonts w:ascii="Cambria" w:hAnsi="Cambria" w:cs="Calibri"/>
          <w:b/>
          <w:caps/>
          <w:spacing w:val="20"/>
          <w:sz w:val="28"/>
        </w:rPr>
        <w:t>DÍLO</w:t>
      </w:r>
      <w:r w:rsidRPr="005E59B6">
        <w:rPr>
          <w:rFonts w:ascii="Cambria" w:hAnsi="Cambria" w:cs="Calibri"/>
          <w:b/>
          <w:caps/>
          <w:spacing w:val="20"/>
          <w:sz w:val="28"/>
        </w:rPr>
        <w:t xml:space="preserve"> </w:t>
      </w:r>
    </w:p>
    <w:p w14:paraId="6EBE9480" w14:textId="77777777" w:rsidR="000B18DF" w:rsidRPr="004D1045" w:rsidRDefault="000B18DF" w:rsidP="000B18DF">
      <w:pPr>
        <w:pStyle w:val="Zhlav"/>
        <w:jc w:val="center"/>
        <w:rPr>
          <w:rFonts w:ascii="Cambria" w:hAnsi="Cambria" w:cs="Calibri"/>
          <w:caps/>
          <w:spacing w:val="50"/>
          <w:sz w:val="20"/>
          <w:szCs w:val="20"/>
        </w:rPr>
      </w:pPr>
      <w:r w:rsidRPr="004D1045">
        <w:rPr>
          <w:rFonts w:ascii="Cambria" w:hAnsi="Cambria" w:cs="Calibri"/>
          <w:caps/>
          <w:sz w:val="20"/>
          <w:szCs w:val="20"/>
        </w:rPr>
        <w:t>dle § 2</w:t>
      </w:r>
      <w:r>
        <w:rPr>
          <w:rFonts w:ascii="Cambria" w:hAnsi="Cambria" w:cs="Calibri"/>
          <w:caps/>
          <w:sz w:val="20"/>
          <w:szCs w:val="20"/>
        </w:rPr>
        <w:t>586</w:t>
      </w:r>
      <w:r w:rsidRPr="004D1045">
        <w:rPr>
          <w:rFonts w:ascii="Cambria" w:hAnsi="Cambria" w:cs="Calibri"/>
          <w:caps/>
          <w:sz w:val="20"/>
          <w:szCs w:val="20"/>
        </w:rPr>
        <w:t xml:space="preserve"> an. občanského zákoníku</w:t>
      </w:r>
    </w:p>
    <w:p w14:paraId="2053E106" w14:textId="77777777" w:rsidR="000B18DF" w:rsidRDefault="000B18DF" w:rsidP="000B18DF">
      <w:pPr>
        <w:jc w:val="both"/>
        <w:rPr>
          <w:rFonts w:ascii="Calibri" w:hAnsi="Calibri" w:cs="Calibri"/>
          <w:b/>
          <w:sz w:val="22"/>
          <w:szCs w:val="22"/>
        </w:rPr>
      </w:pPr>
    </w:p>
    <w:p w14:paraId="4CEC53A8" w14:textId="77777777" w:rsidR="000B18DF" w:rsidRPr="00464C2E" w:rsidRDefault="000B18DF" w:rsidP="000B18DF">
      <w:pPr>
        <w:jc w:val="both"/>
        <w:rPr>
          <w:rFonts w:ascii="Calibri" w:hAnsi="Calibri" w:cs="Calibri"/>
          <w:b/>
          <w:sz w:val="22"/>
          <w:szCs w:val="22"/>
        </w:rPr>
      </w:pPr>
      <w:r w:rsidRPr="00464C2E">
        <w:rPr>
          <w:rFonts w:ascii="Calibri" w:hAnsi="Calibri" w:cs="Calibri"/>
          <w:b/>
          <w:sz w:val="22"/>
          <w:szCs w:val="22"/>
        </w:rPr>
        <w:t>Janáčkova akademie múzických umění</w:t>
      </w:r>
    </w:p>
    <w:p w14:paraId="215241E1"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 xml:space="preserve">Beethovenova 650/2, 662 15 Brno </w:t>
      </w:r>
    </w:p>
    <w:p w14:paraId="6BB61327"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IČO 62156462, DIČ CZ62156462</w:t>
      </w:r>
    </w:p>
    <w:p w14:paraId="4309A4C5"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 xml:space="preserve">bankovní spojení: </w:t>
      </w:r>
      <w:r w:rsidRPr="00464C2E">
        <w:rPr>
          <w:rFonts w:ascii="Calibri" w:hAnsi="Calibri" w:cs="Calibri"/>
          <w:sz w:val="22"/>
          <w:szCs w:val="22"/>
          <w:highlight w:val="yellow"/>
        </w:rPr>
        <w:t>XXX</w:t>
      </w:r>
      <w:r w:rsidRPr="00464C2E">
        <w:rPr>
          <w:rFonts w:ascii="Calibri" w:hAnsi="Calibri" w:cs="Calibri"/>
          <w:sz w:val="22"/>
          <w:szCs w:val="22"/>
        </w:rPr>
        <w:t xml:space="preserve">, číslo účtu: </w:t>
      </w:r>
      <w:r w:rsidRPr="00464C2E">
        <w:rPr>
          <w:rFonts w:ascii="Calibri" w:hAnsi="Calibri" w:cs="Calibri"/>
          <w:sz w:val="22"/>
          <w:szCs w:val="22"/>
          <w:highlight w:val="yellow"/>
        </w:rPr>
        <w:t>XXX</w:t>
      </w:r>
    </w:p>
    <w:p w14:paraId="6402FF18"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(dále jen „objednatel“)</w:t>
      </w:r>
    </w:p>
    <w:p w14:paraId="62011A47" w14:textId="77777777" w:rsidR="000B18DF" w:rsidRPr="00464C2E" w:rsidRDefault="000B18DF" w:rsidP="000B18DF">
      <w:pPr>
        <w:jc w:val="both"/>
        <w:rPr>
          <w:rFonts w:ascii="Calibri" w:hAnsi="Calibri" w:cs="Calibri"/>
          <w:b/>
          <w:sz w:val="22"/>
          <w:szCs w:val="22"/>
        </w:rPr>
      </w:pPr>
      <w:r w:rsidRPr="00464C2E">
        <w:rPr>
          <w:rFonts w:ascii="Calibri" w:hAnsi="Calibri" w:cs="Calibri"/>
          <w:b/>
          <w:sz w:val="22"/>
          <w:szCs w:val="22"/>
        </w:rPr>
        <w:t>zastoupená:</w:t>
      </w:r>
      <w:r w:rsidRPr="00464C2E">
        <w:rPr>
          <w:rFonts w:ascii="Calibri" w:hAnsi="Calibri" w:cs="Calibri"/>
          <w:b/>
          <w:sz w:val="22"/>
          <w:szCs w:val="22"/>
        </w:rPr>
        <w:tab/>
      </w:r>
      <w:r w:rsidRPr="00B978ED">
        <w:rPr>
          <w:rFonts w:ascii="Calibri" w:hAnsi="Calibri" w:cs="Calibri"/>
          <w:bCs/>
          <w:sz w:val="22"/>
          <w:szCs w:val="22"/>
        </w:rPr>
        <w:t>Ing. Dan</w:t>
      </w:r>
      <w:r>
        <w:rPr>
          <w:rFonts w:ascii="Calibri" w:hAnsi="Calibri" w:cs="Calibri"/>
          <w:bCs/>
          <w:sz w:val="22"/>
          <w:szCs w:val="22"/>
        </w:rPr>
        <w:t>ou</w:t>
      </w:r>
      <w:r w:rsidRPr="00B978ED">
        <w:rPr>
          <w:rFonts w:ascii="Calibri" w:hAnsi="Calibri" w:cs="Calibri"/>
          <w:bCs/>
          <w:sz w:val="22"/>
          <w:szCs w:val="22"/>
        </w:rPr>
        <w:t xml:space="preserve"> Horníčkov</w:t>
      </w:r>
      <w:r>
        <w:rPr>
          <w:rFonts w:ascii="Calibri" w:hAnsi="Calibri" w:cs="Calibri"/>
          <w:bCs/>
          <w:sz w:val="22"/>
          <w:szCs w:val="22"/>
        </w:rPr>
        <w:t>ou</w:t>
      </w:r>
      <w:r w:rsidRPr="00B978ED">
        <w:rPr>
          <w:rFonts w:ascii="Calibri" w:hAnsi="Calibri" w:cs="Calibri"/>
          <w:bCs/>
          <w:sz w:val="22"/>
          <w:szCs w:val="22"/>
        </w:rPr>
        <w:t xml:space="preserve">, </w:t>
      </w:r>
      <w:r w:rsidRPr="00464C2E">
        <w:rPr>
          <w:rFonts w:ascii="Calibri" w:hAnsi="Calibri" w:cs="Calibri"/>
          <w:sz w:val="22"/>
          <w:szCs w:val="22"/>
        </w:rPr>
        <w:t>kvestorkou</w:t>
      </w:r>
    </w:p>
    <w:p w14:paraId="5F59F879" w14:textId="77777777" w:rsidR="000B18DF" w:rsidRPr="00464C2E" w:rsidRDefault="000B18DF" w:rsidP="000B18DF">
      <w:pPr>
        <w:jc w:val="center"/>
        <w:rPr>
          <w:rFonts w:ascii="Calibri" w:hAnsi="Calibri" w:cs="Calibri"/>
          <w:sz w:val="22"/>
          <w:szCs w:val="22"/>
        </w:rPr>
      </w:pPr>
    </w:p>
    <w:p w14:paraId="199E1C44" w14:textId="77777777" w:rsidR="000B18DF" w:rsidRPr="00464C2E" w:rsidRDefault="000B18DF" w:rsidP="000B18DF">
      <w:pPr>
        <w:jc w:val="center"/>
        <w:rPr>
          <w:rFonts w:ascii="Calibri" w:hAnsi="Calibri" w:cs="Calibri"/>
          <w:sz w:val="22"/>
          <w:szCs w:val="22"/>
        </w:rPr>
      </w:pPr>
      <w:r w:rsidRPr="00464C2E">
        <w:rPr>
          <w:rFonts w:ascii="Calibri" w:hAnsi="Calibri" w:cs="Calibri"/>
          <w:sz w:val="22"/>
          <w:szCs w:val="22"/>
        </w:rPr>
        <w:t>a</w:t>
      </w:r>
    </w:p>
    <w:p w14:paraId="61AF1C2A" w14:textId="77777777" w:rsidR="000B18DF" w:rsidRPr="00464C2E" w:rsidRDefault="000B18DF" w:rsidP="000B18DF">
      <w:pPr>
        <w:jc w:val="both"/>
        <w:rPr>
          <w:rFonts w:ascii="Calibri" w:hAnsi="Calibri" w:cs="Calibri"/>
          <w:sz w:val="22"/>
          <w:szCs w:val="22"/>
        </w:rPr>
      </w:pPr>
    </w:p>
    <w:p w14:paraId="15D871B2" w14:textId="77777777" w:rsidR="000B18DF" w:rsidRPr="00464C2E" w:rsidRDefault="000B18DF" w:rsidP="000B18DF">
      <w:pPr>
        <w:jc w:val="both"/>
        <w:rPr>
          <w:rFonts w:ascii="Calibri" w:hAnsi="Calibri" w:cs="Calibri"/>
          <w:b/>
          <w:sz w:val="22"/>
          <w:szCs w:val="22"/>
        </w:rPr>
      </w:pPr>
      <w:r w:rsidRPr="00464C2E">
        <w:rPr>
          <w:rFonts w:ascii="Calibri" w:hAnsi="Calibri" w:cs="Calibri"/>
          <w:b/>
          <w:sz w:val="22"/>
          <w:szCs w:val="22"/>
          <w:highlight w:val="yellow"/>
        </w:rPr>
        <w:t>XXX</w:t>
      </w:r>
    </w:p>
    <w:p w14:paraId="2B8E6580"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highlight w:val="yellow"/>
        </w:rPr>
        <w:t>XXX</w:t>
      </w:r>
    </w:p>
    <w:p w14:paraId="10D89CF2"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 xml:space="preserve">IČO </w:t>
      </w:r>
      <w:r w:rsidRPr="00464C2E">
        <w:rPr>
          <w:rFonts w:ascii="Calibri" w:hAnsi="Calibri" w:cs="Calibri"/>
          <w:sz w:val="22"/>
          <w:szCs w:val="22"/>
          <w:highlight w:val="yellow"/>
        </w:rPr>
        <w:t>XXX</w:t>
      </w:r>
      <w:r w:rsidRPr="00464C2E">
        <w:rPr>
          <w:rFonts w:ascii="Calibri" w:hAnsi="Calibri" w:cs="Calibri"/>
          <w:sz w:val="22"/>
          <w:szCs w:val="22"/>
        </w:rPr>
        <w:t xml:space="preserve">, DIČ </w:t>
      </w:r>
      <w:r w:rsidRPr="00464C2E">
        <w:rPr>
          <w:rFonts w:ascii="Calibri" w:hAnsi="Calibri" w:cs="Calibri"/>
          <w:sz w:val="22"/>
          <w:szCs w:val="22"/>
          <w:highlight w:val="yellow"/>
        </w:rPr>
        <w:t>XXX</w:t>
      </w:r>
    </w:p>
    <w:p w14:paraId="6109A14A"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 xml:space="preserve">podnikatel zapsaný v </w:t>
      </w:r>
      <w:r w:rsidRPr="00464C2E">
        <w:rPr>
          <w:rFonts w:ascii="Calibri" w:hAnsi="Calibri" w:cs="Calibri"/>
          <w:sz w:val="22"/>
          <w:szCs w:val="22"/>
          <w:highlight w:val="yellow"/>
        </w:rPr>
        <w:t>XXX</w:t>
      </w:r>
    </w:p>
    <w:p w14:paraId="497D889F"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 xml:space="preserve">bankovní spojení: </w:t>
      </w:r>
      <w:r w:rsidRPr="00464C2E">
        <w:rPr>
          <w:rFonts w:ascii="Calibri" w:hAnsi="Calibri" w:cs="Calibri"/>
          <w:sz w:val="22"/>
          <w:szCs w:val="22"/>
          <w:highlight w:val="yellow"/>
        </w:rPr>
        <w:t>XXX</w:t>
      </w:r>
      <w:r w:rsidRPr="00464C2E">
        <w:rPr>
          <w:rFonts w:ascii="Calibri" w:hAnsi="Calibri" w:cs="Calibri"/>
          <w:sz w:val="22"/>
          <w:szCs w:val="22"/>
        </w:rPr>
        <w:t xml:space="preserve">, číslo účtu: </w:t>
      </w:r>
      <w:r w:rsidRPr="00464C2E">
        <w:rPr>
          <w:rFonts w:ascii="Calibri" w:hAnsi="Calibri" w:cs="Calibri"/>
          <w:sz w:val="22"/>
          <w:szCs w:val="22"/>
          <w:highlight w:val="yellow"/>
        </w:rPr>
        <w:t>XXX</w:t>
      </w:r>
    </w:p>
    <w:p w14:paraId="6FEF1573"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(dále jen „zhotovitel“)</w:t>
      </w:r>
    </w:p>
    <w:p w14:paraId="4216C6E0" w14:textId="77777777" w:rsidR="000B18DF" w:rsidRPr="00464C2E" w:rsidRDefault="000B18DF" w:rsidP="000B18DF">
      <w:pPr>
        <w:jc w:val="both"/>
        <w:rPr>
          <w:rFonts w:ascii="Calibri" w:hAnsi="Calibri" w:cs="Calibri"/>
          <w:b/>
          <w:sz w:val="22"/>
          <w:szCs w:val="22"/>
        </w:rPr>
      </w:pPr>
      <w:r w:rsidRPr="00464C2E">
        <w:rPr>
          <w:rFonts w:ascii="Calibri" w:hAnsi="Calibri" w:cs="Calibri"/>
          <w:b/>
          <w:sz w:val="22"/>
          <w:szCs w:val="22"/>
        </w:rPr>
        <w:t>zastoupen:</w:t>
      </w:r>
      <w:r w:rsidRPr="00464C2E">
        <w:rPr>
          <w:rFonts w:ascii="Calibri" w:hAnsi="Calibri" w:cs="Calibri"/>
          <w:b/>
          <w:sz w:val="22"/>
          <w:szCs w:val="22"/>
        </w:rPr>
        <w:tab/>
      </w:r>
      <w:r w:rsidRPr="00464C2E">
        <w:rPr>
          <w:rFonts w:ascii="Calibri" w:hAnsi="Calibri" w:cs="Calibri"/>
          <w:sz w:val="22"/>
          <w:szCs w:val="22"/>
          <w:highlight w:val="yellow"/>
        </w:rPr>
        <w:t>XXX</w:t>
      </w:r>
      <w:r w:rsidRPr="00464C2E">
        <w:rPr>
          <w:rFonts w:ascii="Calibri" w:hAnsi="Calibri" w:cs="Calibri"/>
          <w:sz w:val="22"/>
          <w:szCs w:val="22"/>
        </w:rPr>
        <w:t xml:space="preserve">, </w:t>
      </w:r>
      <w:r w:rsidRPr="00464C2E">
        <w:rPr>
          <w:rFonts w:ascii="Calibri" w:hAnsi="Calibri" w:cs="Calibri"/>
          <w:sz w:val="22"/>
          <w:szCs w:val="22"/>
          <w:highlight w:val="yellow"/>
        </w:rPr>
        <w:t>XXX</w:t>
      </w:r>
    </w:p>
    <w:p w14:paraId="7ED86101" w14:textId="77777777" w:rsidR="000B18DF" w:rsidRPr="00464C2E" w:rsidRDefault="000B18DF" w:rsidP="000B18DF">
      <w:pPr>
        <w:rPr>
          <w:rFonts w:ascii="Calibri" w:hAnsi="Calibri" w:cs="Calibri"/>
          <w:sz w:val="22"/>
          <w:szCs w:val="22"/>
        </w:rPr>
      </w:pPr>
    </w:p>
    <w:p w14:paraId="4E0E5734" w14:textId="77777777" w:rsidR="000B18DF" w:rsidRPr="00464C2E" w:rsidRDefault="000B18DF" w:rsidP="000B18DF">
      <w:pPr>
        <w:rPr>
          <w:rFonts w:ascii="Calibri" w:hAnsi="Calibri" w:cs="Calibri"/>
          <w:b/>
          <w:sz w:val="22"/>
          <w:szCs w:val="22"/>
        </w:rPr>
      </w:pPr>
      <w:r w:rsidRPr="00464C2E">
        <w:rPr>
          <w:rFonts w:ascii="Calibri" w:hAnsi="Calibri" w:cs="Calibri"/>
          <w:b/>
          <w:sz w:val="22"/>
          <w:szCs w:val="22"/>
        </w:rPr>
        <w:t>uzavírají následující smlouvu</w:t>
      </w:r>
    </w:p>
    <w:p w14:paraId="173438D7" w14:textId="77777777" w:rsidR="000B18DF" w:rsidRPr="00C260F4" w:rsidRDefault="000B18DF" w:rsidP="000B18DF">
      <w:pPr>
        <w:pStyle w:val="slolnku"/>
        <w:rPr>
          <w:rFonts w:ascii="Cambria" w:hAnsi="Cambria" w:cs="Calibri"/>
          <w:szCs w:val="24"/>
        </w:rPr>
      </w:pPr>
      <w:r w:rsidRPr="00C260F4">
        <w:rPr>
          <w:rFonts w:ascii="Cambria" w:hAnsi="Cambria" w:cs="Calibri"/>
          <w:szCs w:val="24"/>
        </w:rPr>
        <w:t>I.</w:t>
      </w:r>
    </w:p>
    <w:p w14:paraId="49754681" w14:textId="77777777" w:rsidR="000B18DF" w:rsidRPr="00C260F4" w:rsidRDefault="000B18DF" w:rsidP="000B18DF">
      <w:pPr>
        <w:pStyle w:val="slolnku"/>
        <w:spacing w:before="0"/>
        <w:rPr>
          <w:rFonts w:ascii="Cambria" w:hAnsi="Cambria" w:cs="Calibri"/>
          <w:szCs w:val="24"/>
        </w:rPr>
      </w:pPr>
      <w:r w:rsidRPr="00C260F4">
        <w:rPr>
          <w:rFonts w:ascii="Cambria" w:hAnsi="Cambria" w:cs="Calibri"/>
          <w:szCs w:val="24"/>
        </w:rPr>
        <w:t>Úvodní ustanovení a účel smlouvy</w:t>
      </w:r>
    </w:p>
    <w:p w14:paraId="331E97C2" w14:textId="000BEB08" w:rsidR="000B18DF" w:rsidRPr="00464C2E" w:rsidRDefault="000B18DF" w:rsidP="000B18DF">
      <w:pPr>
        <w:pStyle w:val="Textslodst"/>
        <w:numPr>
          <w:ilvl w:val="0"/>
          <w:numId w:val="95"/>
        </w:numPr>
        <w:rPr>
          <w:rFonts w:ascii="Calibri" w:hAnsi="Calibri" w:cs="Calibri"/>
          <w:sz w:val="22"/>
          <w:szCs w:val="22"/>
        </w:rPr>
      </w:pPr>
      <w:r w:rsidRPr="00464C2E">
        <w:rPr>
          <w:rFonts w:ascii="Calibri" w:hAnsi="Calibri" w:cs="Calibri"/>
          <w:sz w:val="22"/>
          <w:szCs w:val="22"/>
        </w:rPr>
        <w:t xml:space="preserve">Objednatel pořizuje předmět díla dle této smlouvy za účelem kvalitního, včasného a bezpečného </w:t>
      </w:r>
      <w:r w:rsidR="00352C0D">
        <w:rPr>
          <w:rFonts w:ascii="Calibri" w:hAnsi="Calibri" w:cs="Calibri"/>
          <w:sz w:val="22"/>
          <w:szCs w:val="22"/>
        </w:rPr>
        <w:t xml:space="preserve">zajištění vertikální dopravy </w:t>
      </w:r>
      <w:r w:rsidR="004A1ABC">
        <w:rPr>
          <w:rFonts w:ascii="Calibri" w:hAnsi="Calibri" w:cs="Calibri"/>
          <w:sz w:val="22"/>
          <w:szCs w:val="22"/>
        </w:rPr>
        <w:t xml:space="preserve">v </w:t>
      </w:r>
      <w:r w:rsidRPr="00464C2E">
        <w:rPr>
          <w:rFonts w:ascii="Calibri" w:hAnsi="Calibri" w:cs="Calibri"/>
          <w:sz w:val="22"/>
          <w:szCs w:val="22"/>
        </w:rPr>
        <w:t xml:space="preserve">objektu </w:t>
      </w:r>
      <w:r w:rsidR="008A28A1">
        <w:rPr>
          <w:rFonts w:ascii="Calibri" w:hAnsi="Calibri" w:cs="Calibri"/>
          <w:sz w:val="22"/>
          <w:szCs w:val="22"/>
        </w:rPr>
        <w:t xml:space="preserve">splňujícím </w:t>
      </w:r>
      <w:r w:rsidRPr="00464C2E">
        <w:rPr>
          <w:rFonts w:ascii="Calibri" w:hAnsi="Calibri" w:cs="Calibri"/>
          <w:sz w:val="22"/>
          <w:szCs w:val="22"/>
        </w:rPr>
        <w:t>provozní požadavk</w:t>
      </w:r>
      <w:r w:rsidR="008A28A1">
        <w:rPr>
          <w:rFonts w:ascii="Calibri" w:hAnsi="Calibri" w:cs="Calibri"/>
          <w:sz w:val="22"/>
          <w:szCs w:val="22"/>
        </w:rPr>
        <w:t xml:space="preserve">y </w:t>
      </w:r>
      <w:r w:rsidRPr="00464C2E">
        <w:rPr>
          <w:rFonts w:ascii="Calibri" w:hAnsi="Calibri" w:cs="Calibri"/>
          <w:sz w:val="22"/>
          <w:szCs w:val="22"/>
        </w:rPr>
        <w:t>vysoké školy s minimálním negativním dopadem do životního prostředí.</w:t>
      </w:r>
    </w:p>
    <w:p w14:paraId="7EE23DBB" w14:textId="77777777" w:rsidR="000B18DF" w:rsidRPr="00464C2E" w:rsidRDefault="000B18DF" w:rsidP="000B18DF">
      <w:pPr>
        <w:pStyle w:val="Textslodst"/>
        <w:numPr>
          <w:ilvl w:val="0"/>
          <w:numId w:val="95"/>
        </w:numPr>
        <w:rPr>
          <w:rFonts w:ascii="Calibri" w:hAnsi="Calibri" w:cs="Calibri"/>
          <w:sz w:val="22"/>
          <w:szCs w:val="22"/>
        </w:rPr>
      </w:pPr>
      <w:r w:rsidRPr="00464C2E">
        <w:rPr>
          <w:rFonts w:ascii="Calibri" w:hAnsi="Calibri" w:cs="Calibri"/>
          <w:sz w:val="22"/>
          <w:szCs w:val="22"/>
        </w:rPr>
        <w:t>Zhotovitel prohlašuje, že je podnikatelem s oprávněním, znalostmi a zkušenostmi potřebnými k profesionálnímu splnění svých závazků z této smlouvy v nejvyšší kvalitě a zavazuje se tak učinit.</w:t>
      </w:r>
    </w:p>
    <w:p w14:paraId="4867234C" w14:textId="77777777" w:rsidR="000B18DF" w:rsidRPr="0033278E" w:rsidRDefault="000B18DF" w:rsidP="000B18DF">
      <w:pPr>
        <w:pStyle w:val="slolnku"/>
        <w:rPr>
          <w:rFonts w:ascii="Cambria" w:hAnsi="Cambria" w:cs="Calibri"/>
        </w:rPr>
      </w:pPr>
      <w:r w:rsidRPr="0033278E">
        <w:rPr>
          <w:rFonts w:ascii="Cambria" w:hAnsi="Cambria" w:cs="Calibri"/>
        </w:rPr>
        <w:t>II.</w:t>
      </w:r>
    </w:p>
    <w:p w14:paraId="37C1F7E5" w14:textId="77777777" w:rsidR="000B18DF" w:rsidRPr="0033278E" w:rsidRDefault="000B18DF" w:rsidP="000B18DF">
      <w:pPr>
        <w:pStyle w:val="slolnku"/>
        <w:spacing w:before="0"/>
        <w:rPr>
          <w:rFonts w:ascii="Cambria" w:hAnsi="Cambria" w:cs="Calibri"/>
        </w:rPr>
      </w:pPr>
      <w:r w:rsidRPr="0033278E">
        <w:rPr>
          <w:rFonts w:ascii="Cambria" w:hAnsi="Cambria" w:cs="Calibri"/>
        </w:rPr>
        <w:t>Předmět díla</w:t>
      </w:r>
    </w:p>
    <w:p w14:paraId="274FEB81" w14:textId="6D5DC0F4" w:rsidR="000B18DF" w:rsidRPr="00464C2E" w:rsidRDefault="000B18DF" w:rsidP="000B18DF">
      <w:pPr>
        <w:pStyle w:val="Textslodst"/>
        <w:numPr>
          <w:ilvl w:val="0"/>
          <w:numId w:val="94"/>
        </w:numPr>
        <w:rPr>
          <w:rFonts w:ascii="Calibri" w:hAnsi="Calibri" w:cs="Calibri"/>
          <w:sz w:val="22"/>
          <w:szCs w:val="22"/>
        </w:rPr>
      </w:pPr>
      <w:r w:rsidRPr="00464C2E">
        <w:rPr>
          <w:rFonts w:ascii="Calibri" w:hAnsi="Calibri" w:cs="Calibri"/>
          <w:sz w:val="22"/>
          <w:szCs w:val="22"/>
        </w:rPr>
        <w:t xml:space="preserve">Dílo, jež má být podle této smlouvy provedeno zhotovitelem, je provedení stavby </w:t>
      </w:r>
      <w:r w:rsidRPr="00464C2E">
        <w:rPr>
          <w:rFonts w:ascii="Calibri" w:hAnsi="Calibri" w:cs="Calibri"/>
          <w:b/>
          <w:bCs/>
          <w:sz w:val="22"/>
          <w:szCs w:val="22"/>
        </w:rPr>
        <w:t>„</w:t>
      </w:r>
      <w:r w:rsidR="00652F55">
        <w:rPr>
          <w:rFonts w:ascii="Calibri" w:hAnsi="Calibri" w:cs="Calibri"/>
          <w:b/>
          <w:bCs/>
          <w:sz w:val="22"/>
          <w:szCs w:val="22"/>
        </w:rPr>
        <w:t xml:space="preserve">Výměna výtahu </w:t>
      </w:r>
      <w:r w:rsidR="00892115">
        <w:rPr>
          <w:rFonts w:ascii="Calibri" w:hAnsi="Calibri" w:cs="Calibri"/>
          <w:b/>
          <w:bCs/>
          <w:sz w:val="22"/>
          <w:szCs w:val="22"/>
        </w:rPr>
        <w:t xml:space="preserve">v </w:t>
      </w:r>
      <w:r w:rsidRPr="00464C2E">
        <w:rPr>
          <w:rFonts w:ascii="Calibri" w:eastAsia="Calibri" w:hAnsi="Calibri" w:cs="Calibri"/>
          <w:b/>
          <w:sz w:val="22"/>
          <w:szCs w:val="22"/>
          <w:lang w:eastAsia="en-US"/>
        </w:rPr>
        <w:t>objektu Hudební fakulty JAMU</w:t>
      </w:r>
      <w:r w:rsidRPr="00464C2E">
        <w:rPr>
          <w:rFonts w:ascii="Calibri" w:hAnsi="Calibri" w:cs="Calibri"/>
          <w:b/>
          <w:sz w:val="22"/>
          <w:szCs w:val="22"/>
          <w:lang w:eastAsia="ar-SA"/>
        </w:rPr>
        <w:t>, Komenského náměstí 609/6, Brno“</w:t>
      </w:r>
      <w:r w:rsidRPr="00464C2E">
        <w:rPr>
          <w:rFonts w:ascii="Calibri" w:hAnsi="Calibri" w:cs="Calibri"/>
          <w:bCs/>
          <w:sz w:val="22"/>
          <w:szCs w:val="22"/>
          <w:lang w:eastAsia="ar-SA"/>
        </w:rPr>
        <w:t xml:space="preserve">, které je </w:t>
      </w:r>
      <w:r w:rsidRPr="00464C2E">
        <w:rPr>
          <w:rFonts w:ascii="Calibri" w:hAnsi="Calibri" w:cs="Calibri"/>
          <w:sz w:val="22"/>
          <w:szCs w:val="22"/>
        </w:rPr>
        <w:t xml:space="preserve">vymezeno </w:t>
      </w:r>
      <w:r w:rsidRPr="00864790">
        <w:rPr>
          <w:rFonts w:ascii="Calibri" w:hAnsi="Calibri" w:cs="Calibri"/>
          <w:sz w:val="22"/>
          <w:szCs w:val="22"/>
        </w:rPr>
        <w:t>v dokumentaci pro provádění stavby s názvem  „</w:t>
      </w:r>
      <w:r w:rsidR="007976F8" w:rsidRPr="00864790">
        <w:rPr>
          <w:rFonts w:ascii="Calibri" w:hAnsi="Calibri" w:cs="Calibri"/>
          <w:sz w:val="22"/>
          <w:szCs w:val="22"/>
        </w:rPr>
        <w:t xml:space="preserve">Stavební úpravy výtahu </w:t>
      </w:r>
      <w:r w:rsidR="007976F8" w:rsidRPr="00864790">
        <w:rPr>
          <w:rFonts w:ascii="Calibri" w:eastAsia="Calibri" w:hAnsi="Calibri" w:cs="Calibri"/>
          <w:sz w:val="22"/>
          <w:szCs w:val="22"/>
          <w:lang w:eastAsia="en-US"/>
        </w:rPr>
        <w:t xml:space="preserve">Hudební fakulty JAMU, </w:t>
      </w:r>
      <w:r w:rsidR="007976F8" w:rsidRPr="00864790">
        <w:rPr>
          <w:rFonts w:ascii="Calibri" w:hAnsi="Calibri" w:cs="Calibri"/>
          <w:sz w:val="22"/>
          <w:szCs w:val="22"/>
          <w:lang w:eastAsia="ar-SA"/>
        </w:rPr>
        <w:t>Komenského náměstí 609/6</w:t>
      </w:r>
      <w:r w:rsidRPr="00864790">
        <w:rPr>
          <w:rFonts w:ascii="Calibri" w:hAnsi="Calibri" w:cs="Calibri"/>
          <w:sz w:val="22"/>
          <w:szCs w:val="22"/>
        </w:rPr>
        <w:t>“ a v podrobném soupisu stavebních prací, dodávek a služeb s výkazem výměr, které jsou zpracované projekt</w:t>
      </w:r>
      <w:r w:rsidR="00FD5254" w:rsidRPr="00864790">
        <w:rPr>
          <w:rFonts w:ascii="Calibri" w:hAnsi="Calibri" w:cs="Calibri"/>
          <w:sz w:val="22"/>
          <w:szCs w:val="22"/>
        </w:rPr>
        <w:t>antem Ing. Radkem Valou</w:t>
      </w:r>
      <w:r w:rsidRPr="00864790">
        <w:rPr>
          <w:rFonts w:ascii="Calibri" w:hAnsi="Calibri" w:cs="Calibri"/>
          <w:sz w:val="22"/>
          <w:szCs w:val="22"/>
        </w:rPr>
        <w:t xml:space="preserve">, </w:t>
      </w:r>
      <w:r w:rsidR="00F75135" w:rsidRPr="00864790">
        <w:rPr>
          <w:rFonts w:ascii="Calibri" w:hAnsi="Calibri" w:cs="Calibri"/>
          <w:sz w:val="22"/>
          <w:szCs w:val="22"/>
        </w:rPr>
        <w:t xml:space="preserve">Ríšova </w:t>
      </w:r>
      <w:r w:rsidR="00A91246" w:rsidRPr="00864790">
        <w:rPr>
          <w:rFonts w:ascii="Calibri" w:hAnsi="Calibri" w:cs="Calibri"/>
          <w:sz w:val="22"/>
          <w:szCs w:val="22"/>
        </w:rPr>
        <w:t>151/9</w:t>
      </w:r>
      <w:r w:rsidRPr="00864790">
        <w:rPr>
          <w:rFonts w:ascii="Calibri" w:hAnsi="Calibri" w:cs="Calibri"/>
          <w:sz w:val="22"/>
          <w:szCs w:val="22"/>
        </w:rPr>
        <w:t>, 6</w:t>
      </w:r>
      <w:r w:rsidR="00D575FA" w:rsidRPr="00864790">
        <w:rPr>
          <w:rFonts w:ascii="Calibri" w:hAnsi="Calibri" w:cs="Calibri"/>
          <w:sz w:val="22"/>
          <w:szCs w:val="22"/>
        </w:rPr>
        <w:t>4</w:t>
      </w:r>
      <w:r w:rsidRPr="00864790">
        <w:rPr>
          <w:rFonts w:ascii="Calibri" w:hAnsi="Calibri" w:cs="Calibri"/>
          <w:sz w:val="22"/>
          <w:szCs w:val="22"/>
        </w:rPr>
        <w:t xml:space="preserve">1 00 Brno, IČO </w:t>
      </w:r>
      <w:r w:rsidR="00E341BC" w:rsidRPr="00864790">
        <w:rPr>
          <w:rFonts w:ascii="Calibri" w:hAnsi="Calibri" w:cs="Calibri"/>
          <w:sz w:val="22"/>
          <w:szCs w:val="22"/>
        </w:rPr>
        <w:t>665749</w:t>
      </w:r>
      <w:r w:rsidR="00C765E7" w:rsidRPr="00864790">
        <w:rPr>
          <w:rFonts w:ascii="Calibri" w:hAnsi="Calibri" w:cs="Calibri"/>
          <w:sz w:val="22"/>
          <w:szCs w:val="22"/>
        </w:rPr>
        <w:t>51</w:t>
      </w:r>
      <w:r w:rsidRPr="00864790">
        <w:rPr>
          <w:rFonts w:ascii="Calibri" w:hAnsi="Calibri" w:cs="Calibri"/>
          <w:sz w:val="22"/>
          <w:szCs w:val="22"/>
        </w:rPr>
        <w:t xml:space="preserve"> v</w:t>
      </w:r>
      <w:r w:rsidR="009E2956" w:rsidRPr="00864790">
        <w:rPr>
          <w:rFonts w:ascii="Calibri" w:hAnsi="Calibri" w:cs="Calibri"/>
          <w:sz w:val="22"/>
          <w:szCs w:val="22"/>
        </w:rPr>
        <w:t> dubnu 2026</w:t>
      </w:r>
      <w:r w:rsidRPr="00864790">
        <w:rPr>
          <w:rFonts w:ascii="Calibri" w:hAnsi="Calibri" w:cs="Calibri"/>
          <w:sz w:val="22"/>
          <w:szCs w:val="22"/>
        </w:rPr>
        <w:t xml:space="preserve"> a jsou nedílnou součástí smlouvy jako jej</w:t>
      </w:r>
      <w:r w:rsidRPr="00464C2E">
        <w:rPr>
          <w:rFonts w:ascii="Calibri" w:hAnsi="Calibri" w:cs="Calibri"/>
          <w:sz w:val="22"/>
          <w:szCs w:val="22"/>
        </w:rPr>
        <w:t>í příloha č. 1,</w:t>
      </w:r>
      <w:r w:rsidRPr="00464C2E">
        <w:rPr>
          <w:rFonts w:ascii="Calibri" w:hAnsi="Calibri" w:cs="Calibri"/>
          <w:b/>
          <w:sz w:val="22"/>
          <w:szCs w:val="22"/>
        </w:rPr>
        <w:t xml:space="preserve"> </w:t>
      </w:r>
      <w:r w:rsidRPr="00464C2E">
        <w:rPr>
          <w:rFonts w:ascii="Calibri" w:hAnsi="Calibri" w:cs="Calibri"/>
          <w:sz w:val="22"/>
          <w:szCs w:val="22"/>
        </w:rPr>
        <w:t>v souladu se zadávací dokumentací a nabídkou zhotovitele jako účastníka výběrového řízení s názvem „</w:t>
      </w:r>
      <w:r w:rsidR="006A719E">
        <w:rPr>
          <w:rFonts w:ascii="Calibri" w:hAnsi="Calibri" w:cs="Calibri"/>
          <w:sz w:val="22"/>
          <w:szCs w:val="22"/>
        </w:rPr>
        <w:t xml:space="preserve">Výměna výtahu v </w:t>
      </w:r>
      <w:r w:rsidRPr="00464C2E">
        <w:rPr>
          <w:rFonts w:ascii="Calibri" w:eastAsia="Calibri" w:hAnsi="Calibri" w:cs="Calibri"/>
          <w:sz w:val="22"/>
          <w:szCs w:val="22"/>
          <w:lang w:eastAsia="en-US"/>
        </w:rPr>
        <w:t>objektu Hudební fakulty JAMU</w:t>
      </w:r>
      <w:r w:rsidRPr="00464C2E">
        <w:rPr>
          <w:rFonts w:ascii="Calibri" w:hAnsi="Calibri" w:cs="Calibri"/>
          <w:sz w:val="22"/>
          <w:szCs w:val="22"/>
        </w:rPr>
        <w:t xml:space="preserve">“ a v souladu s účelem uvedeným v článku I. odst. 1 této smlouvy (dále jen </w:t>
      </w:r>
      <w:r w:rsidRPr="00464C2E">
        <w:rPr>
          <w:rFonts w:ascii="Calibri" w:hAnsi="Calibri" w:cs="Calibri"/>
          <w:b/>
          <w:sz w:val="22"/>
          <w:szCs w:val="22"/>
        </w:rPr>
        <w:t>„</w:t>
      </w:r>
      <w:r w:rsidRPr="00464C2E">
        <w:rPr>
          <w:rFonts w:ascii="Calibri" w:hAnsi="Calibri" w:cs="Calibri"/>
          <w:sz w:val="22"/>
          <w:szCs w:val="22"/>
        </w:rPr>
        <w:t>dílo</w:t>
      </w:r>
      <w:r w:rsidRPr="00464C2E">
        <w:rPr>
          <w:rFonts w:ascii="Calibri" w:hAnsi="Calibri" w:cs="Calibri"/>
          <w:b/>
          <w:sz w:val="22"/>
          <w:szCs w:val="22"/>
        </w:rPr>
        <w:t>“</w:t>
      </w:r>
      <w:r w:rsidRPr="00464C2E">
        <w:rPr>
          <w:rFonts w:ascii="Calibri" w:hAnsi="Calibri" w:cs="Calibri"/>
          <w:sz w:val="22"/>
          <w:szCs w:val="22"/>
        </w:rPr>
        <w:t>).</w:t>
      </w:r>
    </w:p>
    <w:p w14:paraId="400A6923" w14:textId="77777777" w:rsidR="000B18DF" w:rsidRPr="00464C2E" w:rsidRDefault="000B18DF" w:rsidP="000B18DF">
      <w:pPr>
        <w:pStyle w:val="Textslodst"/>
        <w:numPr>
          <w:ilvl w:val="0"/>
          <w:numId w:val="94"/>
        </w:numPr>
        <w:rPr>
          <w:rFonts w:ascii="Calibri" w:hAnsi="Calibri" w:cs="Calibri"/>
          <w:sz w:val="22"/>
          <w:szCs w:val="22"/>
        </w:rPr>
      </w:pPr>
      <w:r w:rsidRPr="00464C2E">
        <w:rPr>
          <w:rFonts w:ascii="Calibri" w:hAnsi="Calibri" w:cs="Calibri"/>
          <w:sz w:val="22"/>
          <w:szCs w:val="22"/>
        </w:rPr>
        <w:lastRenderedPageBreak/>
        <w:t xml:space="preserve">Všechny výkony zhotovitele budou provedeny v rozsahu a podle položkového rozpočtu, kterým je zhotovitelem oceněný soupis stavebních prací, dodávek a služeb s výkazem výměr </w:t>
      </w:r>
      <w:r w:rsidRPr="00464C2E">
        <w:rPr>
          <w:rFonts w:ascii="Calibri" w:hAnsi="Calibri" w:cs="Calibri"/>
          <w:snapToGrid w:val="0"/>
          <w:sz w:val="22"/>
          <w:szCs w:val="22"/>
        </w:rPr>
        <w:t xml:space="preserve">zpracovaný </w:t>
      </w:r>
      <w:r w:rsidRPr="00464C2E">
        <w:rPr>
          <w:rFonts w:ascii="Calibri" w:hAnsi="Calibri" w:cs="Calibri"/>
          <w:sz w:val="22"/>
          <w:szCs w:val="22"/>
        </w:rPr>
        <w:t xml:space="preserve">v rámci nabídky a který je </w:t>
      </w:r>
      <w:r w:rsidRPr="00464C2E">
        <w:rPr>
          <w:rFonts w:ascii="Calibri" w:hAnsi="Calibri" w:cs="Calibri"/>
          <w:snapToGrid w:val="0"/>
          <w:sz w:val="22"/>
          <w:szCs w:val="22"/>
        </w:rPr>
        <w:t xml:space="preserve">nedílnou součástí této smlouvy jako její </w:t>
      </w:r>
      <w:r w:rsidRPr="00464C2E">
        <w:rPr>
          <w:rFonts w:ascii="Calibri" w:hAnsi="Calibri" w:cs="Calibri"/>
          <w:sz w:val="22"/>
          <w:szCs w:val="22"/>
        </w:rPr>
        <w:t xml:space="preserve">příloha č. 2 (dále jen „rozpočet“). </w:t>
      </w:r>
    </w:p>
    <w:p w14:paraId="6A70432C" w14:textId="77777777" w:rsidR="000B18DF" w:rsidRPr="00464C2E" w:rsidRDefault="000B18DF" w:rsidP="000B18DF">
      <w:pPr>
        <w:pStyle w:val="Textslodst"/>
        <w:numPr>
          <w:ilvl w:val="0"/>
          <w:numId w:val="94"/>
        </w:numPr>
        <w:rPr>
          <w:rFonts w:ascii="Calibri" w:hAnsi="Calibri" w:cs="Calibri"/>
          <w:sz w:val="22"/>
          <w:szCs w:val="22"/>
        </w:rPr>
      </w:pPr>
      <w:r w:rsidRPr="00464C2E">
        <w:rPr>
          <w:rFonts w:ascii="Calibri" w:hAnsi="Calibri" w:cs="Calibri"/>
          <w:sz w:val="22"/>
          <w:szCs w:val="22"/>
        </w:rPr>
        <w:t>Dílo bude provedeno v souladu:</w:t>
      </w:r>
    </w:p>
    <w:p w14:paraId="6FCDD88E" w14:textId="6D3FABC1" w:rsidR="000B18DF" w:rsidRPr="00EC38CC" w:rsidRDefault="000B18DF" w:rsidP="000B18DF">
      <w:pPr>
        <w:numPr>
          <w:ilvl w:val="0"/>
          <w:numId w:val="132"/>
        </w:numPr>
        <w:ind w:left="1349" w:hanging="357"/>
        <w:jc w:val="both"/>
        <w:rPr>
          <w:rFonts w:ascii="Calibri" w:hAnsi="Calibri" w:cs="Calibri"/>
          <w:sz w:val="22"/>
          <w:szCs w:val="22"/>
        </w:rPr>
      </w:pPr>
      <w:r w:rsidRPr="00EC38CC">
        <w:rPr>
          <w:rFonts w:ascii="Calibri" w:hAnsi="Calibri" w:cs="Calibri"/>
          <w:sz w:val="22"/>
          <w:szCs w:val="22"/>
        </w:rPr>
        <w:t xml:space="preserve">s povolením </w:t>
      </w:r>
      <w:r w:rsidR="001769A5" w:rsidRPr="00EC38CC">
        <w:rPr>
          <w:rFonts w:ascii="Calibri" w:hAnsi="Calibri" w:cs="Calibri"/>
          <w:sz w:val="22"/>
          <w:szCs w:val="22"/>
        </w:rPr>
        <w:t xml:space="preserve">záměru </w:t>
      </w:r>
      <w:r w:rsidRPr="00EC38CC">
        <w:rPr>
          <w:rFonts w:ascii="Calibri" w:hAnsi="Calibri" w:cs="Calibri"/>
          <w:sz w:val="22"/>
          <w:szCs w:val="22"/>
        </w:rPr>
        <w:t>vydaným Magistrátem města Brna, Odbor</w:t>
      </w:r>
      <w:r w:rsidR="00F272BF" w:rsidRPr="00EC38CC">
        <w:rPr>
          <w:rFonts w:ascii="Calibri" w:hAnsi="Calibri" w:cs="Calibri"/>
          <w:sz w:val="22"/>
          <w:szCs w:val="22"/>
        </w:rPr>
        <w:t>em</w:t>
      </w:r>
      <w:r w:rsidRPr="00EC38CC">
        <w:rPr>
          <w:rFonts w:ascii="Calibri" w:hAnsi="Calibri" w:cs="Calibri"/>
          <w:sz w:val="22"/>
          <w:szCs w:val="22"/>
        </w:rPr>
        <w:t xml:space="preserve"> stavebního řádu dne </w:t>
      </w:r>
      <w:r w:rsidR="00F272BF" w:rsidRPr="00EC38CC">
        <w:rPr>
          <w:rFonts w:ascii="Calibri" w:hAnsi="Calibri" w:cs="Calibri"/>
          <w:sz w:val="22"/>
          <w:szCs w:val="22"/>
        </w:rPr>
        <w:t>7</w:t>
      </w:r>
      <w:r w:rsidRPr="00EC38CC">
        <w:rPr>
          <w:rFonts w:ascii="Calibri" w:hAnsi="Calibri" w:cs="Calibri"/>
          <w:sz w:val="22"/>
          <w:szCs w:val="22"/>
        </w:rPr>
        <w:t>.</w:t>
      </w:r>
      <w:r w:rsidR="00EC38CC" w:rsidRPr="00464C2E">
        <w:rPr>
          <w:rFonts w:ascii="Calibri" w:hAnsi="Calibri" w:cs="Calibri"/>
          <w:sz w:val="22"/>
          <w:szCs w:val="22"/>
        </w:rPr>
        <w:t> </w:t>
      </w:r>
      <w:r w:rsidR="00F272BF" w:rsidRPr="00EC38CC">
        <w:rPr>
          <w:rFonts w:ascii="Calibri" w:hAnsi="Calibri" w:cs="Calibri"/>
          <w:sz w:val="22"/>
          <w:szCs w:val="22"/>
        </w:rPr>
        <w:t>4</w:t>
      </w:r>
      <w:r w:rsidRPr="00EC38CC">
        <w:rPr>
          <w:rFonts w:ascii="Calibri" w:hAnsi="Calibri" w:cs="Calibri"/>
          <w:sz w:val="22"/>
          <w:szCs w:val="22"/>
        </w:rPr>
        <w:t>. 202</w:t>
      </w:r>
      <w:r w:rsidR="00F272BF" w:rsidRPr="00EC38CC">
        <w:rPr>
          <w:rFonts w:ascii="Calibri" w:hAnsi="Calibri" w:cs="Calibri"/>
          <w:sz w:val="22"/>
          <w:szCs w:val="22"/>
        </w:rPr>
        <w:t>6</w:t>
      </w:r>
      <w:r w:rsidRPr="00EC38CC">
        <w:rPr>
          <w:rFonts w:ascii="Calibri" w:hAnsi="Calibri" w:cs="Calibri"/>
          <w:sz w:val="22"/>
          <w:szCs w:val="22"/>
        </w:rPr>
        <w:t xml:space="preserve"> pod č.j. MMB/0</w:t>
      </w:r>
      <w:r w:rsidR="00EC38CC" w:rsidRPr="00EC38CC">
        <w:rPr>
          <w:rFonts w:ascii="Calibri" w:hAnsi="Calibri" w:cs="Calibri"/>
          <w:sz w:val="22"/>
          <w:szCs w:val="22"/>
        </w:rPr>
        <w:t>155831</w:t>
      </w:r>
      <w:r w:rsidRPr="00EC38CC">
        <w:rPr>
          <w:rFonts w:ascii="Calibri" w:hAnsi="Calibri" w:cs="Calibri"/>
          <w:sz w:val="22"/>
          <w:szCs w:val="22"/>
        </w:rPr>
        <w:t>/202</w:t>
      </w:r>
      <w:r w:rsidR="00EC38CC" w:rsidRPr="00EC38CC">
        <w:rPr>
          <w:rFonts w:ascii="Calibri" w:hAnsi="Calibri" w:cs="Calibri"/>
          <w:sz w:val="22"/>
          <w:szCs w:val="22"/>
        </w:rPr>
        <w:t>6</w:t>
      </w:r>
      <w:r w:rsidRPr="00EC38CC">
        <w:rPr>
          <w:rFonts w:ascii="Calibri" w:hAnsi="Calibri" w:cs="Calibri"/>
          <w:sz w:val="22"/>
          <w:szCs w:val="22"/>
        </w:rPr>
        <w:t>;</w:t>
      </w:r>
    </w:p>
    <w:p w14:paraId="46F9BD2A" w14:textId="77777777" w:rsidR="000B18DF" w:rsidRPr="00464C2E" w:rsidRDefault="000B18DF" w:rsidP="000B18DF">
      <w:pPr>
        <w:numPr>
          <w:ilvl w:val="0"/>
          <w:numId w:val="132"/>
        </w:numPr>
        <w:ind w:left="1349" w:hanging="357"/>
        <w:jc w:val="both"/>
        <w:rPr>
          <w:rFonts w:ascii="Calibri" w:hAnsi="Calibri" w:cs="Calibri"/>
          <w:sz w:val="22"/>
          <w:szCs w:val="22"/>
        </w:rPr>
      </w:pPr>
      <w:r w:rsidRPr="00464C2E">
        <w:rPr>
          <w:rFonts w:ascii="Calibri" w:hAnsi="Calibri" w:cs="Calibri"/>
          <w:sz w:val="22"/>
          <w:szCs w:val="22"/>
        </w:rPr>
        <w:t>se závaznými stanovisky, stanovisky, rozhodnutími a vyjádřeními dotčených orgánů, vlastníků veřejné dopravní a technické infrastruktury a ostatních účastníků stavebního řízení, které jsou uvedeny v dokladové části dokumentace pro provádění stavby.</w:t>
      </w:r>
    </w:p>
    <w:p w14:paraId="75DADE94" w14:textId="77777777" w:rsidR="000B18DF" w:rsidRDefault="000B18DF" w:rsidP="000B18DF">
      <w:pPr>
        <w:pStyle w:val="Textslodst"/>
        <w:numPr>
          <w:ilvl w:val="0"/>
          <w:numId w:val="94"/>
        </w:numPr>
        <w:rPr>
          <w:rFonts w:ascii="Calibri" w:hAnsi="Calibri" w:cs="Calibri"/>
          <w:sz w:val="22"/>
          <w:szCs w:val="22"/>
        </w:rPr>
      </w:pPr>
      <w:r w:rsidRPr="00464C2E">
        <w:rPr>
          <w:rFonts w:ascii="Calibri" w:hAnsi="Calibri" w:cs="Calibri"/>
          <w:sz w:val="22"/>
          <w:szCs w:val="22"/>
        </w:rPr>
        <w:t>Dílo musí být provedeno v souladu s požadavky objednatele uvedenými v této smlouvě a dále v souladu se všemi relevantními právními předpisy a </w:t>
      </w:r>
      <w:r w:rsidRPr="00464C2E">
        <w:rPr>
          <w:rFonts w:ascii="Calibri" w:hAnsi="Calibri" w:cs="Calibri"/>
          <w:snapToGrid w:val="0"/>
          <w:sz w:val="22"/>
          <w:szCs w:val="22"/>
        </w:rPr>
        <w:t>příslušnými ČSN v částech závazných i směrných</w:t>
      </w:r>
      <w:r w:rsidRPr="00464C2E">
        <w:rPr>
          <w:rFonts w:ascii="Calibri" w:hAnsi="Calibri" w:cs="Calibri"/>
          <w:sz w:val="22"/>
          <w:szCs w:val="22"/>
        </w:rPr>
        <w:t>.</w:t>
      </w:r>
      <w:r w:rsidRPr="00464C2E">
        <w:rPr>
          <w:rFonts w:ascii="Calibri" w:hAnsi="Calibri" w:cs="Calibri"/>
        </w:rPr>
        <w:t xml:space="preserve"> </w:t>
      </w:r>
      <w:r w:rsidRPr="00464C2E">
        <w:rPr>
          <w:rFonts w:ascii="Calibri" w:hAnsi="Calibri" w:cs="Calibri"/>
          <w:sz w:val="22"/>
          <w:szCs w:val="22"/>
        </w:rPr>
        <w:t>Zhotovitel se zavazuje provést dílo v kvalitě stanovené technickými specifikacemi a uživatelskými standardy, které jsou součástí projektové dokumentace, jinak nejméně ve střední jakosti.</w:t>
      </w:r>
    </w:p>
    <w:p w14:paraId="6EF2D399" w14:textId="77777777" w:rsidR="000B18DF" w:rsidRPr="00464C2E" w:rsidRDefault="000B18DF" w:rsidP="000B18DF">
      <w:pPr>
        <w:pStyle w:val="Textslodst"/>
        <w:numPr>
          <w:ilvl w:val="0"/>
          <w:numId w:val="94"/>
        </w:numPr>
        <w:rPr>
          <w:rFonts w:ascii="Calibri" w:hAnsi="Calibri" w:cs="Calibri"/>
          <w:sz w:val="22"/>
          <w:szCs w:val="22"/>
        </w:rPr>
      </w:pPr>
      <w:r w:rsidRPr="00464C2E">
        <w:rPr>
          <w:rFonts w:ascii="Calibri" w:hAnsi="Calibri" w:cs="Calibri"/>
          <w:sz w:val="22"/>
          <w:szCs w:val="22"/>
        </w:rPr>
        <w:t>Zhotovitel díla prohlašuje, že se seznámil s požadavky objednatele, a že tyto nemají povahu nevhodných pokynů a žádná věc, kterou mu objednatel případně předal či předá k použití, nemá povahu věci nevhodné, ledaže na to písemně upozornil v rámci veřejné zakázky před uzavřením smlouvy.</w:t>
      </w:r>
    </w:p>
    <w:p w14:paraId="74AC766F" w14:textId="77777777" w:rsidR="000B18DF" w:rsidRPr="0033278E" w:rsidRDefault="000B18DF" w:rsidP="000B18DF">
      <w:pPr>
        <w:pStyle w:val="Textslodst"/>
        <w:spacing w:before="240" w:after="60"/>
        <w:jc w:val="center"/>
        <w:rPr>
          <w:rFonts w:ascii="Cambria" w:hAnsi="Cambria" w:cs="Calibri"/>
          <w:b/>
        </w:rPr>
      </w:pPr>
      <w:r w:rsidRPr="0033278E">
        <w:rPr>
          <w:rFonts w:ascii="Cambria" w:hAnsi="Cambria" w:cs="Calibri"/>
          <w:b/>
        </w:rPr>
        <w:t>III.</w:t>
      </w:r>
    </w:p>
    <w:p w14:paraId="17488939" w14:textId="77777777" w:rsidR="000B18DF" w:rsidRPr="0033278E" w:rsidRDefault="000B18DF" w:rsidP="000B18DF">
      <w:pPr>
        <w:pStyle w:val="Textslodst"/>
        <w:spacing w:after="60"/>
        <w:jc w:val="center"/>
        <w:rPr>
          <w:rFonts w:ascii="Cambria" w:hAnsi="Cambria" w:cs="Calibri"/>
          <w:b/>
        </w:rPr>
      </w:pPr>
      <w:r w:rsidRPr="0033278E">
        <w:rPr>
          <w:rFonts w:ascii="Cambria" w:hAnsi="Cambria" w:cs="Calibri"/>
          <w:b/>
        </w:rPr>
        <w:t>Závazky smluvních stran</w:t>
      </w:r>
    </w:p>
    <w:p w14:paraId="54C4FDC9" w14:textId="77777777" w:rsidR="000B18DF" w:rsidRPr="00464C2E" w:rsidRDefault="000B18DF" w:rsidP="000B18DF">
      <w:pPr>
        <w:pStyle w:val="Textslodst"/>
        <w:numPr>
          <w:ilvl w:val="0"/>
          <w:numId w:val="97"/>
        </w:numPr>
        <w:rPr>
          <w:rFonts w:ascii="Calibri" w:hAnsi="Calibri" w:cs="Calibri"/>
          <w:sz w:val="22"/>
          <w:szCs w:val="22"/>
        </w:rPr>
      </w:pPr>
      <w:r w:rsidRPr="00464C2E">
        <w:rPr>
          <w:rFonts w:ascii="Calibri" w:hAnsi="Calibri" w:cs="Calibri"/>
          <w:sz w:val="22"/>
          <w:szCs w:val="22"/>
        </w:rPr>
        <w:t>Zhotovitel na svůj náklad a nebezpečí provede pro objednatele dílo podle této smlouvy.</w:t>
      </w:r>
    </w:p>
    <w:p w14:paraId="2448FD0F" w14:textId="77777777" w:rsidR="000B18DF" w:rsidRPr="00464C2E" w:rsidRDefault="000B18DF" w:rsidP="000B18DF">
      <w:pPr>
        <w:pStyle w:val="Textslodst"/>
        <w:numPr>
          <w:ilvl w:val="0"/>
          <w:numId w:val="97"/>
        </w:numPr>
        <w:rPr>
          <w:rFonts w:ascii="Calibri" w:hAnsi="Calibri" w:cs="Calibri"/>
          <w:sz w:val="22"/>
          <w:szCs w:val="22"/>
        </w:rPr>
      </w:pPr>
      <w:r w:rsidRPr="00464C2E">
        <w:rPr>
          <w:rFonts w:ascii="Calibri" w:hAnsi="Calibri" w:cs="Calibri"/>
          <w:sz w:val="22"/>
          <w:szCs w:val="22"/>
        </w:rPr>
        <w:t>Objednatel se zavazuje, že řádně provedené dílo převezme a zaplatí zhotoviteli sjednanou cenu v souladu s ustanoveními této smlouvy.</w:t>
      </w:r>
    </w:p>
    <w:p w14:paraId="1F20F7A7" w14:textId="77777777" w:rsidR="000B18DF" w:rsidRPr="0033278E" w:rsidRDefault="000B18DF" w:rsidP="000B18DF">
      <w:pPr>
        <w:pStyle w:val="slolnku"/>
        <w:rPr>
          <w:rFonts w:ascii="Cambria" w:hAnsi="Cambria" w:cs="Calibri"/>
        </w:rPr>
      </w:pPr>
      <w:r w:rsidRPr="0033278E">
        <w:rPr>
          <w:rFonts w:ascii="Cambria" w:hAnsi="Cambria" w:cs="Calibri"/>
        </w:rPr>
        <w:t>IV.</w:t>
      </w:r>
    </w:p>
    <w:p w14:paraId="4EC974EB" w14:textId="77777777" w:rsidR="000B18DF" w:rsidRPr="0033278E" w:rsidRDefault="000B18DF" w:rsidP="000B18DF">
      <w:pPr>
        <w:pStyle w:val="slolnku"/>
        <w:spacing w:before="0"/>
        <w:rPr>
          <w:rFonts w:ascii="Cambria" w:hAnsi="Cambria" w:cs="Calibri"/>
        </w:rPr>
      </w:pPr>
      <w:r w:rsidRPr="0033278E">
        <w:rPr>
          <w:rFonts w:ascii="Cambria" w:hAnsi="Cambria" w:cs="Calibri"/>
        </w:rPr>
        <w:t>Místo a termín plnění díla</w:t>
      </w:r>
    </w:p>
    <w:p w14:paraId="21973E81" w14:textId="77777777" w:rsidR="000B18DF" w:rsidRPr="00464C2E" w:rsidRDefault="000B18DF" w:rsidP="000B18DF">
      <w:pPr>
        <w:pStyle w:val="Textslodst"/>
        <w:numPr>
          <w:ilvl w:val="0"/>
          <w:numId w:val="100"/>
        </w:numPr>
        <w:ind w:left="0"/>
        <w:rPr>
          <w:rFonts w:ascii="Calibri" w:hAnsi="Calibri" w:cs="Calibri"/>
          <w:sz w:val="22"/>
          <w:szCs w:val="22"/>
        </w:rPr>
      </w:pPr>
      <w:r w:rsidRPr="00464C2E">
        <w:rPr>
          <w:rFonts w:ascii="Calibri" w:hAnsi="Calibri" w:cs="Calibri"/>
          <w:sz w:val="22"/>
          <w:szCs w:val="22"/>
        </w:rPr>
        <w:t xml:space="preserve">Místem plnění díla jsou plochy a prostory vymezené dokumentací pro provádění stavby v objektu Janáčkovy akademie múzických umění </w:t>
      </w:r>
      <w:r w:rsidRPr="00464C2E">
        <w:rPr>
          <w:rFonts w:ascii="Calibri" w:hAnsi="Calibri" w:cs="Calibri"/>
          <w:sz w:val="22"/>
          <w:szCs w:val="22"/>
          <w:lang w:eastAsia="ar-SA"/>
        </w:rPr>
        <w:t xml:space="preserve">na adrese Komenského náměstí 609/6 v Brně, </w:t>
      </w:r>
      <w:r w:rsidRPr="00464C2E">
        <w:rPr>
          <w:rFonts w:ascii="Calibri" w:hAnsi="Calibri" w:cs="Calibri"/>
          <w:sz w:val="22"/>
          <w:szCs w:val="22"/>
        </w:rPr>
        <w:t xml:space="preserve">který se nachází na pozemku </w:t>
      </w:r>
      <w:proofErr w:type="spellStart"/>
      <w:r w:rsidRPr="00464C2E">
        <w:rPr>
          <w:rFonts w:ascii="Calibri" w:hAnsi="Calibri" w:cs="Calibri"/>
          <w:sz w:val="22"/>
          <w:szCs w:val="22"/>
        </w:rPr>
        <w:t>parc</w:t>
      </w:r>
      <w:proofErr w:type="spellEnd"/>
      <w:r w:rsidRPr="00464C2E">
        <w:rPr>
          <w:rFonts w:ascii="Calibri" w:hAnsi="Calibri" w:cs="Calibri"/>
          <w:sz w:val="22"/>
          <w:szCs w:val="22"/>
        </w:rPr>
        <w:t xml:space="preserve">. č. 586 v k. </w:t>
      </w:r>
      <w:proofErr w:type="spellStart"/>
      <w:r w:rsidRPr="00464C2E">
        <w:rPr>
          <w:rFonts w:ascii="Calibri" w:hAnsi="Calibri" w:cs="Calibri"/>
          <w:sz w:val="22"/>
          <w:szCs w:val="22"/>
        </w:rPr>
        <w:t>ú.</w:t>
      </w:r>
      <w:proofErr w:type="spellEnd"/>
      <w:r w:rsidRPr="00464C2E">
        <w:rPr>
          <w:rFonts w:ascii="Calibri" w:hAnsi="Calibri" w:cs="Calibri"/>
          <w:sz w:val="22"/>
          <w:szCs w:val="22"/>
        </w:rPr>
        <w:t xml:space="preserve"> Město Brno.</w:t>
      </w:r>
    </w:p>
    <w:p w14:paraId="6AD7CB8A" w14:textId="6067B2B7" w:rsidR="000B18DF" w:rsidRPr="00464C2E" w:rsidRDefault="000B18DF" w:rsidP="00335E1C">
      <w:pPr>
        <w:pStyle w:val="Textslodst"/>
        <w:numPr>
          <w:ilvl w:val="0"/>
          <w:numId w:val="100"/>
        </w:numPr>
        <w:ind w:left="0"/>
        <w:rPr>
          <w:rFonts w:ascii="Calibri" w:hAnsi="Calibri" w:cs="Calibri"/>
          <w:sz w:val="22"/>
          <w:szCs w:val="22"/>
        </w:rPr>
      </w:pPr>
      <w:r w:rsidRPr="00464C2E">
        <w:rPr>
          <w:rFonts w:ascii="Calibri" w:hAnsi="Calibri" w:cs="Calibri"/>
          <w:snapToGrid w:val="0"/>
          <w:color w:val="000000" w:themeColor="text1"/>
          <w:sz w:val="22"/>
          <w:szCs w:val="22"/>
        </w:rPr>
        <w:t>Zhotovitel se zavazuje provést díl</w:t>
      </w:r>
      <w:r w:rsidR="00BD185E">
        <w:rPr>
          <w:rFonts w:ascii="Calibri" w:hAnsi="Calibri" w:cs="Calibri"/>
          <w:snapToGrid w:val="0"/>
          <w:color w:val="000000" w:themeColor="text1"/>
          <w:sz w:val="22"/>
          <w:szCs w:val="22"/>
        </w:rPr>
        <w:t>o</w:t>
      </w:r>
      <w:r w:rsidRPr="00464C2E">
        <w:rPr>
          <w:rFonts w:ascii="Calibri" w:hAnsi="Calibri" w:cs="Calibri"/>
          <w:snapToGrid w:val="0"/>
          <w:color w:val="000000" w:themeColor="text1"/>
          <w:sz w:val="22"/>
          <w:szCs w:val="22"/>
        </w:rPr>
        <w:t xml:space="preserve"> v těchto termínech:</w:t>
      </w:r>
    </w:p>
    <w:p w14:paraId="73A85F65" w14:textId="3DB46329" w:rsidR="000B18DF" w:rsidRPr="004176D6" w:rsidRDefault="000B18DF" w:rsidP="000B18DF">
      <w:pPr>
        <w:pStyle w:val="Textslodst"/>
        <w:numPr>
          <w:ilvl w:val="1"/>
          <w:numId w:val="100"/>
        </w:numPr>
        <w:tabs>
          <w:tab w:val="clear" w:pos="1080"/>
          <w:tab w:val="clear" w:pos="1260"/>
          <w:tab w:val="clear" w:pos="1440"/>
        </w:tabs>
        <w:ind w:left="1349" w:hanging="357"/>
        <w:rPr>
          <w:rFonts w:ascii="Calibri" w:hAnsi="Calibri" w:cs="Calibri"/>
          <w:snapToGrid w:val="0"/>
          <w:sz w:val="22"/>
          <w:szCs w:val="22"/>
        </w:rPr>
      </w:pPr>
      <w:r w:rsidRPr="00034DA1">
        <w:rPr>
          <w:rFonts w:asciiTheme="minorHAnsi" w:hAnsiTheme="minorHAnsi" w:cstheme="minorHAnsi"/>
          <w:snapToGrid w:val="0"/>
          <w:sz w:val="22"/>
          <w:szCs w:val="22"/>
        </w:rPr>
        <w:t xml:space="preserve">převzetí staveniště do 2 pracovních dnů od výzvy objednatele (předpokládané datum výzvy </w:t>
      </w:r>
      <w:r>
        <w:rPr>
          <w:rFonts w:asciiTheme="minorHAnsi" w:hAnsiTheme="minorHAnsi" w:cstheme="minorHAnsi"/>
          <w:snapToGrid w:val="0"/>
          <w:sz w:val="22"/>
          <w:szCs w:val="22"/>
        </w:rPr>
        <w:t>převzetí stave</w:t>
      </w:r>
      <w:r w:rsidRPr="004176D6">
        <w:rPr>
          <w:rFonts w:asciiTheme="minorHAnsi" w:hAnsiTheme="minorHAnsi" w:cstheme="minorHAnsi"/>
          <w:snapToGrid w:val="0"/>
          <w:sz w:val="22"/>
          <w:szCs w:val="22"/>
        </w:rPr>
        <w:t>niště 1. 7. 202</w:t>
      </w:r>
      <w:r w:rsidR="00BB5EDC" w:rsidRPr="004176D6">
        <w:rPr>
          <w:rFonts w:asciiTheme="minorHAnsi" w:hAnsiTheme="minorHAnsi" w:cstheme="minorHAnsi"/>
          <w:snapToGrid w:val="0"/>
          <w:sz w:val="22"/>
          <w:szCs w:val="22"/>
        </w:rPr>
        <w:t>6</w:t>
      </w:r>
      <w:r w:rsidRPr="004176D6">
        <w:rPr>
          <w:rFonts w:asciiTheme="minorHAnsi" w:hAnsiTheme="minorHAnsi" w:cstheme="minorHAnsi"/>
          <w:snapToGrid w:val="0"/>
          <w:sz w:val="22"/>
          <w:szCs w:val="22"/>
        </w:rPr>
        <w:t>, přičemž se může změnit v závislosti na trvání zadávacího řízení)</w:t>
      </w:r>
      <w:r w:rsidRPr="004176D6">
        <w:rPr>
          <w:rFonts w:asciiTheme="minorHAnsi" w:hAnsiTheme="minorHAnsi" w:cstheme="minorHAnsi"/>
          <w:sz w:val="22"/>
          <w:szCs w:val="22"/>
        </w:rPr>
        <w:t>;</w:t>
      </w:r>
    </w:p>
    <w:p w14:paraId="1D60A60C" w14:textId="3CADB2D4" w:rsidR="000B18DF" w:rsidRPr="004176D6" w:rsidRDefault="000B18DF" w:rsidP="000B18DF">
      <w:pPr>
        <w:pStyle w:val="Textslodst"/>
        <w:numPr>
          <w:ilvl w:val="1"/>
          <w:numId w:val="100"/>
        </w:numPr>
        <w:tabs>
          <w:tab w:val="clear" w:pos="1080"/>
          <w:tab w:val="clear" w:pos="1260"/>
          <w:tab w:val="clear" w:pos="1440"/>
        </w:tabs>
        <w:ind w:left="1349" w:hanging="357"/>
        <w:rPr>
          <w:rFonts w:ascii="Calibri" w:hAnsi="Calibri" w:cs="Calibri"/>
          <w:snapToGrid w:val="0"/>
          <w:sz w:val="22"/>
          <w:szCs w:val="22"/>
        </w:rPr>
      </w:pPr>
      <w:r w:rsidRPr="004176D6">
        <w:rPr>
          <w:rFonts w:ascii="Calibri" w:hAnsi="Calibri" w:cs="Calibri"/>
          <w:snapToGrid w:val="0"/>
          <w:sz w:val="22"/>
          <w:szCs w:val="22"/>
        </w:rPr>
        <w:t>zahájení provádění díla</w:t>
      </w:r>
      <w:r w:rsidRPr="004176D6">
        <w:rPr>
          <w:rFonts w:ascii="Calibri" w:hAnsi="Calibri" w:cs="Calibri"/>
          <w:snapToGrid w:val="0"/>
          <w:sz w:val="22"/>
          <w:szCs w:val="22"/>
        </w:rPr>
        <w:tab/>
        <w:t>bezodkladně, nejpozději však do 3 pracovních dnů od převzetí staveniště</w:t>
      </w:r>
      <w:r w:rsidRPr="004176D6">
        <w:rPr>
          <w:rFonts w:ascii="Calibri" w:hAnsi="Calibri" w:cs="Calibri"/>
          <w:sz w:val="22"/>
          <w:szCs w:val="22"/>
        </w:rPr>
        <w:t>;</w:t>
      </w:r>
    </w:p>
    <w:p w14:paraId="1FCED3AF" w14:textId="2774CE52" w:rsidR="000B18DF" w:rsidRPr="004176D6" w:rsidRDefault="000B18DF" w:rsidP="000B18DF">
      <w:pPr>
        <w:pStyle w:val="Textslodst"/>
        <w:numPr>
          <w:ilvl w:val="1"/>
          <w:numId w:val="100"/>
        </w:numPr>
        <w:tabs>
          <w:tab w:val="clear" w:pos="1080"/>
          <w:tab w:val="clear" w:pos="1260"/>
          <w:tab w:val="clear" w:pos="1440"/>
        </w:tabs>
        <w:ind w:left="1349" w:hanging="357"/>
        <w:rPr>
          <w:rFonts w:ascii="Calibri" w:hAnsi="Calibri" w:cs="Calibri"/>
          <w:snapToGrid w:val="0"/>
          <w:sz w:val="22"/>
          <w:szCs w:val="22"/>
        </w:rPr>
      </w:pPr>
      <w:r w:rsidRPr="004176D6">
        <w:rPr>
          <w:rFonts w:ascii="Calibri" w:hAnsi="Calibri" w:cs="Calibri"/>
          <w:snapToGrid w:val="0"/>
          <w:sz w:val="22"/>
          <w:szCs w:val="22"/>
        </w:rPr>
        <w:t xml:space="preserve">řádné dokončení a předání díla způsobilé k bezpečnému užívání do </w:t>
      </w:r>
      <w:r w:rsidR="004176D6" w:rsidRPr="004176D6">
        <w:rPr>
          <w:rFonts w:ascii="Calibri" w:hAnsi="Calibri" w:cs="Calibri"/>
          <w:snapToGrid w:val="0"/>
          <w:sz w:val="22"/>
          <w:szCs w:val="22"/>
        </w:rPr>
        <w:t>3</w:t>
      </w:r>
      <w:r w:rsidRPr="004176D6">
        <w:rPr>
          <w:rFonts w:ascii="Calibri" w:hAnsi="Calibri" w:cs="Calibri"/>
          <w:snapToGrid w:val="0"/>
          <w:sz w:val="22"/>
          <w:szCs w:val="22"/>
        </w:rPr>
        <w:t xml:space="preserve">1. </w:t>
      </w:r>
      <w:r w:rsidR="004176D6" w:rsidRPr="004176D6">
        <w:rPr>
          <w:rFonts w:ascii="Calibri" w:hAnsi="Calibri" w:cs="Calibri"/>
          <w:snapToGrid w:val="0"/>
          <w:sz w:val="22"/>
          <w:szCs w:val="22"/>
        </w:rPr>
        <w:t>8</w:t>
      </w:r>
      <w:r w:rsidRPr="004176D6">
        <w:rPr>
          <w:rFonts w:ascii="Calibri" w:hAnsi="Calibri" w:cs="Calibri"/>
          <w:snapToGrid w:val="0"/>
          <w:sz w:val="22"/>
          <w:szCs w:val="22"/>
        </w:rPr>
        <w:t>. 202</w:t>
      </w:r>
      <w:r w:rsidR="005E700B" w:rsidRPr="004176D6">
        <w:rPr>
          <w:rFonts w:ascii="Calibri" w:hAnsi="Calibri" w:cs="Calibri"/>
          <w:snapToGrid w:val="0"/>
          <w:sz w:val="22"/>
          <w:szCs w:val="22"/>
        </w:rPr>
        <w:t>6</w:t>
      </w:r>
      <w:r w:rsidRPr="004176D6">
        <w:rPr>
          <w:rFonts w:ascii="Calibri" w:hAnsi="Calibri" w:cs="Calibri"/>
          <w:snapToGrid w:val="0"/>
          <w:sz w:val="22"/>
          <w:szCs w:val="22"/>
        </w:rPr>
        <w:t xml:space="preserve"> (bez vad a nedodělků bránících v užívání)</w:t>
      </w:r>
      <w:r w:rsidRPr="004176D6">
        <w:rPr>
          <w:rFonts w:ascii="Calibri" w:hAnsi="Calibri" w:cs="Calibri"/>
          <w:sz w:val="22"/>
          <w:szCs w:val="22"/>
        </w:rPr>
        <w:t>;</w:t>
      </w:r>
    </w:p>
    <w:p w14:paraId="5C9B9253" w14:textId="77777777" w:rsidR="000B18DF" w:rsidRPr="00464C2E" w:rsidRDefault="000B18DF" w:rsidP="000B18DF">
      <w:pPr>
        <w:pStyle w:val="Textslodst"/>
        <w:numPr>
          <w:ilvl w:val="1"/>
          <w:numId w:val="100"/>
        </w:numPr>
        <w:tabs>
          <w:tab w:val="clear" w:pos="1080"/>
          <w:tab w:val="clear" w:pos="1260"/>
          <w:tab w:val="clear" w:pos="1440"/>
        </w:tabs>
        <w:ind w:left="1349" w:hanging="357"/>
        <w:rPr>
          <w:rFonts w:ascii="Calibri" w:hAnsi="Calibri" w:cs="Calibri"/>
          <w:snapToGrid w:val="0"/>
          <w:color w:val="000000" w:themeColor="text1"/>
          <w:sz w:val="22"/>
          <w:szCs w:val="22"/>
        </w:rPr>
      </w:pPr>
      <w:r w:rsidRPr="004176D6">
        <w:rPr>
          <w:rFonts w:ascii="Calibri" w:hAnsi="Calibri" w:cs="Calibri"/>
          <w:snapToGrid w:val="0"/>
          <w:sz w:val="22"/>
          <w:szCs w:val="22"/>
        </w:rPr>
        <w:t>odstranění veškerých vad a nedodělků do 10 dnů od řádného dok</w:t>
      </w:r>
      <w:r w:rsidRPr="00464C2E">
        <w:rPr>
          <w:rFonts w:ascii="Calibri" w:hAnsi="Calibri" w:cs="Calibri"/>
          <w:snapToGrid w:val="0"/>
          <w:sz w:val="22"/>
          <w:szCs w:val="22"/>
        </w:rPr>
        <w:t xml:space="preserve">ončení a předání etapy díla, </w:t>
      </w:r>
      <w:r w:rsidRPr="00464C2E">
        <w:rPr>
          <w:rFonts w:ascii="Calibri" w:hAnsi="Calibri" w:cs="Calibri"/>
          <w:sz w:val="22"/>
          <w:szCs w:val="22"/>
        </w:rPr>
        <w:t>pokud se smluvní strany nedohodnou písemně jinak.</w:t>
      </w:r>
    </w:p>
    <w:p w14:paraId="29E9AC6B" w14:textId="1E66E925" w:rsidR="00335E1C" w:rsidRDefault="00335E1C" w:rsidP="00335E1C">
      <w:pPr>
        <w:pStyle w:val="Odstavecseseznamem"/>
        <w:numPr>
          <w:ilvl w:val="0"/>
          <w:numId w:val="100"/>
        </w:numPr>
        <w:tabs>
          <w:tab w:val="clear" w:pos="710"/>
          <w:tab w:val="num" w:pos="426"/>
          <w:tab w:val="left" w:pos="1134"/>
        </w:tabs>
        <w:ind w:left="0"/>
        <w:jc w:val="both"/>
        <w:rPr>
          <w:rFonts w:ascii="Calibri" w:hAnsi="Calibri" w:cs="Calibri"/>
          <w:sz w:val="22"/>
          <w:szCs w:val="22"/>
        </w:rPr>
      </w:pPr>
      <w:r w:rsidRPr="007B2C2C">
        <w:rPr>
          <w:rFonts w:ascii="Calibri" w:hAnsi="Calibri" w:cs="Calibri"/>
          <w:sz w:val="22"/>
          <w:szCs w:val="22"/>
        </w:rPr>
        <w:t xml:space="preserve">Zadavatel upozorňuje, že průběhu dohodnuté doby realizace </w:t>
      </w:r>
      <w:r>
        <w:rPr>
          <w:rFonts w:ascii="Calibri" w:hAnsi="Calibri" w:cs="Calibri"/>
          <w:sz w:val="22"/>
          <w:szCs w:val="22"/>
        </w:rPr>
        <w:t xml:space="preserve">díla </w:t>
      </w:r>
      <w:r w:rsidRPr="007B2C2C">
        <w:rPr>
          <w:rFonts w:ascii="Calibri" w:hAnsi="Calibri" w:cs="Calibri"/>
          <w:sz w:val="22"/>
          <w:szCs w:val="22"/>
        </w:rPr>
        <w:t>může dojít k</w:t>
      </w:r>
      <w:r>
        <w:rPr>
          <w:rFonts w:ascii="Calibri" w:hAnsi="Calibri" w:cs="Calibri"/>
          <w:sz w:val="22"/>
          <w:szCs w:val="22"/>
        </w:rPr>
        <w:t xml:space="preserve"> </w:t>
      </w:r>
      <w:r w:rsidRPr="007B2C2C">
        <w:rPr>
          <w:rFonts w:ascii="Calibri" w:hAnsi="Calibri" w:cs="Calibri"/>
          <w:sz w:val="22"/>
          <w:szCs w:val="22"/>
        </w:rPr>
        <w:t>odstávce e</w:t>
      </w:r>
      <w:r>
        <w:rPr>
          <w:rFonts w:ascii="Calibri" w:hAnsi="Calibri" w:cs="Calibri"/>
          <w:sz w:val="22"/>
          <w:szCs w:val="22"/>
        </w:rPr>
        <w:t xml:space="preserve">lektrické </w:t>
      </w:r>
      <w:r w:rsidRPr="007B2C2C">
        <w:rPr>
          <w:rFonts w:ascii="Calibri" w:hAnsi="Calibri" w:cs="Calibri"/>
          <w:sz w:val="22"/>
          <w:szCs w:val="22"/>
        </w:rPr>
        <w:t xml:space="preserve">energie </w:t>
      </w:r>
      <w:r>
        <w:rPr>
          <w:rFonts w:ascii="Calibri" w:hAnsi="Calibri" w:cs="Calibri"/>
          <w:sz w:val="22"/>
          <w:szCs w:val="22"/>
        </w:rPr>
        <w:t>v délce 3 až 5 d</w:t>
      </w:r>
      <w:r w:rsidRPr="00A84A90">
        <w:rPr>
          <w:rFonts w:ascii="Calibri" w:hAnsi="Calibri" w:cs="Calibri"/>
          <w:sz w:val="22"/>
          <w:szCs w:val="22"/>
        </w:rPr>
        <w:t xml:space="preserve">ní (předpoklad </w:t>
      </w:r>
      <w:r w:rsidR="00F82EBF" w:rsidRPr="00A84A90">
        <w:rPr>
          <w:rFonts w:ascii="Calibri" w:hAnsi="Calibri" w:cs="Calibri"/>
          <w:sz w:val="22"/>
          <w:szCs w:val="22"/>
        </w:rPr>
        <w:t>počátku</w:t>
      </w:r>
      <w:r w:rsidR="00A84A90" w:rsidRPr="00A84A90">
        <w:rPr>
          <w:rFonts w:ascii="Calibri" w:hAnsi="Calibri" w:cs="Calibri"/>
          <w:sz w:val="22"/>
          <w:szCs w:val="22"/>
        </w:rPr>
        <w:t xml:space="preserve"> odstávky</w:t>
      </w:r>
      <w:r w:rsidR="00F82EBF" w:rsidRPr="00A84A90">
        <w:rPr>
          <w:rFonts w:ascii="Calibri" w:hAnsi="Calibri" w:cs="Calibri"/>
          <w:sz w:val="22"/>
          <w:szCs w:val="22"/>
        </w:rPr>
        <w:t xml:space="preserve"> </w:t>
      </w:r>
      <w:r w:rsidRPr="00A84A90">
        <w:rPr>
          <w:rFonts w:ascii="Calibri" w:hAnsi="Calibri" w:cs="Calibri"/>
          <w:sz w:val="22"/>
          <w:szCs w:val="22"/>
        </w:rPr>
        <w:t>29.</w:t>
      </w:r>
      <w:r w:rsidR="00A84A90">
        <w:rPr>
          <w:rFonts w:ascii="Calibri" w:hAnsi="Calibri" w:cs="Calibri"/>
          <w:sz w:val="22"/>
          <w:szCs w:val="22"/>
        </w:rPr>
        <w:t xml:space="preserve"> </w:t>
      </w:r>
      <w:r w:rsidRPr="00A84A90">
        <w:rPr>
          <w:rFonts w:ascii="Calibri" w:hAnsi="Calibri" w:cs="Calibri"/>
          <w:sz w:val="22"/>
          <w:szCs w:val="22"/>
        </w:rPr>
        <w:t>6.</w:t>
      </w:r>
      <w:r w:rsidR="00A84A90">
        <w:rPr>
          <w:rFonts w:ascii="Calibri" w:hAnsi="Calibri" w:cs="Calibri"/>
          <w:sz w:val="22"/>
          <w:szCs w:val="22"/>
        </w:rPr>
        <w:t xml:space="preserve"> </w:t>
      </w:r>
      <w:r w:rsidRPr="00A84A90">
        <w:rPr>
          <w:rFonts w:ascii="Calibri" w:hAnsi="Calibri" w:cs="Calibri"/>
          <w:sz w:val="22"/>
          <w:szCs w:val="22"/>
        </w:rPr>
        <w:t>2026). Tot</w:t>
      </w:r>
      <w:r w:rsidRPr="007B2C2C">
        <w:rPr>
          <w:rFonts w:ascii="Calibri" w:hAnsi="Calibri" w:cs="Calibri"/>
          <w:sz w:val="22"/>
          <w:szCs w:val="22"/>
        </w:rPr>
        <w:t xml:space="preserve">o omezení nebude mít vliv na dohodnutou dobu realizace </w:t>
      </w:r>
      <w:r>
        <w:rPr>
          <w:rFonts w:ascii="Calibri" w:hAnsi="Calibri" w:cs="Calibri"/>
          <w:sz w:val="22"/>
          <w:szCs w:val="22"/>
        </w:rPr>
        <w:t>díla</w:t>
      </w:r>
      <w:r w:rsidRPr="007B2C2C">
        <w:rPr>
          <w:rFonts w:ascii="Calibri" w:hAnsi="Calibri" w:cs="Calibri"/>
          <w:sz w:val="22"/>
          <w:szCs w:val="22"/>
        </w:rPr>
        <w:t>.</w:t>
      </w:r>
    </w:p>
    <w:p w14:paraId="5732CA09" w14:textId="77777777" w:rsidR="000B18DF" w:rsidRPr="00464C2E" w:rsidRDefault="000B18DF" w:rsidP="00335E1C">
      <w:pPr>
        <w:pStyle w:val="Textslodst"/>
        <w:numPr>
          <w:ilvl w:val="0"/>
          <w:numId w:val="100"/>
        </w:numPr>
        <w:ind w:left="0"/>
        <w:rPr>
          <w:rFonts w:ascii="Calibri" w:hAnsi="Calibri" w:cs="Calibri"/>
          <w:sz w:val="22"/>
          <w:szCs w:val="22"/>
        </w:rPr>
      </w:pPr>
      <w:r w:rsidRPr="00464C2E">
        <w:rPr>
          <w:rFonts w:ascii="Calibri" w:hAnsi="Calibri" w:cs="Calibri"/>
          <w:snapToGrid w:val="0"/>
          <w:sz w:val="22"/>
          <w:szCs w:val="22"/>
        </w:rPr>
        <w:t>Smluvní strany dohodnou přiměřené prodloužení lhůty plnění sjednané touto smlouvou, nebude-li možné práce zahájit nebo v nich pokračovat z důvodů ležících na straně objednatele.</w:t>
      </w:r>
    </w:p>
    <w:p w14:paraId="527DAC1C" w14:textId="77777777" w:rsidR="000B18DF" w:rsidRPr="0033278E" w:rsidRDefault="000B18DF" w:rsidP="000B18DF">
      <w:pPr>
        <w:pStyle w:val="slolnku"/>
        <w:rPr>
          <w:rFonts w:ascii="Cambria" w:hAnsi="Cambria" w:cs="Calibri"/>
        </w:rPr>
      </w:pPr>
      <w:r w:rsidRPr="0033278E">
        <w:rPr>
          <w:rFonts w:ascii="Cambria" w:hAnsi="Cambria" w:cs="Calibri"/>
        </w:rPr>
        <w:t>V.</w:t>
      </w:r>
    </w:p>
    <w:p w14:paraId="3A409D24" w14:textId="77777777" w:rsidR="000B18DF" w:rsidRPr="0033278E" w:rsidRDefault="000B18DF" w:rsidP="000B18DF">
      <w:pPr>
        <w:pStyle w:val="slolnku"/>
        <w:spacing w:before="0"/>
        <w:rPr>
          <w:rFonts w:ascii="Cambria" w:hAnsi="Cambria" w:cs="Calibri"/>
        </w:rPr>
      </w:pPr>
      <w:r w:rsidRPr="0033278E">
        <w:rPr>
          <w:rFonts w:ascii="Cambria" w:hAnsi="Cambria" w:cs="Calibri"/>
        </w:rPr>
        <w:t>Cena díla</w:t>
      </w:r>
    </w:p>
    <w:p w14:paraId="5BD9484A" w14:textId="77777777" w:rsidR="000B18DF" w:rsidRDefault="000B18DF" w:rsidP="000B18DF">
      <w:pPr>
        <w:pStyle w:val="Textslodst"/>
        <w:numPr>
          <w:ilvl w:val="0"/>
          <w:numId w:val="128"/>
        </w:numPr>
        <w:spacing w:after="120"/>
        <w:rPr>
          <w:rFonts w:ascii="Calibri" w:hAnsi="Calibri" w:cs="Calibri"/>
          <w:sz w:val="22"/>
          <w:szCs w:val="22"/>
        </w:rPr>
      </w:pPr>
      <w:r w:rsidRPr="00464C2E">
        <w:rPr>
          <w:rFonts w:ascii="Calibri" w:hAnsi="Calibri" w:cs="Calibri"/>
          <w:sz w:val="22"/>
          <w:szCs w:val="22"/>
        </w:rPr>
        <w:t>Cena díla je stanovena v souladu s nabídkou zhotovitele předloženou ve výběrovém řízení, na základě, jehož výsledků byla tato smlouva uzavřena. Sjednaná cena díla je smluvní cenou ve smyslu platných právních předpisů. Cena díla činí:</w:t>
      </w:r>
    </w:p>
    <w:p w14:paraId="1DFAD23F" w14:textId="77777777" w:rsidR="008A52DC" w:rsidRPr="00464C2E" w:rsidRDefault="008A52DC" w:rsidP="008A52DC">
      <w:pPr>
        <w:pStyle w:val="Textslodst"/>
        <w:spacing w:after="120"/>
        <w:ind w:left="709"/>
        <w:rPr>
          <w:rFonts w:ascii="Calibri" w:hAnsi="Calibri" w:cs="Calibri"/>
          <w:sz w:val="22"/>
          <w:szCs w:val="22"/>
        </w:rPr>
      </w:pPr>
    </w:p>
    <w:p w14:paraId="39B73366" w14:textId="77777777" w:rsidR="000B18DF" w:rsidRPr="00464C2E" w:rsidRDefault="000B18DF" w:rsidP="000B18DF">
      <w:pPr>
        <w:pStyle w:val="Odstavecseseznamem"/>
        <w:ind w:left="0"/>
        <w:jc w:val="both"/>
        <w:rPr>
          <w:rFonts w:ascii="Calibri" w:hAnsi="Calibri" w:cs="Calibri"/>
          <w:sz w:val="22"/>
          <w:szCs w:val="22"/>
        </w:rPr>
      </w:pPr>
      <w:r w:rsidRPr="00464C2E">
        <w:rPr>
          <w:rFonts w:ascii="Calibri" w:hAnsi="Calibri" w:cs="Calibri"/>
          <w:sz w:val="22"/>
          <w:szCs w:val="22"/>
        </w:rPr>
        <w:lastRenderedPageBreak/>
        <w:t>Sjednaná cena bez DPH</w:t>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highlight w:val="yellow"/>
        </w:rPr>
        <w:t>XXX</w:t>
      </w:r>
      <w:r w:rsidRPr="00464C2E">
        <w:rPr>
          <w:rFonts w:ascii="Calibri" w:hAnsi="Calibri" w:cs="Calibri"/>
          <w:sz w:val="22"/>
          <w:szCs w:val="22"/>
        </w:rPr>
        <w:t xml:space="preserve"> Kč</w:t>
      </w:r>
    </w:p>
    <w:p w14:paraId="443B94D7" w14:textId="77777777" w:rsidR="000B18DF" w:rsidRPr="00464C2E" w:rsidRDefault="000B18DF" w:rsidP="000B18DF">
      <w:pPr>
        <w:pStyle w:val="Odstavecseseznamem"/>
        <w:ind w:left="0"/>
        <w:jc w:val="both"/>
        <w:rPr>
          <w:rFonts w:ascii="Calibri" w:hAnsi="Calibri" w:cs="Calibri"/>
          <w:sz w:val="22"/>
          <w:szCs w:val="22"/>
        </w:rPr>
      </w:pPr>
      <w:r w:rsidRPr="00464C2E">
        <w:rPr>
          <w:rFonts w:ascii="Calibri" w:hAnsi="Calibri" w:cs="Calibri"/>
          <w:sz w:val="22"/>
          <w:szCs w:val="22"/>
        </w:rPr>
        <w:t>DPH sazba 21 %</w:t>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highlight w:val="yellow"/>
        </w:rPr>
        <w:t>XXX</w:t>
      </w:r>
      <w:r w:rsidRPr="00464C2E">
        <w:rPr>
          <w:rFonts w:ascii="Calibri" w:hAnsi="Calibri" w:cs="Calibri"/>
          <w:sz w:val="22"/>
          <w:szCs w:val="22"/>
        </w:rPr>
        <w:t xml:space="preserve"> Kč</w:t>
      </w:r>
    </w:p>
    <w:p w14:paraId="3CC9CC34" w14:textId="77777777" w:rsidR="000B18DF" w:rsidRPr="00464C2E" w:rsidRDefault="000B18DF" w:rsidP="000B18DF">
      <w:pPr>
        <w:pStyle w:val="Odstavecseseznamem"/>
        <w:ind w:left="0"/>
        <w:jc w:val="both"/>
        <w:rPr>
          <w:rFonts w:ascii="Calibri" w:hAnsi="Calibri" w:cs="Calibri"/>
          <w:sz w:val="22"/>
          <w:szCs w:val="22"/>
        </w:rPr>
      </w:pPr>
      <w:r w:rsidRPr="00464C2E">
        <w:rPr>
          <w:rFonts w:ascii="Calibri" w:hAnsi="Calibri" w:cs="Calibri"/>
          <w:sz w:val="22"/>
          <w:szCs w:val="22"/>
        </w:rPr>
        <w:t>Cena vč. DPH</w:t>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highlight w:val="yellow"/>
        </w:rPr>
        <w:t>XXX</w:t>
      </w:r>
      <w:r w:rsidRPr="00464C2E">
        <w:rPr>
          <w:rFonts w:ascii="Calibri" w:hAnsi="Calibri" w:cs="Calibri"/>
          <w:sz w:val="22"/>
          <w:szCs w:val="22"/>
        </w:rPr>
        <w:t xml:space="preserve"> Kč</w:t>
      </w:r>
    </w:p>
    <w:p w14:paraId="24ABC766" w14:textId="77777777" w:rsidR="000B18DF" w:rsidRPr="00464C2E" w:rsidRDefault="000B18DF" w:rsidP="000B18DF">
      <w:pPr>
        <w:pStyle w:val="Odstavecseseznamem"/>
        <w:ind w:left="0"/>
        <w:jc w:val="both"/>
        <w:rPr>
          <w:rFonts w:ascii="Calibri" w:hAnsi="Calibri" w:cs="Calibri"/>
          <w:sz w:val="22"/>
          <w:szCs w:val="22"/>
        </w:rPr>
      </w:pPr>
      <w:r w:rsidRPr="00464C2E">
        <w:rPr>
          <w:rFonts w:ascii="Calibri" w:hAnsi="Calibri" w:cs="Calibri"/>
          <w:sz w:val="22"/>
          <w:szCs w:val="22"/>
        </w:rPr>
        <w:t xml:space="preserve">Slovy: </w:t>
      </w:r>
      <w:r w:rsidRPr="00464C2E">
        <w:rPr>
          <w:rFonts w:ascii="Calibri" w:hAnsi="Calibri" w:cs="Calibri"/>
          <w:sz w:val="22"/>
          <w:szCs w:val="22"/>
          <w:highlight w:val="yellow"/>
        </w:rPr>
        <w:t>XXX</w:t>
      </w:r>
      <w:r w:rsidRPr="00464C2E">
        <w:rPr>
          <w:rFonts w:ascii="Calibri" w:hAnsi="Calibri" w:cs="Calibri"/>
          <w:sz w:val="22"/>
          <w:szCs w:val="22"/>
        </w:rPr>
        <w:t xml:space="preserve"> korun českých.</w:t>
      </w:r>
    </w:p>
    <w:p w14:paraId="5CC1D150" w14:textId="77777777" w:rsidR="000B18DF" w:rsidRPr="00464C2E" w:rsidRDefault="000B18DF" w:rsidP="000B18DF">
      <w:pPr>
        <w:pStyle w:val="Textslodst"/>
        <w:numPr>
          <w:ilvl w:val="0"/>
          <w:numId w:val="128"/>
        </w:numPr>
        <w:rPr>
          <w:rFonts w:ascii="Calibri" w:hAnsi="Calibri" w:cs="Calibri"/>
          <w:sz w:val="22"/>
          <w:szCs w:val="22"/>
        </w:rPr>
      </w:pPr>
      <w:r w:rsidRPr="00464C2E">
        <w:rPr>
          <w:rFonts w:ascii="Calibri" w:hAnsi="Calibri" w:cs="Calibri"/>
          <w:sz w:val="22"/>
          <w:szCs w:val="22"/>
        </w:rPr>
        <w:t>Sjednaná cena představuje výši zdanitelného plnění, k němuž bude zhotovitelem připočtena DPH podle právních předpisů účinných v době uskutečnění zdanitelného plnění; výše uvedené vyčíslení DPH je pouze informativní. Jakékoliv jiné daně, poplatky, cla a podobné platby jdou k tíži zhotovitele.</w:t>
      </w:r>
    </w:p>
    <w:p w14:paraId="1287CACC" w14:textId="77777777" w:rsidR="000B18DF" w:rsidRPr="00464C2E" w:rsidRDefault="000B18DF" w:rsidP="000B18DF">
      <w:pPr>
        <w:pStyle w:val="Textslodst"/>
        <w:numPr>
          <w:ilvl w:val="0"/>
          <w:numId w:val="128"/>
        </w:numPr>
        <w:rPr>
          <w:rFonts w:ascii="Calibri" w:hAnsi="Calibri" w:cs="Calibri"/>
          <w:sz w:val="22"/>
          <w:szCs w:val="22"/>
        </w:rPr>
      </w:pPr>
      <w:r w:rsidRPr="00464C2E">
        <w:rPr>
          <w:rFonts w:ascii="Calibri" w:hAnsi="Calibri" w:cs="Calibri"/>
          <w:bCs/>
          <w:sz w:val="22"/>
          <w:szCs w:val="22"/>
        </w:rPr>
        <w:t>Smluvní strany prohlašují, že plnění díla uskuteční v režimu přenesené daňové povinnosti, tzv. reverse-</w:t>
      </w:r>
      <w:proofErr w:type="spellStart"/>
      <w:r w:rsidRPr="00464C2E">
        <w:rPr>
          <w:rFonts w:ascii="Calibri" w:hAnsi="Calibri" w:cs="Calibri"/>
          <w:bCs/>
          <w:sz w:val="22"/>
          <w:szCs w:val="22"/>
        </w:rPr>
        <w:t>charge</w:t>
      </w:r>
      <w:proofErr w:type="spellEnd"/>
      <w:r w:rsidRPr="00464C2E">
        <w:rPr>
          <w:rFonts w:ascii="Calibri" w:hAnsi="Calibri" w:cs="Calibri"/>
          <w:bCs/>
          <w:sz w:val="22"/>
          <w:szCs w:val="22"/>
        </w:rPr>
        <w:t>, dle § 92e zákona č. 235/2004 Sb., o dani z přidané hodnoty, ve znění pozdějších předpisů. Tato povinnost se uplatní pouze mezi plátci DPH, a to při poskytnutí plnění v tuzemsku.</w:t>
      </w:r>
    </w:p>
    <w:p w14:paraId="7E7BBAB0" w14:textId="77777777" w:rsidR="000B18DF" w:rsidRPr="00464C2E" w:rsidRDefault="000B18DF" w:rsidP="000B18DF">
      <w:pPr>
        <w:pStyle w:val="Textslodst"/>
        <w:numPr>
          <w:ilvl w:val="0"/>
          <w:numId w:val="128"/>
        </w:numPr>
        <w:rPr>
          <w:rFonts w:ascii="Calibri" w:hAnsi="Calibri" w:cs="Calibri"/>
          <w:sz w:val="22"/>
          <w:szCs w:val="22"/>
        </w:rPr>
      </w:pPr>
      <w:r w:rsidRPr="00464C2E">
        <w:rPr>
          <w:rFonts w:ascii="Calibri" w:hAnsi="Calibri" w:cs="Calibri"/>
          <w:sz w:val="22"/>
          <w:szCs w:val="22"/>
        </w:rPr>
        <w:t>Zhotovitel potvrzuje, že cena díla obsahuje veškeré práce, dodávky a služby nezbytné pro kvalitní provedení díla, veškeré náklady spojené s úplným a kvalitním provedením a dokončením díla včetně veškerých rizik a vlivů během provádění díla, včetně (nikoliv však pouze) nákladů na zařízení staveniště a jeho provoz, na odvoz a likvidaci odpadů, poplatků za skládky, úklidu staveniště a přilehlých ploch, nákladů na přepravu materiálů a dodávek, pojištění, provádění předepsaných zkoušek, zabezpečení prohlášení o shodě, prohlášení o vlastnostech, certifikátů a atestů všech materiálů a prvků a jakýchkoliv dalších výdajů spojených s realizací stavby. Zhotovitel na sebe přebírá nebezpečí změny okolností spočívající v inflaci, změnách daní a kurzů měn a změně cen práce a věcí.</w:t>
      </w:r>
    </w:p>
    <w:p w14:paraId="6BB5F62F" w14:textId="77777777" w:rsidR="000B18DF" w:rsidRPr="00464C2E" w:rsidRDefault="000B18DF" w:rsidP="000B18DF">
      <w:pPr>
        <w:pStyle w:val="Textslodst"/>
        <w:numPr>
          <w:ilvl w:val="0"/>
          <w:numId w:val="128"/>
        </w:numPr>
        <w:rPr>
          <w:rFonts w:ascii="Calibri" w:hAnsi="Calibri" w:cs="Calibri"/>
          <w:sz w:val="22"/>
          <w:szCs w:val="22"/>
        </w:rPr>
      </w:pPr>
      <w:r w:rsidRPr="00464C2E">
        <w:rPr>
          <w:rFonts w:ascii="Calibri" w:hAnsi="Calibri" w:cs="Calibri"/>
          <w:snapToGrid w:val="0"/>
          <w:sz w:val="22"/>
          <w:szCs w:val="22"/>
        </w:rPr>
        <w:t>Výkony, které nebudou po dohodě smluvních stran provedeny, ačkoliv jsou součástí sjednaného předmětu plnění, budou z celkové ceny díla odečteny.</w:t>
      </w:r>
    </w:p>
    <w:p w14:paraId="3EB259D7" w14:textId="77777777" w:rsidR="000B18DF" w:rsidRPr="0033278E" w:rsidRDefault="000B18DF" w:rsidP="000B18DF">
      <w:pPr>
        <w:pStyle w:val="slolnku"/>
        <w:rPr>
          <w:rFonts w:ascii="Cambria" w:hAnsi="Cambria" w:cs="Calibri"/>
        </w:rPr>
      </w:pPr>
      <w:r w:rsidRPr="0033278E">
        <w:rPr>
          <w:rFonts w:ascii="Cambria" w:hAnsi="Cambria" w:cs="Calibri"/>
        </w:rPr>
        <w:t>VI.</w:t>
      </w:r>
    </w:p>
    <w:p w14:paraId="5B2D752E" w14:textId="77777777" w:rsidR="000B18DF" w:rsidRPr="0033278E" w:rsidRDefault="000B18DF" w:rsidP="000B18DF">
      <w:pPr>
        <w:pStyle w:val="slolnku"/>
        <w:spacing w:before="0"/>
        <w:rPr>
          <w:rFonts w:ascii="Cambria" w:hAnsi="Cambria" w:cs="Calibri"/>
        </w:rPr>
      </w:pPr>
      <w:r w:rsidRPr="0033278E">
        <w:rPr>
          <w:rFonts w:ascii="Cambria" w:hAnsi="Cambria" w:cs="Calibri"/>
        </w:rPr>
        <w:t>Změna ceny díla</w:t>
      </w:r>
    </w:p>
    <w:p w14:paraId="79F54B03" w14:textId="77777777" w:rsidR="000B18DF" w:rsidRPr="00464C2E" w:rsidRDefault="000B18DF" w:rsidP="000B18DF">
      <w:pPr>
        <w:pStyle w:val="Textslodst"/>
        <w:numPr>
          <w:ilvl w:val="0"/>
          <w:numId w:val="133"/>
        </w:numPr>
        <w:rPr>
          <w:rFonts w:ascii="Calibri" w:hAnsi="Calibri" w:cs="Calibri"/>
          <w:sz w:val="22"/>
          <w:szCs w:val="22"/>
        </w:rPr>
      </w:pPr>
      <w:r w:rsidRPr="00464C2E">
        <w:rPr>
          <w:rFonts w:ascii="Calibri" w:hAnsi="Calibri" w:cs="Calibri"/>
          <w:sz w:val="22"/>
          <w:szCs w:val="22"/>
        </w:rPr>
        <w:t>Smluvní strany se dohodly, že cena díla může být změněna pouze v těchto případech:</w:t>
      </w:r>
    </w:p>
    <w:p w14:paraId="524BA21B" w14:textId="77777777" w:rsidR="000B18DF" w:rsidRPr="00464C2E" w:rsidRDefault="000B18DF" w:rsidP="000B18DF">
      <w:pPr>
        <w:pStyle w:val="Textslodst"/>
        <w:numPr>
          <w:ilvl w:val="0"/>
          <w:numId w:val="131"/>
        </w:numPr>
        <w:ind w:left="1276" w:hanging="284"/>
        <w:rPr>
          <w:rFonts w:ascii="Calibri" w:hAnsi="Calibri" w:cs="Calibri"/>
          <w:sz w:val="22"/>
          <w:szCs w:val="22"/>
        </w:rPr>
      </w:pPr>
      <w:r w:rsidRPr="00464C2E">
        <w:rPr>
          <w:rFonts w:ascii="Calibri" w:hAnsi="Calibri" w:cs="Calibri"/>
          <w:sz w:val="22"/>
          <w:szCs w:val="22"/>
        </w:rPr>
        <w:t>pokud v průběhu provádění díla dojde ke změnám sazeb daně z přidané hodnoty, přitom sazba DPH bude účtována vždy v zákonné výši ke dni uskutečněného zdanitelného plnění;</w:t>
      </w:r>
    </w:p>
    <w:p w14:paraId="3A96D4EE" w14:textId="77777777" w:rsidR="000B18DF" w:rsidRPr="00464C2E" w:rsidRDefault="000B18DF" w:rsidP="000B18DF">
      <w:pPr>
        <w:pStyle w:val="Textslodst"/>
        <w:numPr>
          <w:ilvl w:val="0"/>
          <w:numId w:val="131"/>
        </w:numPr>
        <w:rPr>
          <w:rFonts w:ascii="Calibri" w:hAnsi="Calibri" w:cs="Calibri"/>
          <w:sz w:val="22"/>
          <w:szCs w:val="22"/>
        </w:rPr>
      </w:pPr>
      <w:r w:rsidRPr="00464C2E">
        <w:rPr>
          <w:rFonts w:ascii="Calibri" w:hAnsi="Calibri" w:cs="Calibri"/>
          <w:sz w:val="22"/>
          <w:szCs w:val="22"/>
        </w:rPr>
        <w:t>za podmínek stanovených touto smlouvou.</w:t>
      </w:r>
    </w:p>
    <w:p w14:paraId="4773703F" w14:textId="77777777" w:rsidR="000B18DF" w:rsidRPr="00464C2E" w:rsidRDefault="000B18DF" w:rsidP="000B18DF">
      <w:pPr>
        <w:pStyle w:val="Textslodst"/>
        <w:numPr>
          <w:ilvl w:val="0"/>
          <w:numId w:val="134"/>
        </w:numPr>
        <w:rPr>
          <w:rFonts w:ascii="Calibri" w:hAnsi="Calibri" w:cs="Calibri"/>
          <w:sz w:val="22"/>
          <w:szCs w:val="22"/>
        </w:rPr>
      </w:pPr>
      <w:r w:rsidRPr="00464C2E">
        <w:rPr>
          <w:rFonts w:ascii="Calibri" w:hAnsi="Calibri" w:cs="Calibri"/>
          <w:snapToGrid w:val="0"/>
          <w:sz w:val="22"/>
          <w:szCs w:val="22"/>
        </w:rPr>
        <w:t xml:space="preserve">Při vzniku jakýchkoliv změn díla budou smluvní strany postupovat v souladu se zákonem č. 134/2016 Sb., o zadávání veřejných zakázek, ve znění pozdějších předpisů. Cena, termín, případně ostatní ustanovení této smlouvy budou odpovídajícím způsobem </w:t>
      </w:r>
      <w:proofErr w:type="gramStart"/>
      <w:r w:rsidRPr="00464C2E">
        <w:rPr>
          <w:rFonts w:ascii="Calibri" w:hAnsi="Calibri" w:cs="Calibri"/>
          <w:snapToGrid w:val="0"/>
          <w:sz w:val="22"/>
          <w:szCs w:val="22"/>
        </w:rPr>
        <w:t>upraveny</w:t>
      </w:r>
      <w:proofErr w:type="gramEnd"/>
      <w:r w:rsidRPr="00464C2E">
        <w:rPr>
          <w:rFonts w:ascii="Calibri" w:hAnsi="Calibri" w:cs="Calibri"/>
          <w:snapToGrid w:val="0"/>
          <w:sz w:val="22"/>
          <w:szCs w:val="22"/>
        </w:rPr>
        <w:t xml:space="preserve"> dodatkem ke smlouvě.</w:t>
      </w:r>
    </w:p>
    <w:p w14:paraId="32A60D29" w14:textId="77777777" w:rsidR="000B18DF" w:rsidRPr="00464C2E" w:rsidRDefault="000B18DF" w:rsidP="000B18DF">
      <w:pPr>
        <w:pStyle w:val="Textslodst"/>
        <w:numPr>
          <w:ilvl w:val="0"/>
          <w:numId w:val="134"/>
        </w:numPr>
        <w:rPr>
          <w:rFonts w:ascii="Calibri" w:hAnsi="Calibri" w:cs="Calibri"/>
          <w:sz w:val="22"/>
          <w:szCs w:val="22"/>
        </w:rPr>
      </w:pPr>
      <w:r w:rsidRPr="00464C2E">
        <w:rPr>
          <w:rFonts w:ascii="Calibri" w:hAnsi="Calibri" w:cs="Calibri"/>
          <w:snapToGrid w:val="0"/>
          <w:sz w:val="22"/>
          <w:szCs w:val="22"/>
        </w:rPr>
        <w:t>Žádné změny díla nebudou započaty ani prováděny bez předchozího písemného pokynu objednatele a žádný nárok ani požadavek na změnu ceny nebo termínu nebude platný, nebude-li k němu takovýto písemný pokyn předem vydán a nebude-li současně tato změna smlouvy sjednána v souladu s touto smlouvou</w:t>
      </w:r>
      <w:r w:rsidRPr="00464C2E">
        <w:rPr>
          <w:rFonts w:ascii="Calibri" w:hAnsi="Calibri" w:cs="Calibri"/>
          <w:sz w:val="22"/>
          <w:szCs w:val="22"/>
        </w:rPr>
        <w:t>. Evidence změn bude prováděna formou změnových listů.</w:t>
      </w:r>
    </w:p>
    <w:p w14:paraId="2753A36E" w14:textId="26723CD1" w:rsidR="000B18DF" w:rsidRPr="00464C2E" w:rsidRDefault="000B18DF" w:rsidP="000B18DF">
      <w:pPr>
        <w:pStyle w:val="Textslodst"/>
        <w:numPr>
          <w:ilvl w:val="0"/>
          <w:numId w:val="134"/>
        </w:numPr>
        <w:rPr>
          <w:rFonts w:ascii="Calibri" w:hAnsi="Calibri" w:cs="Calibri"/>
          <w:sz w:val="22"/>
          <w:szCs w:val="22"/>
        </w:rPr>
      </w:pPr>
      <w:r w:rsidRPr="00464C2E">
        <w:rPr>
          <w:rFonts w:ascii="Calibri" w:hAnsi="Calibri" w:cs="Calibri"/>
          <w:sz w:val="22"/>
          <w:szCs w:val="22"/>
        </w:rPr>
        <w:t xml:space="preserve">Změna díla bude předložena neodkladně po zjištění její nutnosti písemně druhé smluvní straně, a to zápisem do stavebního deníku, případně do deníku změn. Zápis bude obsahovat konkrétní popis změny díla. Na základě zápisu a projednání změny díla zpracuje zhotovitel změnový list a doloží ho rozpočtem změny díla. Změnový list bude po odsouhlasení a podepsání </w:t>
      </w:r>
      <w:r w:rsidR="00FC4791">
        <w:rPr>
          <w:rFonts w:ascii="Calibri" w:hAnsi="Calibri" w:cs="Calibri"/>
          <w:sz w:val="22"/>
          <w:szCs w:val="22"/>
        </w:rPr>
        <w:t xml:space="preserve">osobou </w:t>
      </w:r>
      <w:r w:rsidR="00FC4791" w:rsidRPr="00730FC1">
        <w:rPr>
          <w:rFonts w:ascii="Calibri" w:hAnsi="Calibri" w:cs="Calibri"/>
          <w:sz w:val="22"/>
          <w:szCs w:val="22"/>
        </w:rPr>
        <w:t>oprávněnou jednat za objednatele ve věcech kontroly a převzetí díla (dále jen „zástupce objednatele“)</w:t>
      </w:r>
      <w:r w:rsidR="002275C4">
        <w:rPr>
          <w:rFonts w:ascii="Calibri" w:hAnsi="Calibri" w:cs="Calibri"/>
          <w:sz w:val="22"/>
          <w:szCs w:val="22"/>
        </w:rPr>
        <w:t xml:space="preserve"> </w:t>
      </w:r>
      <w:r w:rsidRPr="00464C2E">
        <w:rPr>
          <w:rFonts w:ascii="Calibri" w:hAnsi="Calibri" w:cs="Calibri"/>
          <w:sz w:val="22"/>
          <w:szCs w:val="22"/>
        </w:rPr>
        <w:t>a projektantem předložen objednateli.</w:t>
      </w:r>
    </w:p>
    <w:p w14:paraId="4EB17C04" w14:textId="77777777" w:rsidR="000B18DF" w:rsidRPr="00464C2E" w:rsidRDefault="000B18DF" w:rsidP="000B18DF">
      <w:pPr>
        <w:pStyle w:val="Textslodst"/>
        <w:numPr>
          <w:ilvl w:val="0"/>
          <w:numId w:val="134"/>
        </w:numPr>
        <w:rPr>
          <w:rFonts w:ascii="Calibri" w:hAnsi="Calibri" w:cs="Calibri"/>
          <w:sz w:val="22"/>
          <w:szCs w:val="22"/>
        </w:rPr>
      </w:pPr>
      <w:r w:rsidRPr="00464C2E">
        <w:rPr>
          <w:rFonts w:ascii="Calibri" w:hAnsi="Calibri" w:cs="Calibri"/>
          <w:sz w:val="22"/>
          <w:szCs w:val="22"/>
        </w:rPr>
        <w:t xml:space="preserve">Změny díla, jejichž provedení objektivně nesnese odkladu, provede zhotovitel po jejich schválení objednatelem na základě záznamu ve stavebním deníku a v souladu s tímto záznamem. Takový záznam se stává příkazem ke změně díla, i k této změně díla bude opatřen změnový list se všemi náležitostmi dle předchozího odstavce. </w:t>
      </w:r>
    </w:p>
    <w:p w14:paraId="09EF831E" w14:textId="77777777" w:rsidR="000B18DF" w:rsidRPr="00464C2E" w:rsidRDefault="000B18DF" w:rsidP="000B18DF">
      <w:pPr>
        <w:pStyle w:val="Textslodst"/>
        <w:numPr>
          <w:ilvl w:val="0"/>
          <w:numId w:val="134"/>
        </w:numPr>
        <w:rPr>
          <w:rFonts w:ascii="Calibri" w:hAnsi="Calibri" w:cs="Calibri"/>
          <w:sz w:val="22"/>
          <w:szCs w:val="22"/>
        </w:rPr>
      </w:pPr>
      <w:r w:rsidRPr="00464C2E">
        <w:rPr>
          <w:rFonts w:ascii="Calibri" w:hAnsi="Calibri" w:cs="Calibri"/>
          <w:sz w:val="22"/>
          <w:szCs w:val="22"/>
        </w:rPr>
        <w:t>Změna díla je schválena, pokud objednatel a zhotovitel uzavřou dodatek k této smlouvě, jehož přílohou je změnový list. Změna díla musí být fakturována vždy samostatnou fakturou doloženou rozpočtem změny díla.</w:t>
      </w:r>
    </w:p>
    <w:p w14:paraId="4485CB53" w14:textId="77777777" w:rsidR="000B18DF" w:rsidRPr="00464C2E" w:rsidRDefault="000B18DF" w:rsidP="000B18DF">
      <w:pPr>
        <w:pStyle w:val="Textslodst"/>
        <w:numPr>
          <w:ilvl w:val="0"/>
          <w:numId w:val="134"/>
        </w:numPr>
        <w:rPr>
          <w:rFonts w:ascii="Calibri" w:hAnsi="Calibri" w:cs="Calibri"/>
          <w:sz w:val="22"/>
          <w:szCs w:val="22"/>
        </w:rPr>
      </w:pPr>
      <w:r w:rsidRPr="00464C2E">
        <w:rPr>
          <w:rFonts w:ascii="Calibri" w:hAnsi="Calibri" w:cs="Calibri"/>
          <w:sz w:val="22"/>
          <w:szCs w:val="22"/>
        </w:rPr>
        <w:t>Změnový list musí obsahovat alespoň následující údaje:</w:t>
      </w:r>
    </w:p>
    <w:p w14:paraId="5BD5F62F" w14:textId="77777777" w:rsidR="000B18DF" w:rsidRPr="00464C2E" w:rsidRDefault="000B18DF" w:rsidP="000B18DF">
      <w:pPr>
        <w:pStyle w:val="Bezmezer"/>
        <w:numPr>
          <w:ilvl w:val="0"/>
          <w:numId w:val="144"/>
        </w:numPr>
        <w:ind w:left="1349" w:hanging="357"/>
        <w:rPr>
          <w:rFonts w:ascii="Calibri" w:hAnsi="Calibri" w:cs="Calibri"/>
        </w:rPr>
      </w:pPr>
      <w:r w:rsidRPr="00464C2E">
        <w:rPr>
          <w:rFonts w:ascii="Calibri" w:hAnsi="Calibri" w:cs="Calibri"/>
        </w:rPr>
        <w:t>důvod a popis navrhované změny díla;</w:t>
      </w:r>
    </w:p>
    <w:p w14:paraId="3A524A68" w14:textId="77777777" w:rsidR="000B18DF" w:rsidRPr="00464C2E" w:rsidRDefault="000B18DF" w:rsidP="000B18DF">
      <w:pPr>
        <w:pStyle w:val="Bezmezer"/>
        <w:numPr>
          <w:ilvl w:val="0"/>
          <w:numId w:val="144"/>
        </w:numPr>
        <w:ind w:left="1349" w:hanging="357"/>
        <w:rPr>
          <w:rFonts w:ascii="Calibri" w:hAnsi="Calibri" w:cs="Calibri"/>
        </w:rPr>
      </w:pPr>
      <w:r w:rsidRPr="00464C2E">
        <w:rPr>
          <w:rFonts w:ascii="Calibri" w:hAnsi="Calibri" w:cs="Calibri"/>
        </w:rPr>
        <w:t xml:space="preserve">rozpočet nákladů navrhované změny díla stanovený v souladu s č. VI. odst. </w:t>
      </w:r>
      <w:r>
        <w:rPr>
          <w:rFonts w:ascii="Calibri" w:hAnsi="Calibri" w:cs="Calibri"/>
        </w:rPr>
        <w:t>8</w:t>
      </w:r>
      <w:r w:rsidRPr="00464C2E">
        <w:rPr>
          <w:rFonts w:ascii="Calibri" w:hAnsi="Calibri" w:cs="Calibri"/>
        </w:rPr>
        <w:t xml:space="preserve"> této smlouvy;</w:t>
      </w:r>
    </w:p>
    <w:p w14:paraId="01FD4FC0" w14:textId="77777777" w:rsidR="000B18DF" w:rsidRPr="00464C2E" w:rsidRDefault="000B18DF" w:rsidP="000B18DF">
      <w:pPr>
        <w:pStyle w:val="Bezmezer"/>
        <w:numPr>
          <w:ilvl w:val="0"/>
          <w:numId w:val="144"/>
        </w:numPr>
        <w:ind w:left="1349" w:hanging="357"/>
        <w:rPr>
          <w:rFonts w:ascii="Calibri" w:hAnsi="Calibri" w:cs="Calibri"/>
        </w:rPr>
      </w:pPr>
      <w:r w:rsidRPr="00464C2E">
        <w:rPr>
          <w:rFonts w:ascii="Calibri" w:hAnsi="Calibri" w:cs="Calibri"/>
        </w:rPr>
        <w:t>vyčíslení zvýšení nebo snížení ceny díla v důsledku změny díla;</w:t>
      </w:r>
    </w:p>
    <w:p w14:paraId="6DE935AA" w14:textId="77777777" w:rsidR="000B18DF" w:rsidRPr="00464C2E" w:rsidRDefault="000B18DF" w:rsidP="000B18DF">
      <w:pPr>
        <w:pStyle w:val="Bezmezer"/>
        <w:numPr>
          <w:ilvl w:val="0"/>
          <w:numId w:val="144"/>
        </w:numPr>
        <w:ind w:left="1349" w:hanging="357"/>
        <w:rPr>
          <w:rFonts w:ascii="Calibri" w:hAnsi="Calibri" w:cs="Calibri"/>
        </w:rPr>
      </w:pPr>
      <w:r w:rsidRPr="00464C2E">
        <w:rPr>
          <w:rFonts w:ascii="Calibri" w:hAnsi="Calibri" w:cs="Calibri"/>
        </w:rPr>
        <w:lastRenderedPageBreak/>
        <w:t>návrh lhůty či termínu, ve kterém je zhotovitel schopen změnu díla provést, příp. návrh na odpovídající úpravu harmonogramu;</w:t>
      </w:r>
    </w:p>
    <w:p w14:paraId="26BCAE74" w14:textId="4CDF889B" w:rsidR="000B18DF" w:rsidRPr="00464C2E" w:rsidRDefault="000B18DF" w:rsidP="000B18DF">
      <w:pPr>
        <w:pStyle w:val="Bezmezer"/>
        <w:numPr>
          <w:ilvl w:val="0"/>
          <w:numId w:val="144"/>
        </w:numPr>
        <w:ind w:left="1349" w:hanging="357"/>
        <w:rPr>
          <w:rFonts w:ascii="Calibri" w:hAnsi="Calibri" w:cs="Calibri"/>
        </w:rPr>
      </w:pPr>
      <w:r w:rsidRPr="00464C2E">
        <w:rPr>
          <w:rFonts w:ascii="Calibri" w:hAnsi="Calibri" w:cs="Calibri"/>
        </w:rPr>
        <w:t xml:space="preserve">podpis oprávněných zástupců smluvních stran a autorského dozoru </w:t>
      </w:r>
      <w:r w:rsidRPr="00464C2E">
        <w:rPr>
          <w:rFonts w:ascii="Calibri" w:hAnsi="Calibri" w:cs="Calibri"/>
          <w:snapToGrid w:val="0"/>
        </w:rPr>
        <w:t>(dále jen „AD“)</w:t>
      </w:r>
      <w:r w:rsidRPr="00464C2E">
        <w:rPr>
          <w:rFonts w:ascii="Calibri" w:hAnsi="Calibri" w:cs="Calibri"/>
        </w:rPr>
        <w:t>.</w:t>
      </w:r>
    </w:p>
    <w:p w14:paraId="2F7D4DB7" w14:textId="098272C5" w:rsidR="000B18DF" w:rsidRPr="00464C2E" w:rsidRDefault="000B18DF" w:rsidP="000B18DF">
      <w:pPr>
        <w:pStyle w:val="Textslodst"/>
        <w:numPr>
          <w:ilvl w:val="0"/>
          <w:numId w:val="134"/>
        </w:numPr>
        <w:rPr>
          <w:rFonts w:ascii="Calibri" w:hAnsi="Calibri" w:cs="Calibri"/>
          <w:sz w:val="22"/>
          <w:szCs w:val="22"/>
        </w:rPr>
      </w:pPr>
      <w:r w:rsidRPr="00464C2E">
        <w:rPr>
          <w:rFonts w:ascii="Calibri" w:hAnsi="Calibri" w:cs="Calibri"/>
          <w:snapToGrid w:val="0"/>
          <w:sz w:val="22"/>
          <w:szCs w:val="22"/>
        </w:rPr>
        <w:t xml:space="preserve">Cena změny díla bude stanovena podle položek, které jsou obsaženy v položkovém rozpočtu zhotovitele dle přílohy č. 2 této smlouvy. V případě, že v položkovém rozpočtu takové položky obsaženy nejsou, budou pro ocenění použity položky z ceníků stavebních prací a ceníků profesí použitých zhotovitelem při stanovení ceny díla </w:t>
      </w:r>
      <w:r w:rsidRPr="00464C2E">
        <w:rPr>
          <w:rFonts w:ascii="Calibri" w:hAnsi="Calibri" w:cs="Calibri"/>
          <w:sz w:val="22"/>
          <w:szCs w:val="22"/>
        </w:rPr>
        <w:t>v</w:t>
      </w:r>
      <w:r w:rsidRPr="00464C2E">
        <w:rPr>
          <w:rFonts w:ascii="Calibri" w:hAnsi="Calibri" w:cs="Calibri"/>
          <w:snapToGrid w:val="0"/>
          <w:sz w:val="22"/>
          <w:szCs w:val="22"/>
        </w:rPr>
        <w:t xml:space="preserve"> cenové úrovni ke dni podání nabídky zhotovitele, max. však do výše cen dle Sborníku cen stavebních prací cenové soustavy </w:t>
      </w:r>
      <w:r w:rsidR="00CD0D65">
        <w:rPr>
          <w:rFonts w:ascii="Calibri" w:hAnsi="Calibri" w:cs="Calibri"/>
          <w:snapToGrid w:val="0"/>
          <w:sz w:val="22"/>
          <w:szCs w:val="22"/>
        </w:rPr>
        <w:t>URS</w:t>
      </w:r>
      <w:r w:rsidRPr="00464C2E">
        <w:rPr>
          <w:rFonts w:ascii="Calibri" w:hAnsi="Calibri" w:cs="Calibri"/>
          <w:snapToGrid w:val="0"/>
          <w:sz w:val="22"/>
          <w:szCs w:val="22"/>
        </w:rPr>
        <w:t xml:space="preserve"> příp. ceníků profesí v cenové úrovni pr</w:t>
      </w:r>
      <w:r w:rsidRPr="000F5789">
        <w:rPr>
          <w:rFonts w:ascii="Calibri" w:hAnsi="Calibri" w:cs="Calibri"/>
          <w:snapToGrid w:val="0"/>
          <w:sz w:val="22"/>
          <w:szCs w:val="22"/>
        </w:rPr>
        <w:t xml:space="preserve">o </w:t>
      </w:r>
      <w:r w:rsidRPr="007C1A20">
        <w:rPr>
          <w:rFonts w:ascii="Calibri" w:hAnsi="Calibri" w:cs="Calibri"/>
          <w:snapToGrid w:val="0"/>
          <w:sz w:val="22"/>
          <w:szCs w:val="22"/>
        </w:rPr>
        <w:t>I. pololetí 202</w:t>
      </w:r>
      <w:r w:rsidR="00165835" w:rsidRPr="007C1A20">
        <w:rPr>
          <w:rFonts w:ascii="Calibri" w:hAnsi="Calibri" w:cs="Calibri"/>
          <w:snapToGrid w:val="0"/>
          <w:sz w:val="22"/>
          <w:szCs w:val="22"/>
        </w:rPr>
        <w:t>6</w:t>
      </w:r>
      <w:r w:rsidRPr="007C1A20">
        <w:rPr>
          <w:rFonts w:ascii="Calibri" w:hAnsi="Calibri" w:cs="Calibri"/>
          <w:snapToGrid w:val="0"/>
          <w:sz w:val="22"/>
          <w:szCs w:val="22"/>
        </w:rPr>
        <w:t xml:space="preserve">. Pokud ceník takové položky neobsahuje, bude provedeno ocenění individuální kalkulací </w:t>
      </w:r>
      <w:r w:rsidRPr="00464C2E">
        <w:rPr>
          <w:rFonts w:ascii="Calibri" w:hAnsi="Calibri" w:cs="Calibri"/>
          <w:snapToGrid w:val="0"/>
          <w:sz w:val="22"/>
          <w:szCs w:val="22"/>
        </w:rPr>
        <w:t>a předložením cenových nabídek podle situace na trhu.</w:t>
      </w:r>
    </w:p>
    <w:p w14:paraId="751B3A72" w14:textId="77777777" w:rsidR="000B18DF" w:rsidRPr="0033278E" w:rsidRDefault="000B18DF" w:rsidP="000B18DF">
      <w:pPr>
        <w:pStyle w:val="slolnku"/>
        <w:rPr>
          <w:rFonts w:ascii="Cambria" w:hAnsi="Cambria" w:cs="Calibri"/>
        </w:rPr>
      </w:pPr>
      <w:r w:rsidRPr="0033278E">
        <w:rPr>
          <w:rFonts w:ascii="Cambria" w:hAnsi="Cambria" w:cs="Calibri"/>
        </w:rPr>
        <w:t>VII.</w:t>
      </w:r>
    </w:p>
    <w:p w14:paraId="309E26DE" w14:textId="77777777" w:rsidR="000B18DF" w:rsidRPr="0033278E" w:rsidRDefault="000B18DF" w:rsidP="000B18DF">
      <w:pPr>
        <w:pStyle w:val="slolnku"/>
        <w:spacing w:before="0"/>
        <w:rPr>
          <w:rFonts w:ascii="Cambria" w:hAnsi="Cambria" w:cs="Calibri"/>
        </w:rPr>
      </w:pPr>
      <w:r w:rsidRPr="0033278E">
        <w:rPr>
          <w:rFonts w:ascii="Cambria" w:hAnsi="Cambria" w:cs="Calibri"/>
        </w:rPr>
        <w:t>Platební podmínky</w:t>
      </w:r>
    </w:p>
    <w:p w14:paraId="3E45EB70"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 xml:space="preserve">Objednatel na provádění díla neposkytuje zálohy. Objednatel bude hradit cenu díla postupně na základě řádně vystavených daňových dokladů </w:t>
      </w:r>
      <w:r w:rsidRPr="00464C2E">
        <w:rPr>
          <w:rFonts w:ascii="Calibri" w:hAnsi="Calibri" w:cs="Calibri"/>
          <w:iCs/>
          <w:sz w:val="22"/>
          <w:szCs w:val="22"/>
        </w:rPr>
        <w:t xml:space="preserve">(dále jen „faktura“). </w:t>
      </w:r>
      <w:r w:rsidRPr="00464C2E">
        <w:rPr>
          <w:rFonts w:ascii="Calibri" w:hAnsi="Calibri" w:cs="Calibri"/>
          <w:sz w:val="22"/>
          <w:szCs w:val="22"/>
        </w:rPr>
        <w:t xml:space="preserve">Zhotovitel bude vystavovat faktury za práce a dodávky provedené v uplynulém kalendářním měsíci. </w:t>
      </w:r>
    </w:p>
    <w:p w14:paraId="1B660AE5" w14:textId="2C1B6945"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Podkladem k vystavení faktury je oceněný soupis skutečně a řádně provedených stavebních prací, dodávek a služeb (dále jen „zjišťovací protokol“) v uplynulém kalendářním měsíci vystavovaný zhotovitelem a potvrzený zástupcem objednatele. Zhotovitel je oprávněn vystavit a zaslat objednateli fakturu nejdříve poté, co bude příslušný soupis objednatelem schválen.</w:t>
      </w:r>
    </w:p>
    <w:p w14:paraId="34BCB98D"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Podkladem pro vyhotovení zjišťovacího protokolu bude rozpočet díla, který je přílohou č. 2 této smlouvy. Zjišťovací protokol bude dále obsahovat zejména:</w:t>
      </w:r>
    </w:p>
    <w:p w14:paraId="47271F34" w14:textId="77777777" w:rsidR="000B18DF" w:rsidRPr="00464C2E" w:rsidRDefault="000B18DF" w:rsidP="000B18DF">
      <w:pPr>
        <w:pStyle w:val="Bezmezer"/>
        <w:numPr>
          <w:ilvl w:val="0"/>
          <w:numId w:val="145"/>
        </w:numPr>
        <w:ind w:left="1349" w:hanging="357"/>
        <w:rPr>
          <w:rFonts w:ascii="Calibri" w:hAnsi="Calibri" w:cs="Calibri"/>
        </w:rPr>
      </w:pPr>
      <w:r w:rsidRPr="00464C2E">
        <w:rPr>
          <w:rFonts w:ascii="Calibri" w:hAnsi="Calibri" w:cs="Calibri"/>
        </w:rPr>
        <w:t>počet měrných jednotek prací, dodávek a služeb provedených zhotovitelem v daném měsíci včetně jejich ocenění;</w:t>
      </w:r>
    </w:p>
    <w:p w14:paraId="42E4E495" w14:textId="77777777" w:rsidR="000B18DF" w:rsidRPr="00464C2E" w:rsidRDefault="000B18DF" w:rsidP="000B18DF">
      <w:pPr>
        <w:pStyle w:val="Bezmezer"/>
        <w:numPr>
          <w:ilvl w:val="0"/>
          <w:numId w:val="145"/>
        </w:numPr>
        <w:ind w:left="1349" w:hanging="357"/>
        <w:rPr>
          <w:rFonts w:ascii="Calibri" w:hAnsi="Calibri" w:cs="Calibri"/>
        </w:rPr>
      </w:pPr>
      <w:r w:rsidRPr="00464C2E">
        <w:rPr>
          <w:rFonts w:ascii="Calibri" w:hAnsi="Calibri" w:cs="Calibri"/>
        </w:rPr>
        <w:t>počet měrných jednotek provedených prací, dodávek a služeb od zahájení provádění díla do konce posledního předcházejícího fakturovaného období včetně jejich ocenění;</w:t>
      </w:r>
    </w:p>
    <w:p w14:paraId="62220809" w14:textId="77777777" w:rsidR="000B18DF" w:rsidRPr="00464C2E" w:rsidRDefault="000B18DF" w:rsidP="000B18DF">
      <w:pPr>
        <w:pStyle w:val="Bezmezer"/>
        <w:numPr>
          <w:ilvl w:val="0"/>
          <w:numId w:val="145"/>
        </w:numPr>
        <w:ind w:left="1349" w:hanging="357"/>
        <w:rPr>
          <w:rFonts w:ascii="Calibri" w:hAnsi="Calibri" w:cs="Calibri"/>
        </w:rPr>
      </w:pPr>
      <w:r w:rsidRPr="00464C2E">
        <w:rPr>
          <w:rFonts w:ascii="Calibri" w:hAnsi="Calibri" w:cs="Calibri"/>
        </w:rPr>
        <w:t>počet měrných jednotek prací, dodávek a služeb, které zbývá provést k dokončení díla včetně jejich ocenění;</w:t>
      </w:r>
    </w:p>
    <w:p w14:paraId="4E9B2E4A" w14:textId="77777777" w:rsidR="000B18DF" w:rsidRPr="00464C2E" w:rsidRDefault="000B18DF" w:rsidP="000B18DF">
      <w:pPr>
        <w:pStyle w:val="Bezmezer"/>
        <w:numPr>
          <w:ilvl w:val="0"/>
          <w:numId w:val="145"/>
        </w:numPr>
        <w:ind w:left="1349" w:hanging="357"/>
        <w:rPr>
          <w:rFonts w:ascii="Calibri" w:hAnsi="Calibri" w:cs="Calibri"/>
        </w:rPr>
      </w:pPr>
      <w:r w:rsidRPr="00464C2E">
        <w:rPr>
          <w:rFonts w:ascii="Calibri" w:hAnsi="Calibri" w:cs="Calibri"/>
        </w:rPr>
        <w:t>jednotkové ceny v dílčím rozpočtu provedených prací musí odpovídat příslušným jednotkovým cenám v rozpočtu díla;</w:t>
      </w:r>
    </w:p>
    <w:p w14:paraId="324BB1BD" w14:textId="77777777" w:rsidR="000B18DF" w:rsidRPr="00464C2E" w:rsidRDefault="000B18DF" w:rsidP="000B18DF">
      <w:pPr>
        <w:pStyle w:val="Bezmezer"/>
        <w:numPr>
          <w:ilvl w:val="0"/>
          <w:numId w:val="145"/>
        </w:numPr>
        <w:ind w:left="1349" w:hanging="357"/>
        <w:rPr>
          <w:rFonts w:ascii="Calibri" w:hAnsi="Calibri" w:cs="Calibri"/>
        </w:rPr>
      </w:pPr>
      <w:r w:rsidRPr="00464C2E">
        <w:rPr>
          <w:rFonts w:ascii="Calibri" w:hAnsi="Calibri" w:cs="Calibri"/>
        </w:rPr>
        <w:t>otisk razítka a podpis oprávněné osoby zhotovitele.</w:t>
      </w:r>
    </w:p>
    <w:p w14:paraId="1CEE65DF"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Dnem zdanitelného plnění je poslední den měsíce, za který je fakturováno plnění díla. Veškeré doklady prokazující oprávněnost fakturace zhotovitele v daném měsíci budou předány vždy ve dvou vyhotoveních, a to vždy nejpozději do 10. dne následujícího měsíce.</w:t>
      </w:r>
    </w:p>
    <w:p w14:paraId="00C6D70F" w14:textId="71FFCD40"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Každá faktura musí mít náležitosti daňového a účetního dokladu stanovené platnými právními předpi</w:t>
      </w:r>
      <w:r w:rsidRPr="00EE23BF">
        <w:rPr>
          <w:rFonts w:ascii="Calibri" w:hAnsi="Calibri" w:cs="Calibri"/>
          <w:sz w:val="22"/>
          <w:szCs w:val="22"/>
        </w:rPr>
        <w:t>sy. Přílohou faktu</w:t>
      </w:r>
      <w:r w:rsidRPr="00464C2E">
        <w:rPr>
          <w:rFonts w:ascii="Calibri" w:hAnsi="Calibri" w:cs="Calibri"/>
          <w:sz w:val="22"/>
          <w:szCs w:val="22"/>
        </w:rPr>
        <w:t>ry bude potvrzený zjišťovací protokol.</w:t>
      </w:r>
    </w:p>
    <w:p w14:paraId="67351305" w14:textId="77777777" w:rsidR="000B18DF" w:rsidRPr="00B271B9" w:rsidRDefault="000B18DF" w:rsidP="000B18DF">
      <w:pPr>
        <w:numPr>
          <w:ilvl w:val="0"/>
          <w:numId w:val="104"/>
        </w:numPr>
        <w:tabs>
          <w:tab w:val="clear" w:pos="993"/>
          <w:tab w:val="num" w:pos="709"/>
          <w:tab w:val="left" w:pos="1080"/>
          <w:tab w:val="left" w:pos="1260"/>
        </w:tabs>
        <w:ind w:left="0"/>
        <w:jc w:val="both"/>
        <w:rPr>
          <w:rFonts w:ascii="Calibri" w:hAnsi="Calibri" w:cs="Calibri"/>
          <w:sz w:val="22"/>
          <w:szCs w:val="22"/>
        </w:rPr>
      </w:pPr>
      <w:r w:rsidRPr="00464C2E">
        <w:rPr>
          <w:rFonts w:ascii="Calibri" w:hAnsi="Calibri" w:cs="Calibri"/>
          <w:sz w:val="22"/>
          <w:szCs w:val="22"/>
        </w:rPr>
        <w:t>Objednatel bude faktury vystavovat buď v listinné podobě ve dvou vyhotoveních a odešle je na adresu příkazce uvedenou v záhlaví této smlouvy nebo v elektronické podobě ve formátu „</w:t>
      </w:r>
      <w:proofErr w:type="spellStart"/>
      <w:r w:rsidRPr="00464C2E">
        <w:rPr>
          <w:rFonts w:ascii="Calibri" w:hAnsi="Calibri" w:cs="Calibri"/>
          <w:sz w:val="22"/>
          <w:szCs w:val="22"/>
        </w:rPr>
        <w:t>pdf</w:t>
      </w:r>
      <w:proofErr w:type="spellEnd"/>
      <w:r w:rsidRPr="00464C2E">
        <w:rPr>
          <w:rFonts w:ascii="Calibri" w:hAnsi="Calibri" w:cs="Calibri"/>
          <w:sz w:val="22"/>
          <w:szCs w:val="22"/>
        </w:rPr>
        <w:t xml:space="preserve">“, které bude posílat na adresu </w:t>
      </w:r>
      <w:hyperlink r:id="rId8" w:history="1">
        <w:r w:rsidRPr="00383555">
          <w:rPr>
            <w:rStyle w:val="Hypertextovodkaz"/>
            <w:rFonts w:ascii="Calibri" w:hAnsi="Calibri" w:cs="Calibri"/>
            <w:sz w:val="22"/>
            <w:szCs w:val="22"/>
          </w:rPr>
          <w:t>podatelna</w:t>
        </w:r>
        <w:r w:rsidRPr="00EF0518">
          <w:rPr>
            <w:rStyle w:val="Hypertextovodkaz"/>
            <w:rFonts w:ascii="Calibri" w:hAnsi="Calibri" w:cs="Calibri"/>
            <w:sz w:val="22"/>
            <w:szCs w:val="22"/>
          </w:rPr>
          <w:t>@jamu.cz</w:t>
        </w:r>
      </w:hyperlink>
      <w:r w:rsidRPr="00464C2E">
        <w:rPr>
          <w:rFonts w:ascii="Calibri" w:hAnsi="Calibri" w:cs="Calibri"/>
          <w:sz w:val="22"/>
          <w:szCs w:val="22"/>
        </w:rPr>
        <w:t xml:space="preserve"> </w:t>
      </w:r>
      <w:r w:rsidRPr="00B271B9">
        <w:rPr>
          <w:rFonts w:ascii="Calibri" w:hAnsi="Calibri" w:cs="Calibri"/>
          <w:sz w:val="22"/>
          <w:szCs w:val="22"/>
        </w:rPr>
        <w:t>nebo prostřednictvím datové schránky.</w:t>
      </w:r>
    </w:p>
    <w:p w14:paraId="7A2785F9"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Objednatel zaplatí fakturu do 30 dnů ode dne, kdy mu zhotovitel fakturu doručí. Dnem zaplacení je den, kdy byla částka poukázána objednatelem na účet zhotovitele. Bez ohledu na ustanovení předchozí platí, že dokud nebudou odstraněny případné vady díla u provedených prací, dodávek a služeb uvedených v zjišťovacím protokolu nedostane se objednatel do prodlení s úhradou ceny díla, dokud nebudou vady zhotovitelem odstraněny.</w:t>
      </w:r>
    </w:p>
    <w:p w14:paraId="594BA0FC"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Objednatel je oprávněn vznést písemně námitky proti fakturaci do 10 dnů ode dne, kdy mu je faktura doručena; podáním námitek se přetrhne běh lhůty k zaplacení ceny díla. Zhotovitel písemně vyrozumí objednatele o vyřízení námitek do 10 dnů ode dne, kdy je obdržel.</w:t>
      </w:r>
    </w:p>
    <w:p w14:paraId="456BC361"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Pokud zhotovitel námitky uzná jako oprávněné, bude přílohou vyrozumění opravená faktura; nevyjádří-li se zhotovitel v ujednané lhůtě, platí, že námitky jako oprávněné uznává. V těchto případech běží k zaplacení ceny díla nová lhůta v délce 30 dnů od doručení opravené faktury objednateli.</w:t>
      </w:r>
    </w:p>
    <w:p w14:paraId="5233464A"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lastRenderedPageBreak/>
        <w:t>Pokud zhotovitel námitky neuzná, uvede ve vyrozumění přiléhavé odůvodnění, proč s námitkami nesouhlasí; cena díla je v takovém případě splatná do 15 dnů od doručení vyrozumění se všemi náležitostmi objednateli.</w:t>
      </w:r>
    </w:p>
    <w:p w14:paraId="141C6DDC"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 xml:space="preserve">Zhotovitel bude vystavovat faktury do výše 90% ceny etapy díla. Zbývajících 10% ceny etapy díla bude účtováno konečnou fakturou. Konečnou fakturu je oprávněn zhotovitel vystavit po úplném dokončení, předání a převzetí poslední části etapy díla bez vad a nedodělků. </w:t>
      </w:r>
      <w:r w:rsidRPr="00464C2E">
        <w:rPr>
          <w:rFonts w:ascii="Calibri" w:hAnsi="Calibri" w:cs="Calibri"/>
          <w:snapToGrid w:val="0"/>
          <w:sz w:val="22"/>
          <w:szCs w:val="22"/>
        </w:rPr>
        <w:t>Objednatel uhradí konečnou fakturu až po úplném odstranění veškerých vad a nedodělků bez ohledu na vyznačenou splatnost konečné faktury.</w:t>
      </w:r>
    </w:p>
    <w:p w14:paraId="21AF56C2"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Cenu díla zaplatí objednatel bankovním převodem na účet zhotovitele uvedený v záhlaví této smlouvy; nebude-li tento účet ke dni zadání příkazu k úhradě účtem, který je zveřejněn správcem daně dle zákona o DPH, pak na takový účet. Bude-li takových účtů více, pak na ten z nich, který zhotovitel písemně určil, jinak na kterýkoliv z nich dle volby objednatele. Není-li žádné bankovní spojení účtu správcem daně zveřejněno, je objednatel oprávněn pozdržet platby až do 30. dne poté, kdy jej zhotovitel písemně upozorní na zveřejnění nového čísla účtu.</w:t>
      </w:r>
    </w:p>
    <w:p w14:paraId="5EA00F0A"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Stane-li se zhotovitel nespolehlivým plátcem DPH ve smyslu zákona o DPH:</w:t>
      </w:r>
    </w:p>
    <w:p w14:paraId="3D6DE62C" w14:textId="77777777" w:rsidR="000B18DF" w:rsidRPr="00464C2E" w:rsidRDefault="000B18DF" w:rsidP="000B18DF">
      <w:pPr>
        <w:pStyle w:val="Textslodst"/>
        <w:numPr>
          <w:ilvl w:val="1"/>
          <w:numId w:val="104"/>
        </w:numPr>
        <w:tabs>
          <w:tab w:val="clear" w:pos="1080"/>
          <w:tab w:val="clear" w:pos="1260"/>
          <w:tab w:val="clear" w:pos="1637"/>
        </w:tabs>
        <w:ind w:left="1349" w:hanging="357"/>
        <w:rPr>
          <w:rFonts w:ascii="Calibri" w:hAnsi="Calibri" w:cs="Calibri"/>
          <w:sz w:val="22"/>
          <w:szCs w:val="22"/>
        </w:rPr>
      </w:pPr>
      <w:r w:rsidRPr="00464C2E">
        <w:rPr>
          <w:rFonts w:ascii="Calibri" w:hAnsi="Calibri" w:cs="Calibri"/>
          <w:sz w:val="22"/>
          <w:szCs w:val="22"/>
        </w:rPr>
        <w:t xml:space="preserve">je povinen to objednateli neprodleně, nejpozději však při poskytnutí prvního poté následujícího zdanitelného plnění, oznámit a sdělit mu potřebné údaje pro úhradu DPH z daného plnění přímo příslušnému správci daně. </w:t>
      </w:r>
    </w:p>
    <w:p w14:paraId="3C240345" w14:textId="77777777" w:rsidR="000B18DF" w:rsidRPr="00464C2E" w:rsidRDefault="000B18DF" w:rsidP="000B18DF">
      <w:pPr>
        <w:pStyle w:val="Textslodst"/>
        <w:numPr>
          <w:ilvl w:val="1"/>
          <w:numId w:val="104"/>
        </w:numPr>
        <w:tabs>
          <w:tab w:val="clear" w:pos="1080"/>
          <w:tab w:val="clear" w:pos="1260"/>
          <w:tab w:val="clear" w:pos="1637"/>
        </w:tabs>
        <w:ind w:left="1349" w:hanging="357"/>
        <w:rPr>
          <w:rFonts w:ascii="Calibri" w:hAnsi="Calibri" w:cs="Calibri"/>
          <w:sz w:val="22"/>
          <w:szCs w:val="22"/>
        </w:rPr>
      </w:pPr>
      <w:r w:rsidRPr="00464C2E">
        <w:rPr>
          <w:rFonts w:ascii="Calibri" w:hAnsi="Calibri" w:cs="Calibri"/>
          <w:sz w:val="22"/>
          <w:szCs w:val="22"/>
        </w:rPr>
        <w:t>má objednatel právo snížit jakékoliv další úhrady zhotoviteli o DPH a odvést DPH z daného plnění za zhotovitele.</w:t>
      </w:r>
    </w:p>
    <w:p w14:paraId="4C9E4D60"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Zhotovitel, který je nebo se stane plátcem DPH je povinen objednateli neprodleně po uzavření smlouvy nebo poté, co se stane plátcem DPH, písemně sdělit bankovní spojení jeho účtu, které zveřejnil správce daně, neuvedl-li jej již v záhlaví smlouvy, a dále písemně objednateli neprodleně oznamovat jakékoliv změny tohoto údaje.</w:t>
      </w:r>
    </w:p>
    <w:p w14:paraId="700B3782" w14:textId="77777777" w:rsidR="000B18DF" w:rsidRPr="0033278E" w:rsidRDefault="000B18DF" w:rsidP="000B18DF">
      <w:pPr>
        <w:pStyle w:val="slolnku"/>
        <w:rPr>
          <w:rFonts w:ascii="Cambria" w:hAnsi="Cambria" w:cs="Calibri"/>
        </w:rPr>
      </w:pPr>
      <w:r w:rsidRPr="0033278E">
        <w:rPr>
          <w:rFonts w:ascii="Cambria" w:hAnsi="Cambria" w:cs="Calibri"/>
        </w:rPr>
        <w:t>VIII.</w:t>
      </w:r>
    </w:p>
    <w:p w14:paraId="795D7C0C" w14:textId="77777777" w:rsidR="000B18DF" w:rsidRPr="0033278E" w:rsidRDefault="000B18DF" w:rsidP="000B18DF">
      <w:pPr>
        <w:pStyle w:val="slolnku"/>
        <w:spacing w:before="0"/>
        <w:rPr>
          <w:rFonts w:ascii="Cambria" w:hAnsi="Cambria" w:cs="Calibri"/>
        </w:rPr>
      </w:pPr>
      <w:r w:rsidRPr="0033278E">
        <w:rPr>
          <w:rFonts w:ascii="Cambria" w:hAnsi="Cambria" w:cs="Calibri"/>
        </w:rPr>
        <w:t>Technické podmínky</w:t>
      </w:r>
    </w:p>
    <w:p w14:paraId="126CC216" w14:textId="77777777" w:rsidR="000B18DF" w:rsidRPr="00464C2E" w:rsidRDefault="000B18DF" w:rsidP="000B18DF">
      <w:pPr>
        <w:pStyle w:val="Textslodst"/>
        <w:numPr>
          <w:ilvl w:val="0"/>
          <w:numId w:val="136"/>
        </w:numPr>
        <w:rPr>
          <w:rFonts w:ascii="Calibri" w:hAnsi="Calibri" w:cs="Calibri"/>
          <w:sz w:val="22"/>
          <w:szCs w:val="22"/>
        </w:rPr>
      </w:pPr>
      <w:r w:rsidRPr="00464C2E">
        <w:rPr>
          <w:rFonts w:ascii="Calibri" w:hAnsi="Calibri" w:cs="Calibri"/>
          <w:sz w:val="22"/>
          <w:szCs w:val="22"/>
        </w:rPr>
        <w:t>Technické podmínky díla jsou dány projektovou dokumentací zpracovanou ve stupni dokumentace pro provádění stavby, která současně splňuje požadavky na zadávací dokumentaci veřejné zakázky na stavební práce, v níž jsou prvky, materiály a výrobky specifikovány obecně pomocí technických parametrů. Dodavatel při zpracování nabídky musí při oceňování konkrétních výrobků respektovat dispoziční a prostorové uspořádání a použít takové výrobky, které budou v daném prostoru realizovatelné s ohledem na požadovanou technickou úroveň a kvalitu provedení. Při zpracování nabídky i při vlastní realizaci stavby je dodavatel povinen respektovat technické, materiálové a estetické řešení podle projektové dokumentace a navrhnout pro realizaci takové prvky a materiály, které odpovídají technickým parametrům stanoveným v projektu.</w:t>
      </w:r>
    </w:p>
    <w:p w14:paraId="715E84DB" w14:textId="77777777" w:rsidR="000B18DF" w:rsidRPr="00464C2E" w:rsidRDefault="000B18DF" w:rsidP="000B18DF">
      <w:pPr>
        <w:pStyle w:val="Textslodst"/>
        <w:numPr>
          <w:ilvl w:val="0"/>
          <w:numId w:val="136"/>
        </w:numPr>
        <w:rPr>
          <w:rFonts w:ascii="Calibri" w:hAnsi="Calibri" w:cs="Calibri"/>
          <w:sz w:val="22"/>
          <w:szCs w:val="22"/>
        </w:rPr>
      </w:pPr>
      <w:r w:rsidRPr="00464C2E">
        <w:rPr>
          <w:rFonts w:ascii="Calibri" w:hAnsi="Calibri" w:cs="Calibri"/>
          <w:sz w:val="22"/>
          <w:szCs w:val="22"/>
        </w:rPr>
        <w:t>Nedílnou součástí projektové dokumentace je soupis stavebních prací, dodávek a služeb s výkazem výměr zpracovaný podle ceníků stavebních prací. U jednotlivých položek soupisu stavebních prací, dodávek a služeb s výkazem výměr jsou uvedena číselná označení položek ceníku, a to proto, že jsou jimi určeny druhy a kvalita stavebních prací s odkazem na úvodní části ceníku, ve kterých je popsán způsob měření, obsah cen a podstatné dodací a kvalitativní podmínky, které jsou nutné pro jednoznačné vymezení druhu a kvality stavební práce. Pokud je pod konkrétní položkou v daném ceníku v popisu položky uveden odkaz na konkrétní výrobek či výrobce, může účastník při stanovení nabídkové ceny použít jakýkoliv ekvivalentní výrobek od jakéhokoliv jiného výrobce, pokud dodrží technické a kvalitativní parametry dané projektovou dokumentací.</w:t>
      </w:r>
    </w:p>
    <w:p w14:paraId="521BAE9B" w14:textId="77777777" w:rsidR="000B18DF" w:rsidRPr="0033278E" w:rsidRDefault="000B18DF" w:rsidP="000B18DF">
      <w:pPr>
        <w:pStyle w:val="slolnku"/>
        <w:rPr>
          <w:rFonts w:ascii="Cambria" w:hAnsi="Cambria" w:cs="Calibri"/>
        </w:rPr>
      </w:pPr>
      <w:r w:rsidRPr="0033278E">
        <w:rPr>
          <w:rFonts w:ascii="Cambria" w:hAnsi="Cambria" w:cs="Calibri"/>
        </w:rPr>
        <w:t>IX.</w:t>
      </w:r>
    </w:p>
    <w:p w14:paraId="0B0663A0" w14:textId="77777777" w:rsidR="000B18DF" w:rsidRPr="0033278E" w:rsidRDefault="000B18DF" w:rsidP="000B18DF">
      <w:pPr>
        <w:pStyle w:val="slolnku"/>
        <w:spacing w:before="0"/>
        <w:rPr>
          <w:rFonts w:ascii="Cambria" w:hAnsi="Cambria" w:cs="Calibri"/>
        </w:rPr>
      </w:pPr>
      <w:r w:rsidRPr="0033278E">
        <w:rPr>
          <w:rFonts w:ascii="Cambria" w:hAnsi="Cambria" w:cs="Calibri"/>
        </w:rPr>
        <w:t>Staveniště</w:t>
      </w:r>
    </w:p>
    <w:p w14:paraId="0F28B982"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z w:val="22"/>
          <w:szCs w:val="22"/>
        </w:rPr>
        <w:t>O předání staveniště bude pořízen protokol o předání a převzetí staveniště podepsaný oprávněnými zástupci organizace předávající staveniště a zhotovitele. Součástí protokolu bude soupis oprávněných osob objednatele a zhotovitele a soupis organizačních požadavků objednatele.</w:t>
      </w:r>
    </w:p>
    <w:p w14:paraId="28617589"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z w:val="22"/>
          <w:szCs w:val="22"/>
        </w:rPr>
        <w:lastRenderedPageBreak/>
        <w:t xml:space="preserve">Zhotovitel zabezpečuje zařízení staveniště v souladu se svými potřebami, dokumentací předanou objednatelem a požadavky objednatele. </w:t>
      </w:r>
    </w:p>
    <w:p w14:paraId="3DE6E349"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z w:val="22"/>
          <w:szCs w:val="22"/>
        </w:rPr>
        <w:t>Objednatel umožní zhotoviteli připojení el. energie a vody</w:t>
      </w:r>
      <w:r w:rsidRPr="00464C2E">
        <w:rPr>
          <w:rFonts w:ascii="Calibri" w:hAnsi="Calibri" w:cs="Calibri"/>
          <w:i/>
          <w:sz w:val="22"/>
          <w:szCs w:val="22"/>
        </w:rPr>
        <w:t xml:space="preserve"> </w:t>
      </w:r>
      <w:r w:rsidRPr="00464C2E">
        <w:rPr>
          <w:rFonts w:ascii="Calibri" w:hAnsi="Calibri" w:cs="Calibri"/>
          <w:sz w:val="22"/>
          <w:szCs w:val="22"/>
        </w:rPr>
        <w:t>na staveniště. Přípojná místa budou specifikována v protokolu o předání a převzetí staveniště. Zhotovitel nainstaluje podružné měření spotřebovávané el. energie a vody a uhradí objednateli cenu odpovídající jejích skutečně odebranému množství při jednotkových cenách, za kterých odebírá tyto média objednatel. Smluvní strany se mohou dohodnout na odlišném zjištění výše úhrady za spotřebovávaná média.</w:t>
      </w:r>
    </w:p>
    <w:p w14:paraId="5DAA2B2E" w14:textId="77777777" w:rsidR="000B18DF" w:rsidRPr="00DE015C" w:rsidRDefault="000B18DF" w:rsidP="000B18DF">
      <w:pPr>
        <w:pStyle w:val="Textslodst"/>
        <w:numPr>
          <w:ilvl w:val="0"/>
          <w:numId w:val="137"/>
        </w:numPr>
        <w:rPr>
          <w:rFonts w:ascii="Calibri" w:hAnsi="Calibri" w:cs="Calibri"/>
          <w:sz w:val="22"/>
          <w:szCs w:val="22"/>
        </w:rPr>
      </w:pPr>
      <w:r w:rsidRPr="00464C2E">
        <w:rPr>
          <w:rFonts w:ascii="Calibri" w:hAnsi="Calibri" w:cs="Calibri"/>
          <w:snapToGrid w:val="0"/>
          <w:sz w:val="22"/>
          <w:szCs w:val="22"/>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stavebních prací, odstraňovat pravidelně ze staveniště veškerý staveništní rum, odpadky a dočasné konstrukce, kterých při provádění díla není nezbytně třeba. </w:t>
      </w:r>
    </w:p>
    <w:p w14:paraId="64475E5F"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napToGrid w:val="0"/>
          <w:sz w:val="22"/>
          <w:szCs w:val="22"/>
        </w:rPr>
        <w:t xml:space="preserve">Zhotovitel se zavazuje </w:t>
      </w:r>
      <w:r w:rsidRPr="00464C2E">
        <w:rPr>
          <w:rFonts w:ascii="Calibri" w:hAnsi="Calibri" w:cs="Calibri"/>
          <w:sz w:val="22"/>
          <w:szCs w:val="22"/>
        </w:rPr>
        <w:t xml:space="preserve">odvést a zlikvidovat veškerý odpad, který vznikne při plnění díla. </w:t>
      </w:r>
      <w:r w:rsidRPr="00464C2E">
        <w:rPr>
          <w:rFonts w:ascii="Calibri" w:hAnsi="Calibri" w:cs="Calibri"/>
          <w:snapToGrid w:val="0"/>
          <w:sz w:val="22"/>
          <w:szCs w:val="22"/>
        </w:rPr>
        <w:t xml:space="preserve">Při nakládání s odpady je zhotovitel povinen se řídit ustanoveními zákona č. 541/2020 Sb., o odpadech, ve znění pozdějších předpisů, jeho prováděcími předpisy a </w:t>
      </w:r>
      <w:r w:rsidRPr="00464C2E">
        <w:rPr>
          <w:rFonts w:ascii="Calibri" w:hAnsi="Calibri" w:cs="Calibri"/>
          <w:sz w:val="22"/>
          <w:szCs w:val="22"/>
        </w:rPr>
        <w:t>příslušnou vyhláškou Statutárního města Brna</w:t>
      </w:r>
      <w:r w:rsidRPr="00464C2E">
        <w:rPr>
          <w:rFonts w:ascii="Calibri" w:hAnsi="Calibri" w:cs="Calibri"/>
          <w:snapToGrid w:val="0"/>
          <w:sz w:val="22"/>
          <w:szCs w:val="22"/>
        </w:rPr>
        <w:t>.</w:t>
      </w:r>
      <w:r w:rsidRPr="00464C2E">
        <w:rPr>
          <w:rFonts w:ascii="Calibri" w:hAnsi="Calibri" w:cs="Calibri"/>
          <w:sz w:val="22"/>
          <w:szCs w:val="22"/>
        </w:rPr>
        <w:t xml:space="preserve"> Zhotovitel je povinen předávat objednateli doklady o zajištění likvidace odpadů vzniklých stavebními pracemi na díle v souladu s posledně citovaným zákonem.</w:t>
      </w:r>
    </w:p>
    <w:p w14:paraId="20FC5A79" w14:textId="77777777" w:rsidR="000B18DF" w:rsidRPr="000A165B" w:rsidRDefault="000B18DF" w:rsidP="000B18DF">
      <w:pPr>
        <w:pStyle w:val="Textslodst"/>
        <w:numPr>
          <w:ilvl w:val="0"/>
          <w:numId w:val="137"/>
        </w:numPr>
        <w:rPr>
          <w:rFonts w:ascii="Calibri" w:hAnsi="Calibri" w:cs="Calibri"/>
          <w:sz w:val="22"/>
          <w:szCs w:val="22"/>
        </w:rPr>
      </w:pPr>
      <w:r w:rsidRPr="00464C2E">
        <w:rPr>
          <w:rFonts w:ascii="Calibri" w:eastAsiaTheme="minorHAnsi" w:hAnsi="Calibri" w:cs="Calibri"/>
          <w:sz w:val="22"/>
          <w:szCs w:val="22"/>
        </w:rPr>
        <w:t xml:space="preserve">Zhotovitel v průběhu provádění stavby vyvine maximální úsilí směřující k eliminaci ukládání stavebních a demoličních odpadů vytvořených při demolici na skládky a k zajištění recyklace využitelných stavebních a demoličních odpadů. Zhotovitel se dále dle svých možností a vhodnosti </w:t>
      </w:r>
      <w:r w:rsidRPr="000A165B">
        <w:rPr>
          <w:rFonts w:ascii="Calibri" w:eastAsiaTheme="minorHAnsi" w:hAnsi="Calibri" w:cs="Calibri"/>
          <w:sz w:val="22"/>
          <w:szCs w:val="22"/>
        </w:rPr>
        <w:t>zabudování do stavebního díla zavazuje využívat recyklované odpady a recyklovatelné materiály.</w:t>
      </w:r>
    </w:p>
    <w:p w14:paraId="6826A995" w14:textId="59B53732"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z w:val="22"/>
          <w:szCs w:val="22"/>
        </w:rPr>
        <w:t xml:space="preserve">Zhotovitel je povinen nejpozději do 5 dnů od předání díla staveniště zcela vyklidit. Zhotovitel vyhotoví protokol o vyklizení staveniště, který </w:t>
      </w:r>
      <w:proofErr w:type="gramStart"/>
      <w:r w:rsidRPr="00464C2E">
        <w:rPr>
          <w:rFonts w:ascii="Calibri" w:hAnsi="Calibri" w:cs="Calibri"/>
          <w:sz w:val="22"/>
          <w:szCs w:val="22"/>
        </w:rPr>
        <w:t>podepíš</w:t>
      </w:r>
      <w:r w:rsidR="00193EAE">
        <w:rPr>
          <w:rFonts w:ascii="Calibri" w:hAnsi="Calibri" w:cs="Calibri"/>
          <w:sz w:val="22"/>
          <w:szCs w:val="22"/>
        </w:rPr>
        <w:t>í</w:t>
      </w:r>
      <w:proofErr w:type="gramEnd"/>
      <w:r w:rsidR="00193EAE">
        <w:rPr>
          <w:rFonts w:ascii="Calibri" w:hAnsi="Calibri" w:cs="Calibri"/>
          <w:sz w:val="22"/>
          <w:szCs w:val="22"/>
        </w:rPr>
        <w:t xml:space="preserve"> </w:t>
      </w:r>
      <w:r w:rsidRPr="00464C2E">
        <w:rPr>
          <w:rFonts w:ascii="Calibri" w:hAnsi="Calibri" w:cs="Calibri"/>
          <w:sz w:val="22"/>
          <w:szCs w:val="22"/>
        </w:rPr>
        <w:t>zástupci smluvních stran.</w:t>
      </w:r>
    </w:p>
    <w:p w14:paraId="2E44AADF"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napToGrid w:val="0"/>
          <w:sz w:val="22"/>
          <w:szCs w:val="22"/>
        </w:rPr>
        <w:t>Veškeré výkony při provádění díla musí být prováděny v souladu s touto smlouvou tak, aby nenarušily provoz v okolí stavby, životní podmínky osob užívajících budovy a prostory areálu a jejich bezpečnost jak na staveništi, tak i v okolí místa předmětu plnění díla v rozsahu určeném relevantními právními předpisy o ochraně životního prostředí a příslušnými hygienickými normami a přístup a užívání veřejných a soukromých pozemních komunikací.</w:t>
      </w:r>
    </w:p>
    <w:p w14:paraId="1B5BFC83"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napToGrid w:val="0"/>
          <w:sz w:val="22"/>
          <w:szCs w:val="22"/>
        </w:rPr>
        <w:t>Zhotovitel je povinen užít veškeré dostupné prostředky, aby předešel znečištění a poškození pozemních komunikací vedoucích ke staveništi dopravou prováděnou v souvislosti s prováděním díla. Zhotovitel je zároveň povinen věnovat zvýšenou péči výběru tras pozemních komunikací, výběru používaných dopravních prostředků a omezení a rozložení dopravovaných nákladů tak, aby případné poškození pozemních komunikací v důsledku přepravy materiálů a osob bylo omezeno na nejmenší možnou míru.</w:t>
      </w:r>
    </w:p>
    <w:p w14:paraId="32F2FCB7"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napToGrid w:val="0"/>
          <w:sz w:val="22"/>
          <w:szCs w:val="22"/>
        </w:rPr>
        <w:t>Zhotovitel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2ED5CB21"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napToGrid w:val="0"/>
          <w:sz w:val="22"/>
          <w:szCs w:val="22"/>
        </w:rPr>
        <w:t>Dojde-li přes splnění veškerých povinností uložených touto smlouvou zhotoviteli k poškození jakékoliv pozemní komunikace na přístupu ke staveništi v souvislosti s dopravou při provádění díla je zhotovitel povinen to neprodleně oznámit objednateli, jakmile se o takové škodě dozví nebo jakmile vůči němu někdo vznese jakýkoliv nárok z titulu poškození pozemní komunikace.</w:t>
      </w:r>
    </w:p>
    <w:p w14:paraId="5ADE71E0" w14:textId="77777777" w:rsidR="000B18DF" w:rsidRPr="0033278E" w:rsidRDefault="000B18DF" w:rsidP="000B18DF">
      <w:pPr>
        <w:pStyle w:val="slolnku"/>
        <w:rPr>
          <w:rFonts w:ascii="Cambria" w:hAnsi="Cambria" w:cs="Calibri"/>
        </w:rPr>
      </w:pPr>
      <w:r w:rsidRPr="0033278E">
        <w:rPr>
          <w:rFonts w:ascii="Cambria" w:hAnsi="Cambria" w:cs="Calibri"/>
        </w:rPr>
        <w:t>X.</w:t>
      </w:r>
    </w:p>
    <w:p w14:paraId="22C383C1" w14:textId="77777777" w:rsidR="000B18DF" w:rsidRPr="0033278E" w:rsidRDefault="000B18DF" w:rsidP="000B18DF">
      <w:pPr>
        <w:pStyle w:val="slolnku"/>
        <w:spacing w:before="0"/>
        <w:rPr>
          <w:rFonts w:ascii="Cambria" w:hAnsi="Cambria" w:cs="Calibri"/>
        </w:rPr>
      </w:pPr>
      <w:r w:rsidRPr="0033278E">
        <w:rPr>
          <w:rFonts w:ascii="Cambria" w:hAnsi="Cambria" w:cs="Calibri"/>
        </w:rPr>
        <w:t>Stavební deník</w:t>
      </w:r>
    </w:p>
    <w:p w14:paraId="41A253BD" w14:textId="77777777" w:rsidR="000B18DF" w:rsidRPr="00464C2E" w:rsidRDefault="000B18DF" w:rsidP="000B18DF">
      <w:pPr>
        <w:pStyle w:val="Textslodst"/>
        <w:numPr>
          <w:ilvl w:val="0"/>
          <w:numId w:val="138"/>
        </w:numPr>
        <w:rPr>
          <w:rFonts w:ascii="Calibri" w:hAnsi="Calibri" w:cs="Calibri"/>
          <w:sz w:val="22"/>
          <w:szCs w:val="22"/>
        </w:rPr>
      </w:pPr>
      <w:r w:rsidRPr="00464C2E">
        <w:rPr>
          <w:rFonts w:ascii="Calibri" w:hAnsi="Calibri" w:cs="Calibri"/>
          <w:sz w:val="22"/>
          <w:szCs w:val="22"/>
        </w:rPr>
        <w:t>Zhotovitel je povinen vést ode dne, kdy byly zahájeny práce na staveništi, stavební deník, a to až do dne odstranění veškerých vad a nedodělků. Poté je zhotovitel povinen předat stavební deník objednateli.</w:t>
      </w:r>
    </w:p>
    <w:p w14:paraId="0B733E39" w14:textId="77777777" w:rsidR="000B18DF" w:rsidRPr="00464C2E" w:rsidRDefault="000B18DF" w:rsidP="000B18DF">
      <w:pPr>
        <w:pStyle w:val="Textslodst"/>
        <w:numPr>
          <w:ilvl w:val="0"/>
          <w:numId w:val="138"/>
        </w:numPr>
        <w:rPr>
          <w:rFonts w:ascii="Calibri" w:hAnsi="Calibri" w:cs="Calibri"/>
          <w:sz w:val="22"/>
          <w:szCs w:val="22"/>
        </w:rPr>
      </w:pPr>
      <w:r w:rsidRPr="00464C2E">
        <w:rPr>
          <w:rFonts w:ascii="Calibri" w:hAnsi="Calibri" w:cs="Calibri"/>
          <w:sz w:val="22"/>
          <w:szCs w:val="22"/>
        </w:rPr>
        <w:t>Zhotovitel zajistí vedení stavebního deníku v souladu s ustanovením § 166 zákona č. 283/2021 Sb., stavební zákon, ve znění pozdějších předpisů. Stavební deník bude přístupný na stavbě objednateli v pracovní době. Zhotovitel zapisuje do stavebního deníku všechny důležité okolnosti týkající se stavby a skutečnosti rozhodné pro plnění této smlouvy.</w:t>
      </w:r>
    </w:p>
    <w:p w14:paraId="5F26CBE6" w14:textId="77777777" w:rsidR="000B18DF" w:rsidRPr="00464C2E" w:rsidRDefault="000B18DF" w:rsidP="000B18DF">
      <w:pPr>
        <w:pStyle w:val="Textslodst"/>
        <w:numPr>
          <w:ilvl w:val="0"/>
          <w:numId w:val="138"/>
        </w:numPr>
        <w:rPr>
          <w:rFonts w:ascii="Calibri" w:hAnsi="Calibri" w:cs="Calibri"/>
          <w:sz w:val="22"/>
          <w:szCs w:val="22"/>
        </w:rPr>
      </w:pPr>
      <w:r w:rsidRPr="00464C2E">
        <w:rPr>
          <w:rFonts w:ascii="Calibri" w:hAnsi="Calibri" w:cs="Calibri"/>
          <w:sz w:val="22"/>
          <w:szCs w:val="22"/>
        </w:rPr>
        <w:lastRenderedPageBreak/>
        <w:t>Stavební deník musí obsahovat veškeré obsahové náležitosti a musí být veden způsobem dle vyhlášky č. 131/2024 Sb., o dokumentaci staveb, ve znění pozdějších předpisů, přílohy č. 12.</w:t>
      </w:r>
    </w:p>
    <w:p w14:paraId="6E69236C" w14:textId="77777777" w:rsidR="000B18DF" w:rsidRPr="00464C2E" w:rsidRDefault="000B18DF" w:rsidP="000B18DF">
      <w:pPr>
        <w:pStyle w:val="Textslodst"/>
        <w:numPr>
          <w:ilvl w:val="0"/>
          <w:numId w:val="138"/>
        </w:numPr>
        <w:rPr>
          <w:rFonts w:ascii="Calibri" w:hAnsi="Calibri" w:cs="Calibri"/>
          <w:sz w:val="22"/>
          <w:szCs w:val="22"/>
        </w:rPr>
      </w:pPr>
      <w:r w:rsidRPr="00464C2E">
        <w:rPr>
          <w:rFonts w:ascii="Calibri" w:hAnsi="Calibri" w:cs="Calibri"/>
          <w:sz w:val="22"/>
          <w:szCs w:val="22"/>
        </w:rPr>
        <w:t>Zhotovitel je povinen předkládat stavební deník objednateli denně nebo kdykoliv na vyzvání ke kontrole a k provádění zápisů a současně mu bez zbytečného odkladu vydat průpisy uzavřených stran stavebního deníku.</w:t>
      </w:r>
    </w:p>
    <w:p w14:paraId="5280E383" w14:textId="77777777" w:rsidR="000B18DF" w:rsidRPr="00464C2E" w:rsidRDefault="000B18DF" w:rsidP="000B18DF">
      <w:pPr>
        <w:pStyle w:val="Textslodst"/>
        <w:numPr>
          <w:ilvl w:val="0"/>
          <w:numId w:val="138"/>
        </w:numPr>
        <w:rPr>
          <w:rFonts w:ascii="Calibri" w:hAnsi="Calibri" w:cs="Calibri"/>
          <w:sz w:val="22"/>
          <w:szCs w:val="22"/>
        </w:rPr>
      </w:pPr>
      <w:r w:rsidRPr="00464C2E">
        <w:rPr>
          <w:rFonts w:ascii="Calibri" w:hAnsi="Calibri" w:cs="Calibri"/>
          <w:sz w:val="22"/>
          <w:szCs w:val="22"/>
        </w:rPr>
        <w:t>Smluvní strany výslovně utvrzují, že záznamy ve stavebním deníku se nepovažují za změnu smlouvy a že jimi nelze sjednat ani změnu díla s výjimkou postupu dle čl. VI. smlouvy.</w:t>
      </w:r>
    </w:p>
    <w:p w14:paraId="35A50D67" w14:textId="77777777" w:rsidR="000B18DF" w:rsidRPr="0033278E" w:rsidRDefault="000B18DF" w:rsidP="000B18DF">
      <w:pPr>
        <w:pStyle w:val="slolnku"/>
        <w:rPr>
          <w:rFonts w:ascii="Cambria" w:hAnsi="Cambria" w:cs="Calibri"/>
        </w:rPr>
      </w:pPr>
      <w:r w:rsidRPr="0033278E">
        <w:rPr>
          <w:rFonts w:ascii="Cambria" w:hAnsi="Cambria" w:cs="Calibri"/>
        </w:rPr>
        <w:t>XI.</w:t>
      </w:r>
    </w:p>
    <w:p w14:paraId="18000914" w14:textId="77777777" w:rsidR="000B18DF" w:rsidRPr="0033278E" w:rsidRDefault="000B18DF" w:rsidP="000B18DF">
      <w:pPr>
        <w:pStyle w:val="slolnku"/>
        <w:spacing w:before="0"/>
        <w:rPr>
          <w:rFonts w:ascii="Cambria" w:hAnsi="Cambria" w:cs="Calibri"/>
        </w:rPr>
      </w:pPr>
      <w:r w:rsidRPr="0033278E">
        <w:rPr>
          <w:rFonts w:ascii="Cambria" w:hAnsi="Cambria" w:cs="Calibri"/>
        </w:rPr>
        <w:t>Práva a povinnosti objednatele</w:t>
      </w:r>
    </w:p>
    <w:p w14:paraId="546903E1" w14:textId="77777777" w:rsidR="000B18DF" w:rsidRPr="00464C2E" w:rsidRDefault="000B18DF" w:rsidP="000B18DF">
      <w:pPr>
        <w:pStyle w:val="Textslodst"/>
        <w:numPr>
          <w:ilvl w:val="0"/>
          <w:numId w:val="121"/>
        </w:numPr>
        <w:rPr>
          <w:rFonts w:ascii="Calibri" w:hAnsi="Calibri" w:cs="Calibri"/>
          <w:sz w:val="22"/>
          <w:szCs w:val="22"/>
        </w:rPr>
      </w:pPr>
      <w:r w:rsidRPr="00464C2E">
        <w:rPr>
          <w:rFonts w:ascii="Calibri" w:hAnsi="Calibri" w:cs="Calibri"/>
          <w:iCs/>
          <w:sz w:val="22"/>
          <w:szCs w:val="22"/>
        </w:rPr>
        <w:t xml:space="preserve">Objednatel předá nejpozději ke dni uzavření této smlouvy zhotoviteli ve dvou vyhotoveních projektovou dokumentaci díla. </w:t>
      </w:r>
      <w:r w:rsidRPr="00464C2E">
        <w:rPr>
          <w:rFonts w:ascii="Calibri" w:hAnsi="Calibri" w:cs="Calibri"/>
          <w:sz w:val="22"/>
          <w:szCs w:val="22"/>
        </w:rPr>
        <w:t xml:space="preserve">Projektová dokumentaci díla včetně dokladové části v elektronické podobě byla objednatelem poskytnuta zhotoviteli jako součást zadávací dokumentace veřejné zakázky. </w:t>
      </w:r>
      <w:r w:rsidRPr="00464C2E">
        <w:rPr>
          <w:rFonts w:ascii="Calibri" w:hAnsi="Calibri" w:cs="Calibri"/>
          <w:iCs/>
          <w:sz w:val="22"/>
          <w:szCs w:val="22"/>
        </w:rPr>
        <w:t xml:space="preserve">Za správnost a úplnost předané projektové dokumentace díla, splňující ustanovení vyhlášky č. 169/2016 Sb., </w:t>
      </w:r>
      <w:r w:rsidRPr="00464C2E">
        <w:rPr>
          <w:rFonts w:ascii="Calibri" w:hAnsi="Calibri" w:cs="Calibri"/>
          <w:color w:val="000000"/>
          <w:sz w:val="22"/>
          <w:szCs w:val="22"/>
          <w:shd w:val="clear" w:color="auto" w:fill="FFFFFF"/>
        </w:rPr>
        <w:t>stanovení rozsahu dokumentace veřejné zakázky na stavební práce a soupisu stavebních prací, dodávek a služeb s výkazem výměr</w:t>
      </w:r>
      <w:r w:rsidRPr="00464C2E">
        <w:rPr>
          <w:rFonts w:ascii="Calibri" w:hAnsi="Calibri" w:cs="Calibri"/>
          <w:sz w:val="22"/>
          <w:szCs w:val="22"/>
        </w:rPr>
        <w:t xml:space="preserve">, </w:t>
      </w:r>
      <w:r w:rsidRPr="00464C2E">
        <w:rPr>
          <w:rFonts w:ascii="Calibri" w:hAnsi="Calibri" w:cs="Calibri"/>
          <w:iCs/>
          <w:sz w:val="22"/>
          <w:szCs w:val="22"/>
        </w:rPr>
        <w:t xml:space="preserve">je odpovědný objednatel. </w:t>
      </w:r>
    </w:p>
    <w:p w14:paraId="5BC6B0BE" w14:textId="77777777" w:rsidR="000B18DF" w:rsidRPr="00464C2E" w:rsidRDefault="000B18DF" w:rsidP="000B18DF">
      <w:pPr>
        <w:pStyle w:val="Textslodst"/>
        <w:numPr>
          <w:ilvl w:val="0"/>
          <w:numId w:val="121"/>
        </w:numPr>
        <w:rPr>
          <w:rFonts w:ascii="Calibri" w:hAnsi="Calibri" w:cs="Calibri"/>
          <w:sz w:val="22"/>
          <w:szCs w:val="22"/>
        </w:rPr>
      </w:pPr>
      <w:r w:rsidRPr="00464C2E">
        <w:rPr>
          <w:rFonts w:ascii="Calibri" w:hAnsi="Calibri" w:cs="Calibri"/>
          <w:sz w:val="22"/>
          <w:szCs w:val="22"/>
        </w:rPr>
        <w:t>Oprávněná osoba objednatele uvedená v záhlaví této smlouvy pověřuje:</w:t>
      </w:r>
    </w:p>
    <w:p w14:paraId="70775957" w14:textId="77777777" w:rsidR="000B18DF" w:rsidRPr="00730FC1" w:rsidRDefault="000B18DF" w:rsidP="000B18DF">
      <w:pPr>
        <w:pStyle w:val="Textslodst"/>
        <w:numPr>
          <w:ilvl w:val="1"/>
          <w:numId w:val="146"/>
        </w:numPr>
        <w:tabs>
          <w:tab w:val="clear" w:pos="1080"/>
          <w:tab w:val="clear" w:pos="1260"/>
        </w:tabs>
        <w:ind w:left="1349" w:hanging="357"/>
        <w:rPr>
          <w:rFonts w:ascii="Calibri" w:hAnsi="Calibri" w:cs="Calibri"/>
          <w:sz w:val="22"/>
          <w:szCs w:val="22"/>
        </w:rPr>
      </w:pPr>
      <w:r w:rsidRPr="00730FC1">
        <w:rPr>
          <w:rFonts w:ascii="Calibri" w:hAnsi="Calibri" w:cs="Calibri"/>
          <w:sz w:val="22"/>
          <w:szCs w:val="22"/>
        </w:rPr>
        <w:t xml:space="preserve">osobu oprávněnou jednat za objednatele ve věcech kontroly a převzetí díla (dále jen „zástupce objednatele“) – </w:t>
      </w:r>
      <w:r w:rsidRPr="00730FC1">
        <w:rPr>
          <w:rFonts w:ascii="Calibri" w:hAnsi="Calibri" w:cs="Calibri"/>
          <w:sz w:val="22"/>
          <w:szCs w:val="22"/>
          <w:highlight w:val="yellow"/>
        </w:rPr>
        <w:t>XXX</w:t>
      </w:r>
      <w:r w:rsidRPr="00730FC1">
        <w:rPr>
          <w:rFonts w:ascii="Calibri" w:hAnsi="Calibri" w:cs="Calibri"/>
          <w:sz w:val="22"/>
          <w:szCs w:val="22"/>
        </w:rPr>
        <w:t>;</w:t>
      </w:r>
    </w:p>
    <w:p w14:paraId="0A58EE7E" w14:textId="3CCC0CF9" w:rsidR="000B18DF" w:rsidRPr="00464C2E" w:rsidRDefault="000B18DF" w:rsidP="000B18DF">
      <w:pPr>
        <w:pStyle w:val="Textslodst"/>
        <w:numPr>
          <w:ilvl w:val="1"/>
          <w:numId w:val="146"/>
        </w:numPr>
        <w:tabs>
          <w:tab w:val="clear" w:pos="1080"/>
          <w:tab w:val="clear" w:pos="1260"/>
        </w:tabs>
        <w:ind w:left="1349" w:hanging="357"/>
        <w:rPr>
          <w:rFonts w:ascii="Calibri" w:hAnsi="Calibri" w:cs="Calibri"/>
          <w:sz w:val="22"/>
          <w:szCs w:val="22"/>
        </w:rPr>
      </w:pPr>
      <w:r w:rsidRPr="00464C2E">
        <w:rPr>
          <w:rFonts w:ascii="Calibri" w:hAnsi="Calibri" w:cs="Calibri"/>
          <w:sz w:val="22"/>
          <w:szCs w:val="22"/>
        </w:rPr>
        <w:t xml:space="preserve">výkonem </w:t>
      </w:r>
      <w:r w:rsidR="00BE14C8">
        <w:rPr>
          <w:rFonts w:ascii="Calibri" w:hAnsi="Calibri" w:cs="Calibri"/>
          <w:sz w:val="22"/>
          <w:szCs w:val="22"/>
        </w:rPr>
        <w:t>autorského dozoru Ing. Radka Valu</w:t>
      </w:r>
      <w:r w:rsidRPr="00464C2E">
        <w:rPr>
          <w:rFonts w:ascii="Calibri" w:hAnsi="Calibri" w:cs="Calibri"/>
          <w:sz w:val="22"/>
          <w:szCs w:val="22"/>
        </w:rPr>
        <w:t xml:space="preserve">, IČO </w:t>
      </w:r>
      <w:r w:rsidR="00286D26">
        <w:rPr>
          <w:rFonts w:ascii="Calibri" w:hAnsi="Calibri" w:cs="Calibri"/>
          <w:sz w:val="22"/>
          <w:szCs w:val="22"/>
        </w:rPr>
        <w:t>66574951</w:t>
      </w:r>
      <w:r w:rsidRPr="00464C2E">
        <w:rPr>
          <w:rFonts w:ascii="Calibri" w:hAnsi="Calibri" w:cs="Calibri"/>
          <w:sz w:val="22"/>
          <w:szCs w:val="22"/>
        </w:rPr>
        <w:t>.</w:t>
      </w:r>
    </w:p>
    <w:p w14:paraId="10C2069B" w14:textId="77777777" w:rsidR="000B18DF" w:rsidRPr="00464C2E" w:rsidRDefault="000B18DF" w:rsidP="000B18DF">
      <w:pPr>
        <w:pStyle w:val="Textslodst"/>
        <w:numPr>
          <w:ilvl w:val="0"/>
          <w:numId w:val="121"/>
        </w:numPr>
        <w:rPr>
          <w:rFonts w:ascii="Calibri" w:hAnsi="Calibri" w:cs="Calibri"/>
          <w:sz w:val="22"/>
          <w:szCs w:val="22"/>
        </w:rPr>
      </w:pPr>
      <w:r w:rsidRPr="00464C2E">
        <w:rPr>
          <w:rFonts w:ascii="Calibri" w:hAnsi="Calibri" w:cs="Calibri"/>
          <w:sz w:val="22"/>
          <w:szCs w:val="22"/>
        </w:rPr>
        <w:t>Objednatel nebo jím řádně zmocněné osoby dle této smlouvy budou mít právo kontrolovat průběžné provádění díla a zhotovitel se zavazuje jim za tím účelem kdykoli umožnit přístup na místo plnění dle této smlouvy. Případně zjištěné nedostatky či vady objednatel oznámí zhotoviteli a ten se zavazuje je bez zbytečného odkladu odstranit. Jestliže zhotovitel vady ani v přiměřené lhůtě neodstraní a postup zhotovitele by mohl vést k podstatnému porušení smlouvy, je objednatel oprávněn od této smlouvy odstoupit.</w:t>
      </w:r>
    </w:p>
    <w:p w14:paraId="7E842FF0" w14:textId="77777777" w:rsidR="000B18DF" w:rsidRPr="00464C2E" w:rsidRDefault="000B18DF" w:rsidP="000B18DF">
      <w:pPr>
        <w:pStyle w:val="Textslodst"/>
        <w:numPr>
          <w:ilvl w:val="0"/>
          <w:numId w:val="121"/>
        </w:numPr>
        <w:rPr>
          <w:rFonts w:ascii="Calibri" w:hAnsi="Calibri" w:cs="Calibri"/>
          <w:sz w:val="22"/>
          <w:szCs w:val="22"/>
        </w:rPr>
      </w:pPr>
      <w:r w:rsidRPr="00464C2E">
        <w:rPr>
          <w:rFonts w:ascii="Calibri" w:hAnsi="Calibri" w:cs="Calibri"/>
          <w:snapToGrid w:val="0"/>
          <w:sz w:val="22"/>
          <w:szCs w:val="22"/>
        </w:rPr>
        <w:t>Objednatel nebo jím řádně zmocněné osoby dle této smlouvy budou mít kdykoli právo kontrolovat části díla připravované na místě jiném, než je místo díla, a budou mít kdykoliv přístup k těmto částem díla v kterékoliv fázi jejich výroby.</w:t>
      </w:r>
    </w:p>
    <w:p w14:paraId="302FFCE7" w14:textId="77777777" w:rsidR="000B18DF" w:rsidRPr="00464C2E" w:rsidRDefault="000B18DF" w:rsidP="000B18DF">
      <w:pPr>
        <w:pStyle w:val="Textslodst"/>
        <w:numPr>
          <w:ilvl w:val="0"/>
          <w:numId w:val="121"/>
        </w:numPr>
        <w:rPr>
          <w:rFonts w:ascii="Calibri" w:hAnsi="Calibri" w:cs="Calibri"/>
          <w:sz w:val="22"/>
          <w:szCs w:val="22"/>
        </w:rPr>
      </w:pPr>
      <w:r w:rsidRPr="00464C2E">
        <w:rPr>
          <w:rFonts w:ascii="Calibri" w:hAnsi="Calibri" w:cs="Calibri"/>
          <w:snapToGrid w:val="0"/>
          <w:sz w:val="22"/>
          <w:szCs w:val="22"/>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p>
    <w:p w14:paraId="3C06075B" w14:textId="77777777" w:rsidR="000B18DF" w:rsidRPr="00464C2E" w:rsidRDefault="000B18DF" w:rsidP="000B18DF">
      <w:pPr>
        <w:pStyle w:val="Textslodst"/>
        <w:numPr>
          <w:ilvl w:val="0"/>
          <w:numId w:val="121"/>
        </w:numPr>
        <w:rPr>
          <w:rFonts w:ascii="Calibri" w:hAnsi="Calibri" w:cs="Calibri"/>
          <w:sz w:val="22"/>
          <w:szCs w:val="22"/>
        </w:rPr>
      </w:pPr>
      <w:r w:rsidRPr="00464C2E">
        <w:rPr>
          <w:rFonts w:ascii="Calibri" w:hAnsi="Calibri" w:cs="Calibri"/>
          <w:sz w:val="22"/>
          <w:szCs w:val="22"/>
        </w:rPr>
        <w:t>Objednatel b</w:t>
      </w:r>
      <w:r w:rsidRPr="00464C2E">
        <w:rPr>
          <w:rFonts w:ascii="Calibri" w:hAnsi="Calibri" w:cs="Calibri"/>
          <w:snapToGrid w:val="0"/>
          <w:sz w:val="22"/>
          <w:szCs w:val="22"/>
        </w:rPr>
        <w:t>ude mít právo nepřijmout část díla, která nebude odpovídat této smlouvě, popřípadě dát zhotoviteli pokyn k zastavení takové části díla v jeho průběhu a upozornit zhotovitele zápisem ve stavebním deníku, že tato část díla nebude převzata.</w:t>
      </w:r>
    </w:p>
    <w:p w14:paraId="4E54F4F1" w14:textId="77777777" w:rsidR="000B18DF" w:rsidRPr="00464C2E" w:rsidRDefault="000B18DF" w:rsidP="000B18DF">
      <w:pPr>
        <w:pStyle w:val="Textslodst"/>
        <w:numPr>
          <w:ilvl w:val="0"/>
          <w:numId w:val="121"/>
        </w:numPr>
        <w:rPr>
          <w:rFonts w:ascii="Calibri" w:hAnsi="Calibri" w:cs="Calibri"/>
          <w:sz w:val="22"/>
          <w:szCs w:val="22"/>
        </w:rPr>
      </w:pPr>
      <w:r w:rsidRPr="00464C2E">
        <w:rPr>
          <w:rFonts w:ascii="Calibri" w:hAnsi="Calibri" w:cs="Calibri"/>
          <w:sz w:val="22"/>
          <w:szCs w:val="22"/>
        </w:rPr>
        <w:t>Objednatel je oprávněn požadovat po zhotoviteli</w:t>
      </w:r>
      <w:r w:rsidRPr="00464C2E">
        <w:rPr>
          <w:rFonts w:ascii="Calibri" w:hAnsi="Calibri" w:cs="Calibri"/>
          <w:b/>
          <w:sz w:val="22"/>
          <w:szCs w:val="22"/>
        </w:rPr>
        <w:t xml:space="preserve"> </w:t>
      </w:r>
      <w:r w:rsidRPr="00464C2E">
        <w:rPr>
          <w:rFonts w:ascii="Calibri" w:hAnsi="Calibri" w:cs="Calibri"/>
          <w:sz w:val="22"/>
          <w:szCs w:val="22"/>
        </w:rPr>
        <w:t xml:space="preserve">předložení vzorků u těch výrobků a dodávek, u nichž si to objednatel předem písemně vyhradí, a to v dostatečné lhůtě před předpokládaným termínem realizace výrobku nebo dodávky na stavbě. Zhotovitel je povinen objednatelem požadované vzorky předložit. </w:t>
      </w:r>
      <w:r w:rsidRPr="00464C2E">
        <w:rPr>
          <w:rFonts w:ascii="Calibri" w:hAnsi="Calibri" w:cs="Calibri"/>
          <w:snapToGrid w:val="0"/>
          <w:sz w:val="22"/>
          <w:szCs w:val="22"/>
        </w:rPr>
        <w:t>Vzorek je schválen podpisem objednatele na protokolu o vzorkování, který vypracuje zhotovitel.</w:t>
      </w:r>
      <w:r w:rsidRPr="00464C2E">
        <w:rPr>
          <w:rFonts w:ascii="Calibri" w:hAnsi="Calibri" w:cs="Calibri"/>
          <w:sz w:val="22"/>
          <w:szCs w:val="22"/>
        </w:rPr>
        <w:t xml:space="preserve"> </w:t>
      </w:r>
      <w:r w:rsidRPr="00464C2E">
        <w:rPr>
          <w:rFonts w:ascii="Calibri" w:hAnsi="Calibri" w:cs="Calibri"/>
          <w:snapToGrid w:val="0"/>
          <w:sz w:val="22"/>
          <w:szCs w:val="22"/>
        </w:rPr>
        <w:t xml:space="preserve">Bez schválení vzorku nesmí být jemu odpovídající výrobek, </w:t>
      </w:r>
      <w:r w:rsidRPr="00464C2E">
        <w:rPr>
          <w:rFonts w:ascii="Calibri" w:hAnsi="Calibri" w:cs="Calibri"/>
          <w:sz w:val="22"/>
          <w:szCs w:val="22"/>
        </w:rPr>
        <w:t xml:space="preserve">materiál či dodávka zapracován do </w:t>
      </w:r>
      <w:r w:rsidRPr="00464C2E">
        <w:rPr>
          <w:rFonts w:ascii="Calibri" w:hAnsi="Calibri" w:cs="Calibri"/>
          <w:snapToGrid w:val="0"/>
          <w:sz w:val="22"/>
          <w:szCs w:val="22"/>
        </w:rPr>
        <w:t>díla.</w:t>
      </w:r>
    </w:p>
    <w:p w14:paraId="2C4594F3" w14:textId="77777777" w:rsidR="000B18DF" w:rsidRPr="0033278E" w:rsidRDefault="000B18DF" w:rsidP="000B18DF">
      <w:pPr>
        <w:pStyle w:val="slolnku"/>
        <w:rPr>
          <w:rFonts w:ascii="Cambria" w:hAnsi="Cambria" w:cs="Calibri"/>
        </w:rPr>
      </w:pPr>
      <w:r w:rsidRPr="0033278E">
        <w:rPr>
          <w:rFonts w:ascii="Cambria" w:hAnsi="Cambria" w:cs="Calibri"/>
        </w:rPr>
        <w:t>XII.</w:t>
      </w:r>
    </w:p>
    <w:p w14:paraId="046FE820" w14:textId="77777777" w:rsidR="000B18DF" w:rsidRPr="0033278E" w:rsidRDefault="000B18DF" w:rsidP="000B18DF">
      <w:pPr>
        <w:pStyle w:val="slolnku"/>
        <w:spacing w:before="0"/>
        <w:rPr>
          <w:rFonts w:ascii="Cambria" w:hAnsi="Cambria" w:cs="Calibri"/>
        </w:rPr>
      </w:pPr>
      <w:r w:rsidRPr="0033278E">
        <w:rPr>
          <w:rFonts w:ascii="Cambria" w:hAnsi="Cambria" w:cs="Calibri"/>
        </w:rPr>
        <w:t>Povinnosti zhotovitele</w:t>
      </w:r>
    </w:p>
    <w:p w14:paraId="5428CFCB"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napToGrid w:val="0"/>
          <w:sz w:val="22"/>
          <w:szCs w:val="22"/>
        </w:rPr>
        <w:t>Zhotovitel se před zahájením provádění díla podrobně seznámí s projektovou dokumentací díla a shledá-li jakékoli vady, nesrovnalosti, omyly či nedostatky v projektové dokumentaci díla upozorní na ně bez zbytečného odkladu objednatele a nebude pokračovat v provádění díla, dokud objednatel o zjištěných vadách a nedostatcích nerozhodne.</w:t>
      </w:r>
    </w:p>
    <w:p w14:paraId="0B250D9C"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lastRenderedPageBreak/>
        <w:t>Zhotovitel se zavazuje, že bude při provádění díla postupovat s odbornou péčí. Zavazuje se dodržovat obecně závazné předpisy, technické normy a ustanovení této smlouvy. Zhotovitel se zavazuje, že se bude řídit výchozími podklady a pokyny objednatele a rozhodnutími příslušných správních orgánů.</w:t>
      </w:r>
    </w:p>
    <w:p w14:paraId="2787C6A1"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Zhotovitel se zavazuje provést dílo vlastním jménem a na vlastní nebezpečí. Zhotovitel je oprávněn zajistit provádění částí předmětu díla dle této smlouvy třetími, k tomu odborně způsobilými osobami, není však oprávněn zadat provedení díla takovýmto třetím osobám jako celek.</w:t>
      </w:r>
    </w:p>
    <w:p w14:paraId="1EDBE7BB"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napToGrid w:val="0"/>
          <w:sz w:val="22"/>
          <w:szCs w:val="22"/>
        </w:rPr>
        <w:t>Zhotovitel je povinen výkonem dozoru nad provedením díla pověřit odborně způsobilou fyzickou osobu (dále jen „stavbyvedoucího“). Osoba vykonávající dozor zhotovitele bude zastupovat zhotovitele na místě díla a pokyny, které jí budou předány, budou platit stejně, jako by byly předány přímo zhotoviteli.</w:t>
      </w:r>
    </w:p>
    <w:p w14:paraId="7555B138"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 xml:space="preserve">Oprávněná osoba zhotovitele uvedená v záhlaví této smlouvy pověřuje osobou stavbyvedoucího </w:t>
      </w:r>
      <w:r w:rsidRPr="00464C2E">
        <w:rPr>
          <w:rFonts w:ascii="Calibri" w:hAnsi="Calibri" w:cs="Calibri"/>
          <w:sz w:val="22"/>
          <w:szCs w:val="22"/>
          <w:highlight w:val="yellow"/>
        </w:rPr>
        <w:t>XXX</w:t>
      </w:r>
      <w:r w:rsidRPr="00464C2E">
        <w:rPr>
          <w:rFonts w:ascii="Calibri" w:hAnsi="Calibri" w:cs="Calibri"/>
          <w:sz w:val="22"/>
          <w:szCs w:val="22"/>
        </w:rPr>
        <w:t xml:space="preserve">, tel.: </w:t>
      </w:r>
      <w:r w:rsidRPr="00464C2E">
        <w:rPr>
          <w:rFonts w:ascii="Calibri" w:hAnsi="Calibri" w:cs="Calibri"/>
          <w:sz w:val="22"/>
          <w:szCs w:val="22"/>
          <w:highlight w:val="yellow"/>
        </w:rPr>
        <w:t>XXX</w:t>
      </w:r>
      <w:r w:rsidRPr="00464C2E">
        <w:rPr>
          <w:rFonts w:ascii="Calibri" w:hAnsi="Calibri" w:cs="Calibri"/>
          <w:sz w:val="22"/>
          <w:szCs w:val="22"/>
        </w:rPr>
        <w:t xml:space="preserve">, </w:t>
      </w:r>
      <w:hyperlink r:id="rId9" w:history="1">
        <w:r w:rsidRPr="00464C2E">
          <w:rPr>
            <w:rStyle w:val="Hypertextovodkaz"/>
            <w:rFonts w:ascii="Calibri" w:hAnsi="Calibri" w:cs="Calibri"/>
            <w:sz w:val="22"/>
            <w:szCs w:val="22"/>
            <w:highlight w:val="yellow"/>
          </w:rPr>
          <w:t>XXX</w:t>
        </w:r>
        <w:r w:rsidRPr="00464C2E">
          <w:rPr>
            <w:rStyle w:val="Hypertextovodkaz"/>
            <w:rFonts w:ascii="Calibri" w:hAnsi="Calibri" w:cs="Calibri"/>
            <w:sz w:val="22"/>
            <w:szCs w:val="22"/>
          </w:rPr>
          <w:t>@</w:t>
        </w:r>
        <w:r w:rsidRPr="00464C2E">
          <w:rPr>
            <w:rStyle w:val="Hypertextovodkaz"/>
            <w:rFonts w:ascii="Calibri" w:hAnsi="Calibri" w:cs="Calibri"/>
            <w:sz w:val="22"/>
            <w:szCs w:val="22"/>
            <w:highlight w:val="yellow"/>
          </w:rPr>
          <w:t>XXX</w:t>
        </w:r>
        <w:r w:rsidRPr="00464C2E">
          <w:rPr>
            <w:rStyle w:val="Hypertextovodkaz"/>
            <w:rFonts w:ascii="Calibri" w:hAnsi="Calibri" w:cs="Calibri"/>
            <w:sz w:val="22"/>
            <w:szCs w:val="22"/>
          </w:rPr>
          <w:t>.cz</w:t>
        </w:r>
      </w:hyperlink>
      <w:r w:rsidRPr="00464C2E">
        <w:rPr>
          <w:rFonts w:ascii="Calibri" w:hAnsi="Calibri" w:cs="Calibri"/>
          <w:sz w:val="22"/>
          <w:szCs w:val="22"/>
        </w:rPr>
        <w:t>. V případě, že dojde ke změně stavbyvedoucího, je zhotovitel povinen objednateli předložit návrh na změnu stavbyvedoucího, k němuž musí doložit doklady o odborné způsobilosti. Změna těchto osob je možná jen se souhlasem objednatele.</w:t>
      </w:r>
    </w:p>
    <w:p w14:paraId="737CABB3"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Zhotovitel se zavazuje k tomu, že po celou dobu provádění díla bude mít k dispozici potřebný počet dostatečně odborně kvalifikovaných pracovníků.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14:paraId="10D3E3B2" w14:textId="2290AF4C" w:rsidR="000B18DF" w:rsidRPr="00464C2E" w:rsidRDefault="000B18DF" w:rsidP="000B18DF">
      <w:pPr>
        <w:numPr>
          <w:ilvl w:val="0"/>
          <w:numId w:val="139"/>
        </w:numPr>
        <w:tabs>
          <w:tab w:val="left" w:pos="1080"/>
          <w:tab w:val="left" w:pos="1260"/>
        </w:tabs>
        <w:jc w:val="both"/>
        <w:rPr>
          <w:rFonts w:ascii="Calibri" w:hAnsi="Calibri" w:cs="Calibri"/>
          <w:sz w:val="22"/>
          <w:szCs w:val="22"/>
        </w:rPr>
      </w:pPr>
      <w:r w:rsidRPr="00464C2E">
        <w:rPr>
          <w:rFonts w:ascii="Calibri" w:hAnsi="Calibri" w:cs="Calibri"/>
          <w:sz w:val="22"/>
          <w:szCs w:val="22"/>
        </w:rPr>
        <w:t>Zhotovitel je povinen mít k dispozici a na žádost objednatele předložit popis technologických postupů a technických metod, kterých hodlá užít při provádění stavby, a to vždy před zahájením příslušných prací na stavbě, ke kterým se požadovaný technologický postup vztahuje.</w:t>
      </w:r>
    </w:p>
    <w:p w14:paraId="2BD2EC45"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Zhotovitel je povinen provádět důslednou kontrolu nakupovaných materiálů, hmot, surovin, výrobků, dodávek a dalších věcí potřebných pro provádění díla dle této smlouvy a vyžadovat od výrobců a dodavatelů atesty, prohlášení o vlastnostech, prohlášení o shodě, certifikáty, záruční dokumentaci a návody k obsluze podle této smlouvy.</w:t>
      </w:r>
    </w:p>
    <w:p w14:paraId="55BEED47"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w:t>
      </w:r>
    </w:p>
    <w:p w14:paraId="18A1B14F"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Zhotovitel je povinen bez zbytečného odkladu objednatele písemně upozornit na skutečnosti, jež mohou mít vliv na řádné a včasné zhotovení díla, nebo na dosažení účelu sledovaného touto smlouvou, a jež vyplývají či naopak nevyplývají z dokumentů či informací jinak zpřístupněných zhotoviteli objednatelem za účelem plnění této smlouvy.</w:t>
      </w:r>
    </w:p>
    <w:p w14:paraId="0E1BE87D"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iCs/>
          <w:sz w:val="22"/>
          <w:szCs w:val="22"/>
        </w:rPr>
        <w:t>Zhotovitel je povinen poskytnout všem subjektům provádějícím kontrolu nezbytné doklady a informace týkající se dodavatelských činností souvisejících s provedením díla.</w:t>
      </w:r>
    </w:p>
    <w:p w14:paraId="5FB2AD25" w14:textId="77777777" w:rsidR="000B18DF" w:rsidRPr="00464C2E" w:rsidRDefault="000B18DF" w:rsidP="000B18DF">
      <w:pPr>
        <w:numPr>
          <w:ilvl w:val="0"/>
          <w:numId w:val="139"/>
        </w:numPr>
        <w:tabs>
          <w:tab w:val="left" w:pos="1080"/>
          <w:tab w:val="left" w:pos="1260"/>
        </w:tabs>
        <w:jc w:val="both"/>
        <w:rPr>
          <w:rFonts w:ascii="Calibri" w:hAnsi="Calibri" w:cs="Calibri"/>
          <w:sz w:val="22"/>
          <w:szCs w:val="22"/>
        </w:rPr>
      </w:pPr>
      <w:r w:rsidRPr="00464C2E">
        <w:rPr>
          <w:rFonts w:ascii="Calibri" w:hAnsi="Calibri" w:cs="Calibri"/>
          <w:sz w:val="22"/>
          <w:szCs w:val="22"/>
        </w:rPr>
        <w:t xml:space="preserve">Smluvní strany se zavazují spolupracovat při zajišťování bezpečnosti a ochrany zdraví při práci a požární ochrany </w:t>
      </w:r>
      <w:r w:rsidRPr="00464C2E">
        <w:rPr>
          <w:rFonts w:ascii="Calibri" w:hAnsi="Calibri" w:cs="Calibri"/>
          <w:iCs/>
          <w:sz w:val="22"/>
          <w:szCs w:val="22"/>
        </w:rPr>
        <w:t>(dále jen „BOZP a PO“)</w:t>
      </w:r>
      <w:r w:rsidRPr="00464C2E">
        <w:rPr>
          <w:rFonts w:ascii="Calibri" w:hAnsi="Calibri" w:cs="Calibri"/>
          <w:sz w:val="22"/>
          <w:szCs w:val="22"/>
        </w:rPr>
        <w:t xml:space="preserve"> v souvislosti s prováděním díla. Zhotovitel se zavazuje řádně a prokazatelně seznámit se s interními předpisy objednatele k zajištění BOZP a PO. </w:t>
      </w:r>
      <w:r w:rsidRPr="00464C2E">
        <w:rPr>
          <w:rFonts w:ascii="Calibri" w:hAnsi="Calibri" w:cs="Calibri"/>
          <w:iCs/>
          <w:sz w:val="22"/>
          <w:szCs w:val="22"/>
        </w:rPr>
        <w:t>Zhotovitel je povinen zajistit na staveništi a prováděném díle dodržování obecně závazných právních i ostatních předpisů k zajištění BOZP a PO</w:t>
      </w:r>
      <w:r w:rsidRPr="00464C2E">
        <w:rPr>
          <w:rFonts w:ascii="Calibri" w:hAnsi="Calibri" w:cs="Calibri"/>
          <w:sz w:val="22"/>
          <w:szCs w:val="22"/>
        </w:rPr>
        <w:t>.</w:t>
      </w:r>
    </w:p>
    <w:p w14:paraId="64A944F2" w14:textId="77777777" w:rsidR="000B18DF" w:rsidRPr="00464C2E" w:rsidRDefault="000B18DF" w:rsidP="000B18DF">
      <w:pPr>
        <w:numPr>
          <w:ilvl w:val="0"/>
          <w:numId w:val="139"/>
        </w:numPr>
        <w:tabs>
          <w:tab w:val="left" w:pos="1080"/>
          <w:tab w:val="left" w:pos="1260"/>
        </w:tabs>
        <w:jc w:val="both"/>
        <w:rPr>
          <w:rFonts w:ascii="Calibri" w:hAnsi="Calibri" w:cs="Calibri"/>
          <w:sz w:val="22"/>
          <w:szCs w:val="22"/>
        </w:rPr>
      </w:pPr>
      <w:r w:rsidRPr="00464C2E">
        <w:rPr>
          <w:rFonts w:ascii="Calibri" w:hAnsi="Calibri" w:cs="Calibri"/>
          <w:sz w:val="22"/>
          <w:szCs w:val="22"/>
        </w:rPr>
        <w:t>Zhotovitel musí bezodkladně informovat objednatele o všech pracovních úrazech s předpokládanou pracovní neschopností bez ohledu na její délku nebo o úmrtí osoby v souvislosti s prováděním díla.</w:t>
      </w:r>
    </w:p>
    <w:p w14:paraId="4CC6F651"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Zhotovitel je povinen plně odškodnit objednatele za jakékoliv nároky a náklady, které mu vznikly narušením práv třetích osob (obtěžování, ohrožení výkonu, zásah) činností zhotovitele nebo v souvislosti s ním.</w:t>
      </w:r>
    </w:p>
    <w:p w14:paraId="07E46BAE"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napToGrid w:val="0"/>
          <w:sz w:val="22"/>
          <w:szCs w:val="22"/>
        </w:rPr>
        <w:t>Bude-li muset dílo projít zvláštními zkouškami, kontrolami nebo schvalováním, bude-li to požadovat objednatel nebo vyplývá-li takový požadavek z relevantních právních předpisů nebo příslušných ČSN, předá zhotovitel objednateli včas informaci o jejich vykonání. Zhotovitel je povinen zajistit zkoušky, kontrolu nebo schválení příslušnými orgány či úřady a včas písemně objednatele vyrozumět o místě a čase jejich konání.</w:t>
      </w:r>
    </w:p>
    <w:p w14:paraId="6103950D"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lastRenderedPageBreak/>
        <w:t xml:space="preserve">Zhotovitel oznámí objednateli 3 pracovní dny předem termín provádění zkoušek a seznámí objednatele písemně s jejich výsledky.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w:t>
      </w:r>
      <w:proofErr w:type="gramStart"/>
      <w:r w:rsidRPr="00464C2E">
        <w:rPr>
          <w:rFonts w:ascii="Calibri" w:hAnsi="Calibri" w:cs="Calibri"/>
          <w:sz w:val="22"/>
          <w:szCs w:val="22"/>
        </w:rPr>
        <w:t>prokáží</w:t>
      </w:r>
      <w:proofErr w:type="gramEnd"/>
      <w:r w:rsidRPr="00464C2E">
        <w:rPr>
          <w:rFonts w:ascii="Calibri" w:hAnsi="Calibri" w:cs="Calibri"/>
          <w:sz w:val="22"/>
          <w:szCs w:val="22"/>
        </w:rPr>
        <w:t xml:space="preserve"> oprávněnost pochybností objednatele, v opačném případě hradí náklady na opakované zkoušky objednatel.</w:t>
      </w:r>
    </w:p>
    <w:p w14:paraId="6179FF51"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napToGrid w:val="0"/>
          <w:sz w:val="22"/>
          <w:szCs w:val="22"/>
        </w:rPr>
        <w:t>Skryje-li nebo zatají-li zhotovitel sám nebo prostřednictvím někoho část díla, která byla určena ke zvláštním zkouškám, kontrolám nebo schválení, nebo nezabrání-li skrytí či zatajení takové části díla jinou osobou, před jejich provedením, zadáním nebo dokončením, je zhotovitel na pokyn objednatele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08936B07" w14:textId="77777777" w:rsidR="000B18DF" w:rsidRPr="0033278E" w:rsidRDefault="000B18DF" w:rsidP="000B18DF">
      <w:pPr>
        <w:pStyle w:val="slolnku"/>
        <w:rPr>
          <w:rFonts w:ascii="Cambria" w:hAnsi="Cambria" w:cs="Calibri"/>
        </w:rPr>
      </w:pPr>
      <w:r w:rsidRPr="0033278E">
        <w:rPr>
          <w:rFonts w:ascii="Cambria" w:hAnsi="Cambria" w:cs="Calibri"/>
        </w:rPr>
        <w:t>XIII.</w:t>
      </w:r>
    </w:p>
    <w:p w14:paraId="1A7D9F79" w14:textId="77777777" w:rsidR="000B18DF" w:rsidRPr="0033278E" w:rsidRDefault="000B18DF" w:rsidP="000B18DF">
      <w:pPr>
        <w:pStyle w:val="slolnku"/>
        <w:spacing w:before="0"/>
        <w:rPr>
          <w:rFonts w:ascii="Cambria" w:hAnsi="Cambria" w:cs="Calibri"/>
        </w:rPr>
      </w:pPr>
      <w:r w:rsidRPr="0033278E">
        <w:rPr>
          <w:rFonts w:ascii="Cambria" w:hAnsi="Cambria" w:cs="Calibri"/>
        </w:rPr>
        <w:t>Poddodavatelé zhotovitele</w:t>
      </w:r>
    </w:p>
    <w:p w14:paraId="605B93B6" w14:textId="77777777" w:rsidR="000B18DF" w:rsidRPr="00464C2E" w:rsidRDefault="000B18DF" w:rsidP="000B18DF">
      <w:pPr>
        <w:pStyle w:val="Textslodst"/>
        <w:numPr>
          <w:ilvl w:val="0"/>
          <w:numId w:val="140"/>
        </w:numPr>
        <w:rPr>
          <w:rFonts w:ascii="Calibri" w:hAnsi="Calibri" w:cs="Calibri"/>
          <w:sz w:val="22"/>
          <w:szCs w:val="22"/>
        </w:rPr>
      </w:pPr>
      <w:r w:rsidRPr="00464C2E">
        <w:rPr>
          <w:rFonts w:ascii="Calibri" w:hAnsi="Calibri" w:cs="Calibri"/>
          <w:sz w:val="22"/>
          <w:szCs w:val="22"/>
        </w:rPr>
        <w:t>Zhotovitel je povinen pro realizaci díla využít těch poddodavatelů, jejichž prostřednictvím v nabídce prokazoval způsobilost. V případě, že to není možné, je povinen objednateli předložit návrh na změnu poddodavatelů, k nimž musí doložit doklady o způsobilosti, z nichž bude patrné, že nově navrhovaní poddodavatelé splňují požadavky na způsobilost stejně jako původní poddodavatelé, jejichž prostřednictvím zhotovitel způsobilost prokazoval ve své nabídce.</w:t>
      </w:r>
    </w:p>
    <w:p w14:paraId="343E9425" w14:textId="77777777" w:rsidR="000B18DF" w:rsidRPr="00464C2E" w:rsidRDefault="000B18DF" w:rsidP="000B18DF">
      <w:pPr>
        <w:pStyle w:val="Textslodst"/>
        <w:numPr>
          <w:ilvl w:val="0"/>
          <w:numId w:val="141"/>
        </w:numPr>
        <w:rPr>
          <w:rFonts w:ascii="Calibri" w:hAnsi="Calibri" w:cs="Calibri"/>
          <w:sz w:val="22"/>
          <w:szCs w:val="22"/>
        </w:rPr>
      </w:pPr>
      <w:r w:rsidRPr="00464C2E">
        <w:rPr>
          <w:rFonts w:ascii="Calibri" w:hAnsi="Calibri" w:cs="Calibri"/>
          <w:sz w:val="22"/>
          <w:szCs w:val="22"/>
        </w:rPr>
        <w:t>Zhotovitel je povinen zajišťovat koordinaci a součinnost poddodavatelů stavby a dalších účastníků tak, aby nedošlo k narušení plynulého provádění díla.</w:t>
      </w:r>
    </w:p>
    <w:p w14:paraId="5FC61FEA" w14:textId="77777777" w:rsidR="000B18DF" w:rsidRPr="00464C2E" w:rsidRDefault="000B18DF" w:rsidP="000B18DF">
      <w:pPr>
        <w:pStyle w:val="Textslodst"/>
        <w:numPr>
          <w:ilvl w:val="0"/>
          <w:numId w:val="141"/>
        </w:numPr>
        <w:tabs>
          <w:tab w:val="clear" w:pos="1260"/>
        </w:tabs>
        <w:rPr>
          <w:rFonts w:ascii="Calibri" w:hAnsi="Calibri" w:cs="Calibri"/>
          <w:sz w:val="22"/>
          <w:szCs w:val="22"/>
        </w:rPr>
      </w:pPr>
      <w:r w:rsidRPr="00464C2E">
        <w:rPr>
          <w:rFonts w:ascii="Calibri" w:hAnsi="Calibri" w:cs="Calibri"/>
          <w:sz w:val="22"/>
          <w:szCs w:val="22"/>
        </w:rPr>
        <w:t>Na žádost objednatele se zhotovitel zavazuje bezodkladně, nejpozději však do tří pracovních dnů po sdělení takové žádosti, předložit písemný seznam poddodavatelů, které hodlá pověřit plněním části díla dle této smlouvy.</w:t>
      </w:r>
    </w:p>
    <w:p w14:paraId="4EC330FE" w14:textId="5A2AFF68" w:rsidR="000B18DF" w:rsidRPr="00464C2E" w:rsidRDefault="000B18DF" w:rsidP="000B18DF">
      <w:pPr>
        <w:pStyle w:val="Textslodst"/>
        <w:numPr>
          <w:ilvl w:val="0"/>
          <w:numId w:val="141"/>
        </w:numPr>
        <w:tabs>
          <w:tab w:val="clear" w:pos="1260"/>
        </w:tabs>
        <w:rPr>
          <w:rFonts w:ascii="Calibri" w:hAnsi="Calibri" w:cs="Calibri"/>
          <w:sz w:val="22"/>
          <w:szCs w:val="22"/>
        </w:rPr>
      </w:pPr>
      <w:r w:rsidRPr="00464C2E">
        <w:rPr>
          <w:rFonts w:ascii="Calibri" w:hAnsi="Calibri" w:cs="Calibri"/>
          <w:sz w:val="22"/>
          <w:szCs w:val="22"/>
        </w:rPr>
        <w:t>Zhotovitel však odpovídá za plnění části díla poddodavateli, jako by je plnil sám.</w:t>
      </w:r>
    </w:p>
    <w:p w14:paraId="313B6A13" w14:textId="77777777" w:rsidR="000B18DF" w:rsidRPr="00464C2E" w:rsidRDefault="000B18DF" w:rsidP="000B18DF">
      <w:pPr>
        <w:pStyle w:val="Textslodst"/>
        <w:numPr>
          <w:ilvl w:val="0"/>
          <w:numId w:val="141"/>
        </w:numPr>
        <w:tabs>
          <w:tab w:val="clear" w:pos="1260"/>
        </w:tabs>
        <w:rPr>
          <w:rFonts w:ascii="Calibri" w:hAnsi="Calibri" w:cs="Calibri"/>
          <w:sz w:val="22"/>
          <w:szCs w:val="22"/>
        </w:rPr>
      </w:pPr>
      <w:r w:rsidRPr="00464C2E">
        <w:rPr>
          <w:rFonts w:ascii="Calibri" w:hAnsi="Calibri" w:cs="Calibri"/>
          <w:sz w:val="22"/>
          <w:szCs w:val="22"/>
        </w:rPr>
        <w:t>Zhotovitel se zavazuje, že ve smlouvách s případnými poddodavateli zaváže poddodavatele k plnění těch závazků, k jejichž splnění se zavázal v této smlouvě, a to v rozsahu, v jakém budou poddodavatelem tyto závazky na díle plněny.</w:t>
      </w:r>
    </w:p>
    <w:p w14:paraId="5C2ED15A" w14:textId="77777777" w:rsidR="000B18DF" w:rsidRPr="0033278E" w:rsidRDefault="000B18DF" w:rsidP="000B18DF">
      <w:pPr>
        <w:pStyle w:val="slolnku"/>
        <w:rPr>
          <w:rFonts w:ascii="Cambria" w:hAnsi="Cambria" w:cs="Calibri"/>
          <w:szCs w:val="24"/>
        </w:rPr>
      </w:pPr>
      <w:r w:rsidRPr="0033278E">
        <w:rPr>
          <w:rFonts w:ascii="Cambria" w:hAnsi="Cambria" w:cs="Calibri"/>
          <w:szCs w:val="24"/>
        </w:rPr>
        <w:t>XIV.</w:t>
      </w:r>
    </w:p>
    <w:p w14:paraId="0B22615C" w14:textId="77777777" w:rsidR="000B18DF" w:rsidRPr="0033278E" w:rsidRDefault="000B18DF" w:rsidP="000B18DF">
      <w:pPr>
        <w:pStyle w:val="slolnku"/>
        <w:spacing w:before="0"/>
        <w:rPr>
          <w:rFonts w:ascii="Cambria" w:hAnsi="Cambria" w:cs="Calibri"/>
          <w:szCs w:val="24"/>
        </w:rPr>
      </w:pPr>
      <w:r w:rsidRPr="0033278E">
        <w:rPr>
          <w:rFonts w:ascii="Cambria" w:hAnsi="Cambria" w:cs="Calibri"/>
          <w:szCs w:val="24"/>
        </w:rPr>
        <w:t>Nebezpečí škody a pojištění zhotovitele</w:t>
      </w:r>
    </w:p>
    <w:p w14:paraId="40FDBCF8" w14:textId="77777777" w:rsidR="000B18DF" w:rsidRPr="00464C2E" w:rsidRDefault="000B18DF" w:rsidP="000B18DF">
      <w:pPr>
        <w:pStyle w:val="Textslodst"/>
        <w:numPr>
          <w:ilvl w:val="0"/>
          <w:numId w:val="125"/>
        </w:numPr>
        <w:rPr>
          <w:rFonts w:ascii="Calibri" w:hAnsi="Calibri" w:cs="Calibri"/>
          <w:sz w:val="22"/>
          <w:szCs w:val="22"/>
        </w:rPr>
      </w:pPr>
      <w:r w:rsidRPr="00464C2E">
        <w:rPr>
          <w:rFonts w:ascii="Calibri" w:hAnsi="Calibri" w:cs="Calibri"/>
          <w:sz w:val="22"/>
          <w:szCs w:val="22"/>
        </w:rPr>
        <w:t>Vlastníkem díla, jehož zhotovení je předmětem této smlouvy, je od počátku objednatel. Po předání staveniště zhotoviteli k provedení díla podle této smlouvy přechází na zhotovitele v plné výši povinnost k náhradě škody způsobené na díle, a újmy způsobené provozní činností zhotovitele, a to až do doby jeho zpětného převzetí objednatelem.</w:t>
      </w:r>
    </w:p>
    <w:p w14:paraId="614758EC" w14:textId="77777777" w:rsidR="000B18DF" w:rsidRPr="0087090C" w:rsidRDefault="000B18DF" w:rsidP="000B18DF">
      <w:pPr>
        <w:pStyle w:val="Textslodst"/>
        <w:numPr>
          <w:ilvl w:val="0"/>
          <w:numId w:val="125"/>
        </w:numPr>
        <w:rPr>
          <w:rFonts w:ascii="Calibri" w:hAnsi="Calibri" w:cs="Calibri"/>
          <w:sz w:val="22"/>
          <w:szCs w:val="22"/>
        </w:rPr>
      </w:pPr>
      <w:r w:rsidRPr="0087090C">
        <w:rPr>
          <w:rFonts w:ascii="Calibri" w:hAnsi="Calibri" w:cs="Calibri"/>
          <w:sz w:val="22"/>
          <w:szCs w:val="22"/>
        </w:rPr>
        <w:t>Zhotovitel prohlašuje, že má sjednáno v souvislosti s realizací díla dle této smlouvy pojištění odpovědnosti za škodu způsobenou svojí činností, a to s limitem pojistného plnění pro jednu a všechny škody v minimální výši 5 mil. Kč. Pojištění nesmí omezovat nebo vylučovat plnění pojistitele v případě vzniku škody kteroukoli z činností nebo na kterékoli věci, které spadají do vymezení předmětu díla.</w:t>
      </w:r>
    </w:p>
    <w:p w14:paraId="092B45FB" w14:textId="77777777" w:rsidR="000B18DF" w:rsidRPr="0087090C" w:rsidRDefault="000B18DF" w:rsidP="000B18DF">
      <w:pPr>
        <w:pStyle w:val="Textslodst"/>
        <w:numPr>
          <w:ilvl w:val="0"/>
          <w:numId w:val="125"/>
        </w:numPr>
        <w:rPr>
          <w:rFonts w:ascii="Calibri" w:hAnsi="Calibri" w:cs="Calibri"/>
          <w:sz w:val="22"/>
          <w:szCs w:val="22"/>
        </w:rPr>
      </w:pPr>
      <w:r w:rsidRPr="0087090C">
        <w:rPr>
          <w:rFonts w:ascii="Calibri" w:hAnsi="Calibri" w:cs="Calibri"/>
          <w:sz w:val="22"/>
          <w:szCs w:val="22"/>
        </w:rPr>
        <w:t>Doklad o pojištění je zhotovitel povinen předložit objednateli nejpozději k datu předání a převzetí staveniště. Předložení dokladu o pojištění bude zapsáno do protokolu o předání a převzetí staveniště.</w:t>
      </w:r>
    </w:p>
    <w:p w14:paraId="5C286568" w14:textId="77777777" w:rsidR="000B18DF" w:rsidRPr="0087090C" w:rsidRDefault="000B18DF" w:rsidP="000B18DF">
      <w:pPr>
        <w:pStyle w:val="Textslodst"/>
        <w:numPr>
          <w:ilvl w:val="0"/>
          <w:numId w:val="125"/>
        </w:numPr>
        <w:rPr>
          <w:rFonts w:ascii="Calibri" w:hAnsi="Calibri" w:cs="Calibri"/>
          <w:sz w:val="22"/>
          <w:szCs w:val="22"/>
        </w:rPr>
      </w:pPr>
      <w:r w:rsidRPr="0087090C">
        <w:rPr>
          <w:rFonts w:ascii="Calibri" w:hAnsi="Calibri" w:cs="Calibri"/>
          <w:sz w:val="22"/>
          <w:szCs w:val="22"/>
        </w:rPr>
        <w:t>Odpovídající pojištění bude udržováno v platnosti od zahájení provádění díla až do řádného dokončení a předání díla a objednatel si může vyžádat doložení dokladu o pojištění kdykoli v průběhu plnění předmětu díla.</w:t>
      </w:r>
    </w:p>
    <w:p w14:paraId="14C71B9A" w14:textId="77777777" w:rsidR="000B18DF" w:rsidRPr="0087090C" w:rsidRDefault="000B18DF" w:rsidP="000B18DF">
      <w:pPr>
        <w:pStyle w:val="Textslodst"/>
        <w:numPr>
          <w:ilvl w:val="0"/>
          <w:numId w:val="125"/>
        </w:numPr>
        <w:rPr>
          <w:rFonts w:ascii="Calibri" w:hAnsi="Calibri" w:cs="Calibri"/>
          <w:sz w:val="22"/>
          <w:szCs w:val="22"/>
        </w:rPr>
      </w:pPr>
      <w:r w:rsidRPr="0087090C">
        <w:rPr>
          <w:rFonts w:ascii="Calibri" w:hAnsi="Calibri" w:cs="Calibri"/>
          <w:sz w:val="22"/>
          <w:szCs w:val="22"/>
        </w:rPr>
        <w:t xml:space="preserve">V případě, že zhotovitel řádně a včas neuzavře nebo nebude udržovat v účinnosti některé pojištění požadované smlouvou nebo nepředloží objednateli doklady o pojištění dle odst. 2 tohoto článku, může objednatel v takovém případě uzavřít a udržovat v účinnosti příslušné pojištění vhodné pro tento účel a platit pojistné. Takto vynaložené částky představují splatnou pohledávku objednatele za zhotovitelem. </w:t>
      </w:r>
    </w:p>
    <w:p w14:paraId="357AAE19" w14:textId="77777777" w:rsidR="000B18DF" w:rsidRPr="0033278E" w:rsidRDefault="000B18DF" w:rsidP="000B18DF">
      <w:pPr>
        <w:pStyle w:val="slolnku"/>
        <w:rPr>
          <w:rFonts w:ascii="Cambria" w:hAnsi="Cambria" w:cs="Calibri"/>
        </w:rPr>
      </w:pPr>
      <w:r w:rsidRPr="0033278E">
        <w:rPr>
          <w:rFonts w:ascii="Cambria" w:hAnsi="Cambria" w:cs="Calibri"/>
        </w:rPr>
        <w:lastRenderedPageBreak/>
        <w:t>XV.</w:t>
      </w:r>
    </w:p>
    <w:p w14:paraId="3E75D60A" w14:textId="77777777" w:rsidR="000B18DF" w:rsidRPr="0033278E" w:rsidRDefault="000B18DF" w:rsidP="000B18DF">
      <w:pPr>
        <w:pStyle w:val="slolnku"/>
        <w:spacing w:before="0"/>
        <w:rPr>
          <w:rFonts w:ascii="Cambria" w:hAnsi="Cambria" w:cs="Calibri"/>
        </w:rPr>
      </w:pPr>
      <w:r w:rsidRPr="0033278E">
        <w:rPr>
          <w:rFonts w:ascii="Cambria" w:hAnsi="Cambria" w:cs="Calibri"/>
        </w:rPr>
        <w:t>Předání díla</w:t>
      </w:r>
    </w:p>
    <w:p w14:paraId="49A1191F" w14:textId="40019BDD" w:rsidR="000B18DF" w:rsidRPr="00464C2E" w:rsidRDefault="000B18DF" w:rsidP="000B18DF">
      <w:pPr>
        <w:pStyle w:val="Textslodst"/>
        <w:numPr>
          <w:ilvl w:val="0"/>
          <w:numId w:val="130"/>
        </w:numPr>
        <w:rPr>
          <w:rFonts w:ascii="Calibri" w:hAnsi="Calibri" w:cs="Calibri"/>
          <w:sz w:val="22"/>
          <w:szCs w:val="22"/>
        </w:rPr>
      </w:pPr>
      <w:r w:rsidRPr="00464C2E">
        <w:rPr>
          <w:rFonts w:ascii="Calibri" w:hAnsi="Calibri" w:cs="Calibri"/>
          <w:sz w:val="22"/>
          <w:szCs w:val="22"/>
        </w:rPr>
        <w:t>Předání a převzetí díla probíhá jako řízení na staveništi, jehož předmětem je šetření o skutečném stavu dokončeného díla, případně jeho částí. Zhotovitel nejpozději 7 dnů předem oznámí písemně objednateli, že dílo je připraveno k převzetí. Předání díla se účastní osob</w:t>
      </w:r>
      <w:r w:rsidR="00E13A57">
        <w:rPr>
          <w:rFonts w:ascii="Calibri" w:hAnsi="Calibri" w:cs="Calibri"/>
          <w:sz w:val="22"/>
          <w:szCs w:val="22"/>
        </w:rPr>
        <w:t>a</w:t>
      </w:r>
      <w:r w:rsidRPr="00464C2E">
        <w:rPr>
          <w:rFonts w:ascii="Calibri" w:hAnsi="Calibri" w:cs="Calibri"/>
          <w:sz w:val="22"/>
          <w:szCs w:val="22"/>
        </w:rPr>
        <w:t xml:space="preserve"> vykonávající funkci AD. Objednatel je oprávněn přizvat k předání a převzetí díla i jiné osoby, jejichž účast pokládá za nezbytnou.</w:t>
      </w:r>
    </w:p>
    <w:p w14:paraId="444D8BC9" w14:textId="77777777" w:rsidR="000B18DF" w:rsidRPr="00464C2E" w:rsidRDefault="000B18DF" w:rsidP="000B18DF">
      <w:pPr>
        <w:pStyle w:val="Textslodst"/>
        <w:numPr>
          <w:ilvl w:val="0"/>
          <w:numId w:val="130"/>
        </w:numPr>
        <w:rPr>
          <w:rFonts w:ascii="Calibri" w:hAnsi="Calibri" w:cs="Calibri"/>
          <w:sz w:val="22"/>
          <w:szCs w:val="22"/>
        </w:rPr>
      </w:pPr>
      <w:r w:rsidRPr="00464C2E">
        <w:rPr>
          <w:rFonts w:ascii="Calibri" w:hAnsi="Calibri" w:cs="Calibri"/>
          <w:sz w:val="22"/>
          <w:szCs w:val="22"/>
        </w:rPr>
        <w:t xml:space="preserve">Dílo se považuje za řádně provedené jeho řádným dokončením a předáním objednateli </w:t>
      </w:r>
      <w:r w:rsidRPr="00464C2E">
        <w:rPr>
          <w:rFonts w:ascii="Calibri" w:hAnsi="Calibri" w:cs="Calibri"/>
          <w:snapToGrid w:val="0"/>
          <w:sz w:val="22"/>
          <w:szCs w:val="22"/>
        </w:rPr>
        <w:t xml:space="preserve">bez vad a nedodělků </w:t>
      </w:r>
      <w:r w:rsidRPr="00464C2E">
        <w:rPr>
          <w:rFonts w:ascii="Calibri" w:hAnsi="Calibri" w:cs="Calibri"/>
          <w:sz w:val="22"/>
          <w:szCs w:val="22"/>
        </w:rPr>
        <w:t>ve stavu umožňujícím jeho řádné užívání objednatelem. Objednatel je povinen převzít dílo v případě, že nemá žádné vady a nedodělky a zhotovitel nahradil případné škody vzniklé při provádění díla, za něž odpovídá. Objednatel může převzít dílo s vadami a nedodělky, které nebrání užívání díla. V takovém případě smluvní strany sjednají v protokolu o předání a převzetí díla termín odstranění vad a nedodělků. Do odstranění vad a nedodělků uvedených v protokolu o předání a převzetí díla není dílo dokončeno.</w:t>
      </w:r>
    </w:p>
    <w:p w14:paraId="6DF86978" w14:textId="77777777" w:rsidR="000B18DF" w:rsidRPr="00464C2E" w:rsidRDefault="000B18DF" w:rsidP="000B18DF">
      <w:pPr>
        <w:pStyle w:val="Textslodst"/>
        <w:numPr>
          <w:ilvl w:val="0"/>
          <w:numId w:val="130"/>
        </w:numPr>
        <w:rPr>
          <w:rFonts w:ascii="Calibri" w:hAnsi="Calibri" w:cs="Calibri"/>
          <w:sz w:val="22"/>
          <w:szCs w:val="22"/>
        </w:rPr>
      </w:pPr>
      <w:r w:rsidRPr="00464C2E">
        <w:rPr>
          <w:rFonts w:ascii="Calibri" w:hAnsi="Calibri" w:cs="Calibri"/>
          <w:sz w:val="22"/>
          <w:szCs w:val="22"/>
        </w:rPr>
        <w:t>Zhotovitel je povinen u přejímacího řízení</w:t>
      </w:r>
      <w:r w:rsidRPr="00464C2E">
        <w:rPr>
          <w:rFonts w:ascii="Calibri" w:hAnsi="Calibri" w:cs="Calibri"/>
          <w:caps/>
          <w:sz w:val="22"/>
          <w:szCs w:val="22"/>
        </w:rPr>
        <w:t xml:space="preserve"> </w:t>
      </w:r>
      <w:r w:rsidRPr="00464C2E">
        <w:rPr>
          <w:rFonts w:ascii="Calibri" w:hAnsi="Calibri" w:cs="Calibri"/>
          <w:sz w:val="22"/>
          <w:szCs w:val="22"/>
        </w:rPr>
        <w:t>sepsat protokol o předání a převzetí díla, který musí být oběma smluvními stranami podepsán.</w:t>
      </w:r>
    </w:p>
    <w:p w14:paraId="6DF31D6C" w14:textId="77777777" w:rsidR="000B18DF" w:rsidRPr="00464C2E" w:rsidRDefault="000B18DF" w:rsidP="000B18DF">
      <w:pPr>
        <w:pStyle w:val="Textslodst"/>
        <w:numPr>
          <w:ilvl w:val="0"/>
          <w:numId w:val="130"/>
        </w:numPr>
        <w:rPr>
          <w:rFonts w:ascii="Calibri" w:hAnsi="Calibri" w:cs="Calibri"/>
          <w:sz w:val="22"/>
          <w:szCs w:val="22"/>
        </w:rPr>
      </w:pPr>
      <w:r w:rsidRPr="00464C2E">
        <w:rPr>
          <w:rFonts w:ascii="Calibri" w:hAnsi="Calibri" w:cs="Calibri"/>
          <w:sz w:val="22"/>
          <w:szCs w:val="22"/>
        </w:rPr>
        <w:t>Zhotovitel je povinen u přejímacího řízení předat objednateli ve dvou tištěných (papírových) vyhotoveních a v jednom vyhotovení v elektronické podobě veškeré nezbytné doklady nutné k užívání díla včetně (nikoliv však pouze) dokumentace skutečného provedení stavby, zápisů a protokolů o provedených zkouškách, atestů, certifikátů, prohlášení o vlastnostech, prohlášení o shodě použitých materiálů a výrobků, záručních listů a návodů k obsluze dodaných zařízení, manipulačních a provozních řádů, návodů na provoz a údržbu díla a dokumentace údržby. Nedoloží-li zhotovitel požadované doklady, nepovažuje se dílo za dokončené.</w:t>
      </w:r>
    </w:p>
    <w:p w14:paraId="22BCA9C1" w14:textId="77777777" w:rsidR="000B18DF" w:rsidRPr="00464C2E" w:rsidRDefault="000B18DF" w:rsidP="000B18DF">
      <w:pPr>
        <w:pStyle w:val="Textslodst"/>
        <w:numPr>
          <w:ilvl w:val="0"/>
          <w:numId w:val="130"/>
        </w:numPr>
        <w:rPr>
          <w:rFonts w:ascii="Calibri" w:hAnsi="Calibri" w:cs="Calibri"/>
          <w:sz w:val="22"/>
          <w:szCs w:val="22"/>
        </w:rPr>
      </w:pPr>
      <w:r w:rsidRPr="00464C2E">
        <w:rPr>
          <w:rFonts w:ascii="Calibri" w:hAnsi="Calibri" w:cs="Calibri"/>
          <w:sz w:val="22"/>
          <w:szCs w:val="22"/>
        </w:rPr>
        <w:t>Dokumentace skutečného provedení stavby musí kompletně a přesně zachycovat skutečný stav díla tak, jak bylo provedeno.</w:t>
      </w:r>
    </w:p>
    <w:p w14:paraId="3AC90BC8" w14:textId="77777777" w:rsidR="000B18DF" w:rsidRPr="00464C2E" w:rsidRDefault="000B18DF" w:rsidP="000B18DF">
      <w:pPr>
        <w:pStyle w:val="Textslodst"/>
        <w:numPr>
          <w:ilvl w:val="0"/>
          <w:numId w:val="130"/>
        </w:numPr>
        <w:rPr>
          <w:rFonts w:ascii="Calibri" w:hAnsi="Calibri" w:cs="Calibri"/>
          <w:sz w:val="22"/>
          <w:szCs w:val="22"/>
        </w:rPr>
      </w:pPr>
      <w:r w:rsidRPr="00464C2E">
        <w:rPr>
          <w:rFonts w:ascii="Calibri" w:hAnsi="Calibri" w:cs="Calibri"/>
          <w:sz w:val="22"/>
          <w:szCs w:val="22"/>
        </w:rPr>
        <w:t>Veškeré doklady a dokumentace, které se zhotovitel dle smlouvy zavazuje předat objednateli, budou vyhotoveny v českém jazyce, nebude-li mezi objednatelem a zhotovitelem dohodnuto jinak.</w:t>
      </w:r>
    </w:p>
    <w:p w14:paraId="4DD5DA1D" w14:textId="77777777" w:rsidR="000B18DF" w:rsidRPr="00464C2E" w:rsidRDefault="000B18DF" w:rsidP="000B18DF">
      <w:pPr>
        <w:pStyle w:val="Textslodst"/>
        <w:numPr>
          <w:ilvl w:val="0"/>
          <w:numId w:val="130"/>
        </w:numPr>
        <w:rPr>
          <w:rFonts w:ascii="Calibri" w:hAnsi="Calibri" w:cs="Calibri"/>
          <w:sz w:val="22"/>
          <w:szCs w:val="22"/>
        </w:rPr>
      </w:pPr>
      <w:r w:rsidRPr="00464C2E">
        <w:rPr>
          <w:rFonts w:ascii="Calibri" w:hAnsi="Calibri" w:cs="Calibri"/>
          <w:sz w:val="22"/>
          <w:szCs w:val="22"/>
        </w:rPr>
        <w:t xml:space="preserve">Zhotovitel se zavazuje poskytnout objednateli veškerou součinnost potřebnou k získání kolaudačního souhlasu, </w:t>
      </w:r>
      <w:r w:rsidRPr="00464C2E">
        <w:rPr>
          <w:rStyle w:val="InitialStyle"/>
          <w:rFonts w:ascii="Calibri" w:hAnsi="Calibri" w:cs="Calibri"/>
          <w:sz w:val="22"/>
          <w:szCs w:val="22"/>
          <w:lang w:eastAsia="en-GB"/>
        </w:rPr>
        <w:t>kterým bude povoleno užívání díla nebo jeho části k určenému účelu.</w:t>
      </w:r>
      <w:r w:rsidRPr="00464C2E">
        <w:rPr>
          <w:rFonts w:ascii="Calibri" w:hAnsi="Calibri" w:cs="Calibri"/>
          <w:sz w:val="22"/>
          <w:szCs w:val="22"/>
        </w:rPr>
        <w:t xml:space="preserve"> Zhotovitel je zejména povinen obstarat veškerou dokumentaci, doklady či listiny potřebné pro kolaudaci stavby. </w:t>
      </w:r>
      <w:r w:rsidRPr="00464C2E">
        <w:rPr>
          <w:rStyle w:val="InitialStyle"/>
          <w:rFonts w:ascii="Calibri" w:hAnsi="Calibri" w:cs="Calibri"/>
          <w:sz w:val="22"/>
          <w:lang w:eastAsia="en-GB"/>
        </w:rPr>
        <w:t>Objednatel předpokládá, že kolaudační řízení proběhne bezprostředně po převzetí díla objednatelem.</w:t>
      </w:r>
    </w:p>
    <w:p w14:paraId="201D57F0" w14:textId="77777777" w:rsidR="000B18DF" w:rsidRPr="0033278E" w:rsidRDefault="000B18DF" w:rsidP="000B18DF">
      <w:pPr>
        <w:pStyle w:val="slolnku"/>
        <w:rPr>
          <w:rFonts w:ascii="Cambria" w:hAnsi="Cambria" w:cs="Calibri"/>
        </w:rPr>
      </w:pPr>
      <w:r w:rsidRPr="0033278E">
        <w:rPr>
          <w:rFonts w:ascii="Cambria" w:hAnsi="Cambria" w:cs="Calibri"/>
        </w:rPr>
        <w:t>XVI.</w:t>
      </w:r>
    </w:p>
    <w:p w14:paraId="20C35E04" w14:textId="77777777" w:rsidR="000B18DF" w:rsidRPr="0033278E" w:rsidRDefault="000B18DF" w:rsidP="000B18DF">
      <w:pPr>
        <w:pStyle w:val="slolnku"/>
        <w:spacing w:before="0"/>
        <w:rPr>
          <w:rFonts w:ascii="Cambria" w:hAnsi="Cambria" w:cs="Calibri"/>
        </w:rPr>
      </w:pPr>
      <w:r w:rsidRPr="0033278E">
        <w:rPr>
          <w:rFonts w:ascii="Cambria" w:hAnsi="Cambria" w:cs="Calibri"/>
        </w:rPr>
        <w:t>Práva z vadného plnění</w:t>
      </w:r>
    </w:p>
    <w:p w14:paraId="01FA9267" w14:textId="77777777" w:rsidR="000B18DF" w:rsidRPr="00464C2E" w:rsidRDefault="000B18DF" w:rsidP="000B18DF">
      <w:pPr>
        <w:pStyle w:val="Textslodst"/>
        <w:numPr>
          <w:ilvl w:val="0"/>
          <w:numId w:val="96"/>
        </w:numPr>
        <w:rPr>
          <w:rFonts w:ascii="Calibri" w:hAnsi="Calibri" w:cs="Calibri"/>
          <w:sz w:val="22"/>
          <w:szCs w:val="22"/>
        </w:rPr>
      </w:pPr>
      <w:r w:rsidRPr="00464C2E">
        <w:rPr>
          <w:rFonts w:ascii="Calibri" w:hAnsi="Calibri" w:cs="Calibri"/>
          <w:sz w:val="22"/>
          <w:szCs w:val="22"/>
        </w:rPr>
        <w:t>Bez ohledu na to, je-li vadné plnění podstatným nebo nepodstatným porušením smlouvy, má objednatel dle své volby právo:</w:t>
      </w:r>
    </w:p>
    <w:p w14:paraId="04CF2FD2" w14:textId="77777777" w:rsidR="000B18DF" w:rsidRPr="00464C2E" w:rsidRDefault="000B18DF" w:rsidP="000B18DF">
      <w:pPr>
        <w:pStyle w:val="Textslodst"/>
        <w:numPr>
          <w:ilvl w:val="1"/>
          <w:numId w:val="96"/>
        </w:numPr>
        <w:rPr>
          <w:rFonts w:ascii="Calibri" w:hAnsi="Calibri" w:cs="Calibri"/>
          <w:sz w:val="22"/>
          <w:szCs w:val="22"/>
        </w:rPr>
      </w:pPr>
      <w:r w:rsidRPr="00464C2E">
        <w:rPr>
          <w:rFonts w:ascii="Calibri" w:hAnsi="Calibri" w:cs="Calibri"/>
          <w:sz w:val="22"/>
          <w:szCs w:val="22"/>
        </w:rPr>
        <w:t>na odstranění vady opravou díla,</w:t>
      </w:r>
    </w:p>
    <w:p w14:paraId="1B6A39D3" w14:textId="77777777" w:rsidR="000B18DF" w:rsidRPr="00464C2E" w:rsidRDefault="000B18DF" w:rsidP="000B18DF">
      <w:pPr>
        <w:pStyle w:val="Textslodst"/>
        <w:numPr>
          <w:ilvl w:val="1"/>
          <w:numId w:val="96"/>
        </w:numPr>
        <w:rPr>
          <w:rFonts w:ascii="Calibri" w:hAnsi="Calibri" w:cs="Calibri"/>
          <w:sz w:val="22"/>
          <w:szCs w:val="22"/>
        </w:rPr>
      </w:pPr>
      <w:r w:rsidRPr="00464C2E">
        <w:rPr>
          <w:rFonts w:ascii="Calibri" w:hAnsi="Calibri" w:cs="Calibri"/>
          <w:sz w:val="22"/>
          <w:szCs w:val="22"/>
        </w:rPr>
        <w:t>na přiměřenou slevu z ceny díla, nebo</w:t>
      </w:r>
    </w:p>
    <w:p w14:paraId="55391667" w14:textId="77777777" w:rsidR="000B18DF" w:rsidRPr="00464C2E" w:rsidRDefault="000B18DF" w:rsidP="000B18DF">
      <w:pPr>
        <w:pStyle w:val="Textslodst"/>
        <w:numPr>
          <w:ilvl w:val="1"/>
          <w:numId w:val="96"/>
        </w:numPr>
        <w:rPr>
          <w:rFonts w:ascii="Calibri" w:hAnsi="Calibri" w:cs="Calibri"/>
          <w:sz w:val="22"/>
          <w:szCs w:val="22"/>
        </w:rPr>
      </w:pPr>
      <w:r w:rsidRPr="00464C2E">
        <w:rPr>
          <w:rFonts w:ascii="Calibri" w:hAnsi="Calibri" w:cs="Calibri"/>
          <w:sz w:val="22"/>
          <w:szCs w:val="22"/>
        </w:rPr>
        <w:t>odstoupit od smlouvy zcela nebo jen ohledně vadného plnění.</w:t>
      </w:r>
    </w:p>
    <w:p w14:paraId="0A1D584F" w14:textId="77777777" w:rsidR="000B18DF" w:rsidRPr="00464C2E" w:rsidRDefault="000B18DF" w:rsidP="000B18DF">
      <w:pPr>
        <w:pStyle w:val="Textslodst"/>
        <w:numPr>
          <w:ilvl w:val="0"/>
          <w:numId w:val="96"/>
        </w:numPr>
        <w:rPr>
          <w:rFonts w:ascii="Calibri" w:hAnsi="Calibri" w:cs="Calibri"/>
          <w:sz w:val="22"/>
          <w:szCs w:val="22"/>
        </w:rPr>
      </w:pPr>
      <w:r w:rsidRPr="00464C2E">
        <w:rPr>
          <w:rFonts w:ascii="Calibri" w:hAnsi="Calibri" w:cs="Calibri"/>
          <w:sz w:val="22"/>
          <w:szCs w:val="22"/>
        </w:rPr>
        <w:t>Objednatel oznámí zhotoviteli vadu písemně neprodleně poté, kdy ji zjistí, nejpozději však do 1 měsíce od zjištění vady. Práva dle odstavce 1 a právo k volbě mezi nimi má objednatel i tehdy, jestliže je neuplatnil včas, ledaže volbu po uplynutí lhůty neučiní ani do 1 týdne od doručení písemné výzvy zhotovitele.</w:t>
      </w:r>
    </w:p>
    <w:p w14:paraId="22D17344" w14:textId="77777777" w:rsidR="000B18DF" w:rsidRPr="00464C2E" w:rsidRDefault="000B18DF" w:rsidP="000B18DF">
      <w:pPr>
        <w:pStyle w:val="Textslodst"/>
        <w:numPr>
          <w:ilvl w:val="0"/>
          <w:numId w:val="96"/>
        </w:numPr>
        <w:rPr>
          <w:rFonts w:ascii="Calibri" w:hAnsi="Calibri" w:cs="Calibri"/>
          <w:sz w:val="22"/>
          <w:szCs w:val="22"/>
        </w:rPr>
      </w:pPr>
      <w:r w:rsidRPr="00464C2E">
        <w:rPr>
          <w:rFonts w:ascii="Calibri" w:hAnsi="Calibri" w:cs="Calibri"/>
          <w:sz w:val="22"/>
          <w:szCs w:val="22"/>
        </w:rPr>
        <w:t>Zhotovitel odpovídá za vady, které má dílo v době jeho předání. Dále odpovídá za vady, zjištěné objednatelem po předání v záruční době, jestliže tyto vady byly způsobeny porušením povinností zhotovitele.</w:t>
      </w:r>
    </w:p>
    <w:p w14:paraId="583FC3C1" w14:textId="77777777" w:rsidR="000B18DF" w:rsidRPr="00464C2E" w:rsidRDefault="000B18DF" w:rsidP="000B18DF">
      <w:pPr>
        <w:pStyle w:val="Textslodst"/>
        <w:numPr>
          <w:ilvl w:val="0"/>
          <w:numId w:val="96"/>
        </w:numPr>
        <w:rPr>
          <w:rFonts w:ascii="Calibri" w:hAnsi="Calibri" w:cs="Calibri"/>
          <w:sz w:val="22"/>
          <w:szCs w:val="22"/>
        </w:rPr>
      </w:pPr>
      <w:r w:rsidRPr="00464C2E">
        <w:rPr>
          <w:rFonts w:ascii="Calibri" w:hAnsi="Calibri" w:cs="Calibri"/>
          <w:sz w:val="22"/>
          <w:szCs w:val="22"/>
        </w:rPr>
        <w:t xml:space="preserve">Zhotovitel neodpovídá za vady díla, jestliže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w:t>
      </w:r>
      <w:r w:rsidRPr="00464C2E">
        <w:rPr>
          <w:rFonts w:ascii="Calibri" w:hAnsi="Calibri" w:cs="Calibri"/>
          <w:sz w:val="22"/>
          <w:szCs w:val="22"/>
        </w:rPr>
        <w:lastRenderedPageBreak/>
        <w:t>zhotovitel na nevhodnost těchto pokynů upozornil a objednatel na jejich dodržování trval nebo jestliže zhotovitel tuto nevhodnost nemohl zjistit.</w:t>
      </w:r>
    </w:p>
    <w:p w14:paraId="2145AAF7" w14:textId="77777777" w:rsidR="000B18DF" w:rsidRPr="0033278E" w:rsidRDefault="000B18DF" w:rsidP="000B18DF">
      <w:pPr>
        <w:pStyle w:val="slolnku"/>
        <w:rPr>
          <w:rFonts w:ascii="Cambria" w:hAnsi="Cambria" w:cs="Calibri"/>
        </w:rPr>
      </w:pPr>
      <w:r w:rsidRPr="0033278E">
        <w:rPr>
          <w:rFonts w:ascii="Cambria" w:hAnsi="Cambria" w:cs="Calibri"/>
        </w:rPr>
        <w:t>XVII.</w:t>
      </w:r>
    </w:p>
    <w:p w14:paraId="08BC9622" w14:textId="77777777" w:rsidR="000B18DF" w:rsidRPr="0033278E" w:rsidRDefault="000B18DF" w:rsidP="000B18DF">
      <w:pPr>
        <w:pStyle w:val="slolnku"/>
        <w:spacing w:before="0"/>
        <w:rPr>
          <w:rFonts w:ascii="Cambria" w:hAnsi="Cambria" w:cs="Calibri"/>
        </w:rPr>
      </w:pPr>
      <w:r w:rsidRPr="0033278E">
        <w:rPr>
          <w:rFonts w:ascii="Cambria" w:hAnsi="Cambria" w:cs="Calibri"/>
        </w:rPr>
        <w:t>Záruka za jakost</w:t>
      </w:r>
    </w:p>
    <w:p w14:paraId="45D84602" w14:textId="77777777" w:rsidR="000B18DF" w:rsidRPr="00464C2E" w:rsidRDefault="000B18DF" w:rsidP="000B18DF">
      <w:pPr>
        <w:pStyle w:val="Textslodst"/>
        <w:numPr>
          <w:ilvl w:val="0"/>
          <w:numId w:val="101"/>
        </w:numPr>
        <w:rPr>
          <w:rFonts w:ascii="Calibri" w:hAnsi="Calibri" w:cs="Calibri"/>
          <w:sz w:val="22"/>
          <w:szCs w:val="22"/>
        </w:rPr>
      </w:pPr>
      <w:r w:rsidRPr="00464C2E">
        <w:rPr>
          <w:rFonts w:ascii="Calibri" w:hAnsi="Calibri" w:cs="Calibri"/>
          <w:sz w:val="22"/>
          <w:szCs w:val="22"/>
        </w:rPr>
        <w:t>Zhotovitel poskytuje objednateli za jím provedené dílo, jakož i na veškeré jeho části či součásti, a jejich odpovídající kvalitu záruku za jakost se záruční dobou v délce 60 měsíců ode dne řádného předání a převzetí díla bez vad a nedodělků dle ustanovení článku XV. této smlouvy.</w:t>
      </w:r>
    </w:p>
    <w:p w14:paraId="15028249" w14:textId="77777777" w:rsidR="000B18DF" w:rsidRPr="00464C2E" w:rsidRDefault="000B18DF" w:rsidP="000B18DF">
      <w:pPr>
        <w:pStyle w:val="Textslodst"/>
        <w:numPr>
          <w:ilvl w:val="0"/>
          <w:numId w:val="101"/>
        </w:numPr>
        <w:rPr>
          <w:rFonts w:ascii="Calibri" w:hAnsi="Calibri" w:cs="Calibri"/>
          <w:sz w:val="22"/>
          <w:szCs w:val="22"/>
        </w:rPr>
      </w:pPr>
      <w:r w:rsidRPr="00464C2E">
        <w:rPr>
          <w:rFonts w:ascii="Calibri" w:hAnsi="Calibri" w:cs="Calibri"/>
          <w:sz w:val="22"/>
          <w:szCs w:val="22"/>
        </w:rPr>
        <w:t>Vyskytne-li se v záruční době vada, má objednatel bez ohledu na povahu vady dle své volby právo:</w:t>
      </w:r>
    </w:p>
    <w:p w14:paraId="1C4CEFE8" w14:textId="77777777" w:rsidR="000B18DF" w:rsidRPr="00464C2E" w:rsidRDefault="000B18DF" w:rsidP="000B18DF">
      <w:pPr>
        <w:pStyle w:val="Textslodst"/>
        <w:numPr>
          <w:ilvl w:val="1"/>
          <w:numId w:val="101"/>
        </w:numPr>
        <w:rPr>
          <w:rFonts w:ascii="Calibri" w:hAnsi="Calibri" w:cs="Calibri"/>
          <w:sz w:val="22"/>
          <w:szCs w:val="22"/>
        </w:rPr>
      </w:pPr>
      <w:r w:rsidRPr="00464C2E">
        <w:rPr>
          <w:rFonts w:ascii="Calibri" w:hAnsi="Calibri" w:cs="Calibri"/>
          <w:sz w:val="22"/>
          <w:szCs w:val="22"/>
        </w:rPr>
        <w:t>na odstranění vady opravou díla,</w:t>
      </w:r>
    </w:p>
    <w:p w14:paraId="4E9C5266" w14:textId="77777777" w:rsidR="000B18DF" w:rsidRPr="00464C2E" w:rsidRDefault="000B18DF" w:rsidP="000B18DF">
      <w:pPr>
        <w:pStyle w:val="Textslodst"/>
        <w:numPr>
          <w:ilvl w:val="1"/>
          <w:numId w:val="101"/>
        </w:numPr>
        <w:rPr>
          <w:rFonts w:ascii="Calibri" w:hAnsi="Calibri" w:cs="Calibri"/>
          <w:sz w:val="22"/>
          <w:szCs w:val="22"/>
        </w:rPr>
      </w:pPr>
      <w:r w:rsidRPr="00464C2E">
        <w:rPr>
          <w:rFonts w:ascii="Calibri" w:hAnsi="Calibri" w:cs="Calibri"/>
          <w:sz w:val="22"/>
          <w:szCs w:val="22"/>
        </w:rPr>
        <w:t>na přiměřenou slevu z ceny díla, nebo</w:t>
      </w:r>
    </w:p>
    <w:p w14:paraId="5E11F8F5" w14:textId="77777777" w:rsidR="000B18DF" w:rsidRPr="00464C2E" w:rsidRDefault="000B18DF" w:rsidP="000B18DF">
      <w:pPr>
        <w:pStyle w:val="Textslodst"/>
        <w:numPr>
          <w:ilvl w:val="1"/>
          <w:numId w:val="101"/>
        </w:numPr>
        <w:rPr>
          <w:rFonts w:ascii="Calibri" w:hAnsi="Calibri" w:cs="Calibri"/>
          <w:sz w:val="22"/>
          <w:szCs w:val="22"/>
        </w:rPr>
      </w:pPr>
      <w:r w:rsidRPr="00464C2E">
        <w:rPr>
          <w:rFonts w:ascii="Calibri" w:hAnsi="Calibri" w:cs="Calibri"/>
          <w:sz w:val="22"/>
          <w:szCs w:val="22"/>
        </w:rPr>
        <w:t>odstoupit od smlouvy zcela nebo jen ohledně vadného plnění.</w:t>
      </w:r>
    </w:p>
    <w:p w14:paraId="7288AA0A" w14:textId="77777777" w:rsidR="000B18DF" w:rsidRPr="00464C2E" w:rsidRDefault="000B18DF" w:rsidP="000B18DF">
      <w:pPr>
        <w:pStyle w:val="Textslodst"/>
        <w:numPr>
          <w:ilvl w:val="0"/>
          <w:numId w:val="101"/>
        </w:numPr>
        <w:rPr>
          <w:rFonts w:ascii="Calibri" w:hAnsi="Calibri" w:cs="Calibri"/>
          <w:sz w:val="22"/>
          <w:szCs w:val="22"/>
        </w:rPr>
      </w:pPr>
      <w:r w:rsidRPr="00464C2E">
        <w:rPr>
          <w:rFonts w:ascii="Calibri" w:hAnsi="Calibri" w:cs="Calibri"/>
          <w:sz w:val="22"/>
          <w:szCs w:val="22"/>
        </w:rPr>
        <w:t>Objednatel oznámí zhotoviteli vadu neprodleně poté, kdy ji zjistí, nejpozději však do 1 měsíce od zjištění vady. Práva dle odstavce 2 a právo k volbě mezi nimi má objednatel i tehdy, jestliže je neuplatnil včas, ledaže volbu po uplynutí lhůty neučiní ani do 1 týdne od doručení písemné výzvy zhotovitele.</w:t>
      </w:r>
    </w:p>
    <w:p w14:paraId="7FF03611" w14:textId="77777777" w:rsidR="000B18DF" w:rsidRPr="0033278E" w:rsidRDefault="000B18DF" w:rsidP="000B18DF">
      <w:pPr>
        <w:pStyle w:val="slolnku"/>
        <w:rPr>
          <w:rFonts w:ascii="Cambria" w:hAnsi="Cambria" w:cs="Calibri"/>
        </w:rPr>
      </w:pPr>
      <w:r w:rsidRPr="0033278E">
        <w:rPr>
          <w:rFonts w:ascii="Cambria" w:hAnsi="Cambria" w:cs="Calibri"/>
        </w:rPr>
        <w:t>XVIII.</w:t>
      </w:r>
    </w:p>
    <w:p w14:paraId="3D5734DE" w14:textId="77777777" w:rsidR="000B18DF" w:rsidRPr="0033278E" w:rsidRDefault="000B18DF" w:rsidP="000B18DF">
      <w:pPr>
        <w:pStyle w:val="slolnku"/>
        <w:spacing w:before="0"/>
        <w:rPr>
          <w:rFonts w:ascii="Cambria" w:hAnsi="Cambria" w:cs="Calibri"/>
        </w:rPr>
      </w:pPr>
      <w:r w:rsidRPr="0033278E">
        <w:rPr>
          <w:rFonts w:ascii="Cambria" w:hAnsi="Cambria" w:cs="Calibri"/>
        </w:rPr>
        <w:t>Odstranění vad</w:t>
      </w:r>
    </w:p>
    <w:p w14:paraId="55940AE1" w14:textId="77777777" w:rsidR="000B18DF" w:rsidRPr="00464C2E" w:rsidRDefault="000B18DF" w:rsidP="000B18DF">
      <w:pPr>
        <w:pStyle w:val="Textslodst"/>
        <w:numPr>
          <w:ilvl w:val="0"/>
          <w:numId w:val="102"/>
        </w:numPr>
        <w:rPr>
          <w:rFonts w:ascii="Calibri" w:hAnsi="Calibri" w:cs="Calibri"/>
          <w:sz w:val="22"/>
          <w:szCs w:val="22"/>
        </w:rPr>
      </w:pPr>
      <w:r w:rsidRPr="00464C2E">
        <w:rPr>
          <w:rFonts w:ascii="Calibri" w:hAnsi="Calibri" w:cs="Calibri"/>
          <w:sz w:val="22"/>
          <w:szCs w:val="22"/>
        </w:rPr>
        <w:t>Zhotovitel se zavazuje prověřit reklamované vady do 3 pracovních dnů ode dne jejího obdržení a oznámit objednateli, zda reklamované vady uznává. Pokud tak zhotovitel v uvedené lhůtě neučiní, má se za to, že reklamované vady uznává a že zvolená práva z vad díla uspokojí.</w:t>
      </w:r>
    </w:p>
    <w:p w14:paraId="2B723899" w14:textId="77777777" w:rsidR="000B18DF" w:rsidRPr="00464C2E" w:rsidRDefault="000B18DF" w:rsidP="000B18DF">
      <w:pPr>
        <w:pStyle w:val="Textslodst"/>
        <w:numPr>
          <w:ilvl w:val="0"/>
          <w:numId w:val="102"/>
        </w:numPr>
        <w:rPr>
          <w:rFonts w:ascii="Calibri" w:hAnsi="Calibri" w:cs="Calibri"/>
          <w:sz w:val="22"/>
          <w:szCs w:val="22"/>
        </w:rPr>
      </w:pPr>
      <w:r w:rsidRPr="00464C2E">
        <w:rPr>
          <w:rFonts w:ascii="Calibri" w:hAnsi="Calibri" w:cs="Calibri"/>
          <w:sz w:val="22"/>
          <w:szCs w:val="22"/>
        </w:rPr>
        <w:t>Zhotovitel je povinen reklamované vady odstranit i když je neuzná, nebude-li mezi objednatelem a zhotovitelem dohodnuto jinak. Zhotovitel se v takovém případě může domáhat úhrady nákladů na odstranění vady od objednatele.</w:t>
      </w:r>
    </w:p>
    <w:p w14:paraId="57F21DC6" w14:textId="77777777" w:rsidR="000B18DF" w:rsidRPr="00464C2E" w:rsidRDefault="000B18DF" w:rsidP="000B18DF">
      <w:pPr>
        <w:pStyle w:val="Textslodst"/>
        <w:numPr>
          <w:ilvl w:val="0"/>
          <w:numId w:val="102"/>
        </w:numPr>
        <w:rPr>
          <w:rFonts w:ascii="Calibri" w:hAnsi="Calibri" w:cs="Calibri"/>
          <w:sz w:val="22"/>
          <w:szCs w:val="22"/>
        </w:rPr>
      </w:pPr>
      <w:r w:rsidRPr="00464C2E">
        <w:rPr>
          <w:rFonts w:ascii="Calibri" w:hAnsi="Calibri" w:cs="Calibri"/>
          <w:sz w:val="22"/>
          <w:szCs w:val="22"/>
        </w:rPr>
        <w:t>Zhotovitel je povinen práva objednatele z vad díla při převzetí nebo v záruční době uspokojit nejpozději do 14 dnů od jejich uplatnění, pokud se smluvní strany nedohodnou písemně jinak.</w:t>
      </w:r>
    </w:p>
    <w:p w14:paraId="7E6D06BF" w14:textId="77777777" w:rsidR="000B18DF" w:rsidRPr="00464C2E" w:rsidRDefault="000B18DF" w:rsidP="000B18DF">
      <w:pPr>
        <w:pStyle w:val="Textslodst"/>
        <w:numPr>
          <w:ilvl w:val="0"/>
          <w:numId w:val="102"/>
        </w:numPr>
        <w:rPr>
          <w:rFonts w:ascii="Calibri" w:hAnsi="Calibri" w:cs="Calibri"/>
          <w:sz w:val="22"/>
          <w:szCs w:val="22"/>
        </w:rPr>
      </w:pPr>
      <w:r w:rsidRPr="00464C2E">
        <w:rPr>
          <w:rFonts w:ascii="Calibri" w:hAnsi="Calibri" w:cs="Calibri"/>
          <w:sz w:val="22"/>
          <w:szCs w:val="22"/>
        </w:rPr>
        <w:t>Vady, které svými následky zásadním způsobem brání užívání stavby nebo dochází k omezení běžného provozu, nebo mohou ohrozit životy a zdraví osob nebo mohou vzniknout značné škody či pro minimalizaci škod vzniklých v důsledku vady, je objednatel oprávněn označit za havárii.</w:t>
      </w:r>
    </w:p>
    <w:p w14:paraId="37A8DB14" w14:textId="77777777" w:rsidR="000B18DF" w:rsidRPr="00464C2E" w:rsidRDefault="000B18DF" w:rsidP="000B18DF">
      <w:pPr>
        <w:pStyle w:val="Textslodst"/>
        <w:numPr>
          <w:ilvl w:val="0"/>
          <w:numId w:val="102"/>
        </w:numPr>
        <w:rPr>
          <w:rFonts w:ascii="Calibri" w:hAnsi="Calibri" w:cs="Calibri"/>
          <w:sz w:val="22"/>
          <w:szCs w:val="22"/>
        </w:rPr>
      </w:pPr>
      <w:r w:rsidRPr="00464C2E">
        <w:rPr>
          <w:rFonts w:ascii="Calibri" w:hAnsi="Calibri" w:cs="Calibri"/>
          <w:sz w:val="22"/>
          <w:szCs w:val="22"/>
        </w:rPr>
        <w:t>Nebude-li mezi objednatelem a zhotovitelem dohodnuto jinak, je zhotovitel povinen se u vad označených objednatelem jako havárie dostavit okamžitě, nejpozději však do 24 hodin od obdržení reklamovaných vad, na místo provedení díla a po seznámení se s příslušnou vadou sdělit objednateli, zda reklamované vady uznává.</w:t>
      </w:r>
    </w:p>
    <w:p w14:paraId="63E95452" w14:textId="77777777" w:rsidR="000B18DF" w:rsidRPr="00464C2E" w:rsidRDefault="000B18DF" w:rsidP="000B18DF">
      <w:pPr>
        <w:pStyle w:val="Textslodst"/>
        <w:numPr>
          <w:ilvl w:val="0"/>
          <w:numId w:val="102"/>
        </w:numPr>
        <w:rPr>
          <w:rFonts w:ascii="Calibri" w:hAnsi="Calibri" w:cs="Calibri"/>
          <w:sz w:val="22"/>
          <w:szCs w:val="22"/>
        </w:rPr>
      </w:pPr>
      <w:r w:rsidRPr="00464C2E">
        <w:rPr>
          <w:rFonts w:ascii="Calibri" w:hAnsi="Calibri" w:cs="Calibri"/>
          <w:sz w:val="22"/>
          <w:szCs w:val="22"/>
        </w:rPr>
        <w:t>Zhotovitel je povinen odstranit reklamované vady označené objednatelem jako havárie nebo alespoň provést opatření nezbytná pro ochranu životů a zdraví osob, k zabránění vzniku značných škod či pro minimalizaci škod vzniklých v nejkratší lhůtě, kterou po něm lze spravedlivě požadovat, nejpozději však do 48 hodin od obdržení reklamovaných vad.</w:t>
      </w:r>
    </w:p>
    <w:p w14:paraId="0954C7A0" w14:textId="77777777" w:rsidR="000B18DF" w:rsidRPr="00464C2E" w:rsidRDefault="000B18DF" w:rsidP="000B18DF">
      <w:pPr>
        <w:pStyle w:val="Textslodst"/>
        <w:numPr>
          <w:ilvl w:val="0"/>
          <w:numId w:val="102"/>
        </w:numPr>
        <w:rPr>
          <w:rFonts w:ascii="Calibri" w:hAnsi="Calibri" w:cs="Calibri"/>
          <w:sz w:val="22"/>
          <w:szCs w:val="22"/>
        </w:rPr>
      </w:pPr>
      <w:r w:rsidRPr="00464C2E">
        <w:rPr>
          <w:rFonts w:ascii="Calibri" w:hAnsi="Calibri" w:cs="Calibri"/>
          <w:sz w:val="22"/>
          <w:szCs w:val="22"/>
        </w:rPr>
        <w:t>Neodstraní-li zhotovitel vady díla včas, je objednatel oprávněn nechat vady díla odstranit třetí osobou na náklady zhotovitele. Tím není dotčeno právo na smluvní pokutu do doby, kdy se tak stane.</w:t>
      </w:r>
    </w:p>
    <w:p w14:paraId="147B05F1" w14:textId="77777777" w:rsidR="000B18DF" w:rsidRPr="0033278E" w:rsidRDefault="000B18DF" w:rsidP="000B18DF">
      <w:pPr>
        <w:pStyle w:val="slolnku"/>
        <w:rPr>
          <w:rFonts w:ascii="Cambria" w:hAnsi="Cambria" w:cs="Calibri"/>
        </w:rPr>
      </w:pPr>
      <w:r w:rsidRPr="0033278E">
        <w:rPr>
          <w:rFonts w:ascii="Cambria" w:hAnsi="Cambria" w:cs="Calibri"/>
        </w:rPr>
        <w:t>XIX.</w:t>
      </w:r>
    </w:p>
    <w:p w14:paraId="4E9FA699" w14:textId="77777777" w:rsidR="000B18DF" w:rsidRPr="0033278E" w:rsidRDefault="000B18DF" w:rsidP="000B18DF">
      <w:pPr>
        <w:pStyle w:val="slolnku"/>
        <w:spacing w:before="0"/>
        <w:rPr>
          <w:rFonts w:ascii="Cambria" w:hAnsi="Cambria" w:cs="Calibri"/>
        </w:rPr>
      </w:pPr>
      <w:r w:rsidRPr="0033278E">
        <w:rPr>
          <w:rFonts w:ascii="Cambria" w:hAnsi="Cambria" w:cs="Calibri"/>
        </w:rPr>
        <w:t>Smluvní pokuty</w:t>
      </w:r>
    </w:p>
    <w:p w14:paraId="5DC71053" w14:textId="1759597E" w:rsidR="000B18DF" w:rsidRPr="00464C2E" w:rsidRDefault="000B18DF" w:rsidP="000B18DF">
      <w:pPr>
        <w:pStyle w:val="Textslodst"/>
        <w:numPr>
          <w:ilvl w:val="0"/>
          <w:numId w:val="103"/>
        </w:numPr>
        <w:rPr>
          <w:rFonts w:ascii="Calibri" w:hAnsi="Calibri" w:cs="Calibri"/>
          <w:sz w:val="22"/>
          <w:szCs w:val="22"/>
        </w:rPr>
      </w:pPr>
      <w:r w:rsidRPr="00464C2E">
        <w:rPr>
          <w:rFonts w:ascii="Calibri" w:hAnsi="Calibri" w:cs="Calibri"/>
          <w:sz w:val="22"/>
          <w:szCs w:val="22"/>
        </w:rPr>
        <w:t xml:space="preserve">Poruší-li zhotovitel svou povinnost plnit řádně a včas v termínech uvedených v čl. IV. odst. </w:t>
      </w:r>
      <w:r w:rsidR="00926B3C">
        <w:rPr>
          <w:rFonts w:ascii="Calibri" w:hAnsi="Calibri" w:cs="Calibri"/>
          <w:sz w:val="22"/>
          <w:szCs w:val="22"/>
        </w:rPr>
        <w:t>2</w:t>
      </w:r>
      <w:r w:rsidRPr="00464C2E">
        <w:rPr>
          <w:rFonts w:ascii="Calibri" w:hAnsi="Calibri" w:cs="Calibri"/>
          <w:sz w:val="22"/>
          <w:szCs w:val="22"/>
        </w:rPr>
        <w:t xml:space="preserve"> písm. a. nebo b. této smlouvy, je povinen uhradit objednateli smluvní pokutu ve výši 0,1 % z ceny díla bez DPH za každý i započatý den prodlení.</w:t>
      </w:r>
    </w:p>
    <w:p w14:paraId="38CA2AB3" w14:textId="7988505E" w:rsidR="000B18DF" w:rsidRPr="00464C2E" w:rsidRDefault="000B18DF" w:rsidP="000B18DF">
      <w:pPr>
        <w:pStyle w:val="Textslodst"/>
        <w:numPr>
          <w:ilvl w:val="0"/>
          <w:numId w:val="103"/>
        </w:numPr>
        <w:rPr>
          <w:rFonts w:ascii="Calibri" w:hAnsi="Calibri" w:cs="Calibri"/>
          <w:sz w:val="22"/>
          <w:szCs w:val="22"/>
        </w:rPr>
      </w:pPr>
      <w:r w:rsidRPr="00464C2E">
        <w:rPr>
          <w:rFonts w:ascii="Calibri" w:hAnsi="Calibri" w:cs="Calibri"/>
          <w:sz w:val="22"/>
          <w:szCs w:val="22"/>
        </w:rPr>
        <w:t>Poruší-li zhotovitel svou povinnost řádně a včas do</w:t>
      </w:r>
      <w:r w:rsidRPr="00464C2E">
        <w:rPr>
          <w:rFonts w:ascii="Calibri" w:hAnsi="Calibri" w:cs="Calibri"/>
          <w:snapToGrid w:val="0"/>
          <w:color w:val="000000" w:themeColor="text1"/>
          <w:sz w:val="22"/>
          <w:szCs w:val="22"/>
        </w:rPr>
        <w:t xml:space="preserve">končit a předat dílo </w:t>
      </w:r>
      <w:r w:rsidRPr="00464C2E">
        <w:rPr>
          <w:rFonts w:ascii="Calibri" w:hAnsi="Calibri" w:cs="Calibri"/>
          <w:sz w:val="22"/>
          <w:szCs w:val="22"/>
        </w:rPr>
        <w:t xml:space="preserve">v termínu dle čl. IV. odst. </w:t>
      </w:r>
      <w:r w:rsidR="00692B2E">
        <w:rPr>
          <w:rFonts w:ascii="Calibri" w:hAnsi="Calibri" w:cs="Calibri"/>
          <w:sz w:val="22"/>
          <w:szCs w:val="22"/>
        </w:rPr>
        <w:t>2</w:t>
      </w:r>
      <w:r w:rsidRPr="00464C2E">
        <w:rPr>
          <w:rFonts w:ascii="Calibri" w:hAnsi="Calibri" w:cs="Calibri"/>
          <w:sz w:val="22"/>
          <w:szCs w:val="22"/>
        </w:rPr>
        <w:t xml:space="preserve"> písm. c. této smlouvy, je povinen uhradit objednateli smluvní pokutu ve výši 0,2 % z ceny díla bez DPH za každý i započatý den prodlení.</w:t>
      </w:r>
    </w:p>
    <w:p w14:paraId="3ED4FA1B" w14:textId="77777777" w:rsidR="000B18DF" w:rsidRPr="00464C2E" w:rsidRDefault="000B18DF" w:rsidP="000B18DF">
      <w:pPr>
        <w:pStyle w:val="Textslodst"/>
        <w:numPr>
          <w:ilvl w:val="0"/>
          <w:numId w:val="103"/>
        </w:numPr>
        <w:rPr>
          <w:rFonts w:ascii="Calibri" w:hAnsi="Calibri" w:cs="Calibri"/>
          <w:sz w:val="22"/>
          <w:szCs w:val="22"/>
        </w:rPr>
      </w:pPr>
      <w:r w:rsidRPr="00464C2E">
        <w:rPr>
          <w:rFonts w:ascii="Calibri" w:hAnsi="Calibri" w:cs="Calibri"/>
          <w:sz w:val="22"/>
          <w:szCs w:val="22"/>
        </w:rPr>
        <w:lastRenderedPageBreak/>
        <w:t>V případě prodlení zhotovitele s vyklizením staveniště je zhotovitel povinen zaplatit smluvní pokutu ve výši 0,1 % z ceny díla za každý i započatý den prodlení.</w:t>
      </w:r>
    </w:p>
    <w:p w14:paraId="0B8BB8ED" w14:textId="375B37FF" w:rsidR="000B18DF" w:rsidRPr="00464C2E" w:rsidRDefault="000B18DF" w:rsidP="000B18DF">
      <w:pPr>
        <w:pStyle w:val="Textslodst"/>
        <w:numPr>
          <w:ilvl w:val="0"/>
          <w:numId w:val="103"/>
        </w:numPr>
        <w:rPr>
          <w:rFonts w:ascii="Calibri" w:hAnsi="Calibri" w:cs="Calibri"/>
          <w:sz w:val="22"/>
          <w:szCs w:val="22"/>
        </w:rPr>
      </w:pPr>
      <w:r w:rsidRPr="00464C2E">
        <w:rPr>
          <w:rFonts w:ascii="Calibri" w:hAnsi="Calibri" w:cs="Calibri"/>
          <w:sz w:val="22"/>
          <w:szCs w:val="22"/>
        </w:rPr>
        <w:t xml:space="preserve">Poruší-li zhotovitel svou povinnost odstranit vady díla, které jsou obsaženy v soupisu vad a nedodělků, který je součástí protokolu o předání a převzetí díla, a jejichž termín odstranění je uveden v čl. IV. odst. </w:t>
      </w:r>
      <w:r w:rsidR="00350C94">
        <w:rPr>
          <w:rFonts w:ascii="Calibri" w:hAnsi="Calibri" w:cs="Calibri"/>
          <w:sz w:val="22"/>
          <w:szCs w:val="22"/>
        </w:rPr>
        <w:t>2</w:t>
      </w:r>
      <w:r w:rsidRPr="00464C2E">
        <w:rPr>
          <w:rFonts w:ascii="Calibri" w:hAnsi="Calibri" w:cs="Calibri"/>
          <w:sz w:val="22"/>
          <w:szCs w:val="22"/>
        </w:rPr>
        <w:t xml:space="preserve"> písm. d., je povinen uhradit objednateli smluvní pokutu ve výši 1 000 Kč za každou vadu a započatý den prodlení. Zaplacením smluvní pokuty nezaniká povinnost zhotovitele vady řádně odstranit.</w:t>
      </w:r>
    </w:p>
    <w:p w14:paraId="0A420AC8" w14:textId="77777777" w:rsidR="000B18DF" w:rsidRPr="0087090C" w:rsidRDefault="000B18DF" w:rsidP="000B18DF">
      <w:pPr>
        <w:pStyle w:val="Textslodst"/>
        <w:numPr>
          <w:ilvl w:val="0"/>
          <w:numId w:val="103"/>
        </w:numPr>
        <w:rPr>
          <w:rFonts w:ascii="Calibri" w:hAnsi="Calibri" w:cs="Calibri"/>
          <w:sz w:val="22"/>
          <w:szCs w:val="22"/>
        </w:rPr>
      </w:pPr>
      <w:r w:rsidRPr="00464C2E">
        <w:rPr>
          <w:rFonts w:ascii="Calibri" w:hAnsi="Calibri" w:cs="Calibri"/>
          <w:sz w:val="22"/>
          <w:szCs w:val="22"/>
        </w:rPr>
        <w:t xml:space="preserve">Poruší-li zhotovitel svou povinnost odstranit reklamované vady díla v záruční době ve sjednané lhůtě, je povinen uhradit objednateli smluvní pokutu ve výši 2 000 Kč za každou vadu a započatý den prodlení. V případě havarijní vady 5 000 Kč za každou vadu a za každých započatých 24 </w:t>
      </w:r>
      <w:r w:rsidRPr="0087090C">
        <w:rPr>
          <w:rFonts w:ascii="Calibri" w:hAnsi="Calibri" w:cs="Calibri"/>
          <w:sz w:val="22"/>
          <w:szCs w:val="22"/>
        </w:rPr>
        <w:t>hodin prodlení. Zaplacením smluvní pokuty nezaniká povinnost zhotovitele vady řádně odstranit.</w:t>
      </w:r>
    </w:p>
    <w:p w14:paraId="22A4545A" w14:textId="77777777" w:rsidR="000B18DF" w:rsidRPr="0087090C" w:rsidRDefault="000B18DF" w:rsidP="000B18DF">
      <w:pPr>
        <w:pStyle w:val="Textslodst"/>
        <w:numPr>
          <w:ilvl w:val="0"/>
          <w:numId w:val="103"/>
        </w:numPr>
        <w:tabs>
          <w:tab w:val="left" w:pos="709"/>
        </w:tabs>
        <w:rPr>
          <w:rFonts w:ascii="Calibri" w:hAnsi="Calibri" w:cs="Calibri"/>
          <w:sz w:val="22"/>
          <w:szCs w:val="22"/>
        </w:rPr>
      </w:pPr>
      <w:r w:rsidRPr="0087090C">
        <w:rPr>
          <w:rStyle w:val="normaltextrun"/>
          <w:rFonts w:ascii="Calibri" w:hAnsi="Calibri" w:cs="Calibri"/>
          <w:sz w:val="22"/>
          <w:szCs w:val="22"/>
        </w:rPr>
        <w:t xml:space="preserve">V případě prodlení zhotovitele s předložením dokladu o pojištění objednateli </w:t>
      </w:r>
      <w:r w:rsidRPr="0087090C">
        <w:rPr>
          <w:rFonts w:ascii="Calibri" w:hAnsi="Calibri" w:cs="Calibri"/>
          <w:sz w:val="22"/>
          <w:szCs w:val="22"/>
        </w:rPr>
        <w:t>podle čl. XIV. této smlouvy, je zhotovitel povinen zaplatit</w:t>
      </w:r>
      <w:r w:rsidRPr="0087090C" w:rsidDel="00AA3E86">
        <w:rPr>
          <w:rFonts w:ascii="Calibri" w:hAnsi="Calibri" w:cs="Calibri"/>
          <w:sz w:val="22"/>
          <w:szCs w:val="22"/>
        </w:rPr>
        <w:t xml:space="preserve"> </w:t>
      </w:r>
      <w:r w:rsidRPr="0087090C">
        <w:rPr>
          <w:rFonts w:ascii="Calibri" w:hAnsi="Calibri" w:cs="Calibri"/>
          <w:sz w:val="22"/>
          <w:szCs w:val="22"/>
        </w:rPr>
        <w:t>objednateli</w:t>
      </w:r>
      <w:r w:rsidRPr="0087090C" w:rsidDel="00AA3E86">
        <w:rPr>
          <w:rFonts w:ascii="Calibri" w:hAnsi="Calibri" w:cs="Calibri"/>
          <w:sz w:val="22"/>
          <w:szCs w:val="22"/>
        </w:rPr>
        <w:t xml:space="preserve"> </w:t>
      </w:r>
      <w:r w:rsidRPr="0087090C">
        <w:rPr>
          <w:rFonts w:ascii="Calibri" w:hAnsi="Calibri" w:cs="Calibri"/>
          <w:sz w:val="22"/>
          <w:szCs w:val="22"/>
        </w:rPr>
        <w:t>smluvní pokutu ve výši 2</w:t>
      </w:r>
      <w:r w:rsidRPr="0087090C">
        <w:rPr>
          <w:rStyle w:val="normaltextrun"/>
          <w:rFonts w:ascii="Calibri" w:hAnsi="Calibri" w:cs="Calibri"/>
          <w:sz w:val="22"/>
          <w:szCs w:val="22"/>
        </w:rPr>
        <w:t> </w:t>
      </w:r>
      <w:r w:rsidRPr="0087090C">
        <w:rPr>
          <w:rFonts w:ascii="Calibri" w:hAnsi="Calibri" w:cs="Calibri"/>
          <w:sz w:val="22"/>
          <w:szCs w:val="22"/>
        </w:rPr>
        <w:t>000</w:t>
      </w:r>
      <w:r w:rsidRPr="0087090C">
        <w:rPr>
          <w:rStyle w:val="normaltextrun"/>
          <w:rFonts w:ascii="Calibri" w:hAnsi="Calibri" w:cs="Calibri"/>
          <w:sz w:val="22"/>
          <w:szCs w:val="22"/>
        </w:rPr>
        <w:t> </w:t>
      </w:r>
      <w:r w:rsidRPr="0087090C">
        <w:rPr>
          <w:rFonts w:ascii="Calibri" w:hAnsi="Calibri" w:cs="Calibri"/>
          <w:sz w:val="22"/>
          <w:szCs w:val="22"/>
        </w:rPr>
        <w:t xml:space="preserve">Kč za každý i započatý den prodlení. </w:t>
      </w:r>
    </w:p>
    <w:p w14:paraId="1544D54B" w14:textId="77777777" w:rsidR="000B18DF" w:rsidRPr="00464C2E" w:rsidRDefault="000B18DF" w:rsidP="000B18DF">
      <w:pPr>
        <w:pStyle w:val="Textslodst"/>
        <w:numPr>
          <w:ilvl w:val="0"/>
          <w:numId w:val="103"/>
        </w:numPr>
        <w:rPr>
          <w:rFonts w:ascii="Calibri" w:hAnsi="Calibri" w:cs="Calibri"/>
          <w:sz w:val="22"/>
          <w:szCs w:val="22"/>
        </w:rPr>
      </w:pPr>
      <w:r w:rsidRPr="00464C2E">
        <w:rPr>
          <w:rFonts w:ascii="Calibri" w:hAnsi="Calibri" w:cs="Calibri"/>
          <w:sz w:val="22"/>
          <w:szCs w:val="22"/>
        </w:rPr>
        <w:t>V případě porušení předpisů BOZP a PO zhotovitelem, se zavazuje objednateli uhradit smluvní pokutu ve výši 5 000 Kč, pokud bylo nutné zastavit provádění díla nebo 1 000 Kč za každé jiné porušení předpisů BOZP a PO.</w:t>
      </w:r>
    </w:p>
    <w:p w14:paraId="2F4D9A15" w14:textId="7447FEB6" w:rsidR="000B18DF" w:rsidRPr="00464C2E" w:rsidRDefault="000B18DF" w:rsidP="000B18DF">
      <w:pPr>
        <w:pStyle w:val="Textslodst"/>
        <w:numPr>
          <w:ilvl w:val="0"/>
          <w:numId w:val="103"/>
        </w:numPr>
        <w:tabs>
          <w:tab w:val="left" w:pos="709"/>
        </w:tabs>
        <w:rPr>
          <w:rFonts w:ascii="Calibri" w:hAnsi="Calibri" w:cs="Calibri"/>
          <w:sz w:val="22"/>
          <w:szCs w:val="22"/>
        </w:rPr>
      </w:pPr>
      <w:r w:rsidRPr="00464C2E">
        <w:rPr>
          <w:rFonts w:ascii="Calibri" w:hAnsi="Calibri" w:cs="Calibri"/>
          <w:sz w:val="22"/>
          <w:szCs w:val="22"/>
        </w:rPr>
        <w:t>Smluvní pokuty dle ustanovení odst. 7 tohoto článku smlouvy se stanou splatnými pouze tehdy, pokud byl zhotovitel na konkrétní utvrzené porušení smlouvy objednatelem upozorněn a zhotovitel porušení smlouvy bezprostředně nenapravil, nebude-li mezi objednatelem a zhotovitelem dohodnuto jinak.</w:t>
      </w:r>
    </w:p>
    <w:p w14:paraId="4F1CF3DD" w14:textId="77777777" w:rsidR="000B18DF" w:rsidRPr="00464C2E" w:rsidRDefault="000B18DF" w:rsidP="000B18DF">
      <w:pPr>
        <w:pStyle w:val="Textslodst"/>
        <w:numPr>
          <w:ilvl w:val="0"/>
          <w:numId w:val="103"/>
        </w:numPr>
        <w:tabs>
          <w:tab w:val="left" w:pos="709"/>
        </w:tabs>
        <w:rPr>
          <w:rFonts w:ascii="Calibri" w:hAnsi="Calibri" w:cs="Calibri"/>
          <w:sz w:val="22"/>
          <w:szCs w:val="22"/>
        </w:rPr>
      </w:pPr>
      <w:r w:rsidRPr="00464C2E">
        <w:rPr>
          <w:rFonts w:ascii="Calibri" w:hAnsi="Calibri" w:cs="Calibri"/>
          <w:sz w:val="22"/>
          <w:szCs w:val="22"/>
        </w:rPr>
        <w:t>Poruší-li zhotovitel svou povinnost informovat objednatele, že se stal nespolehlivým plátcem DPH nebo oznámit mu svůj účet, který je správcem daně zveřejněn způsobem umožňujícím dálkový přístup, je povinen zaplatit objednateli smluvní pokutu ve výši DPH z ceny díla.</w:t>
      </w:r>
    </w:p>
    <w:p w14:paraId="24C45621" w14:textId="77777777" w:rsidR="000B18DF" w:rsidRPr="00464C2E" w:rsidRDefault="000B18DF" w:rsidP="000B18DF">
      <w:pPr>
        <w:pStyle w:val="Textslodst"/>
        <w:numPr>
          <w:ilvl w:val="0"/>
          <w:numId w:val="103"/>
        </w:numPr>
        <w:tabs>
          <w:tab w:val="left" w:pos="709"/>
        </w:tabs>
        <w:rPr>
          <w:rFonts w:ascii="Calibri" w:hAnsi="Calibri" w:cs="Calibri"/>
          <w:sz w:val="22"/>
          <w:szCs w:val="22"/>
        </w:rPr>
      </w:pPr>
      <w:r w:rsidRPr="00464C2E">
        <w:rPr>
          <w:rFonts w:ascii="Calibri" w:hAnsi="Calibri" w:cs="Calibri"/>
          <w:sz w:val="22"/>
          <w:szCs w:val="22"/>
        </w:rPr>
        <w:t xml:space="preserve">Poruší-li objednatel svou povinnost zaplatit cenu díla včas, je povinen uhradit zhotoviteli úrok z prodlení ve výši 0,2 % z dlužné částky za každý den prodlení. </w:t>
      </w:r>
    </w:p>
    <w:p w14:paraId="1B28F899" w14:textId="77777777" w:rsidR="000B18DF" w:rsidRPr="00464C2E" w:rsidRDefault="000B18DF" w:rsidP="000B18DF">
      <w:pPr>
        <w:pStyle w:val="Textslodst"/>
        <w:numPr>
          <w:ilvl w:val="0"/>
          <w:numId w:val="103"/>
        </w:numPr>
        <w:tabs>
          <w:tab w:val="left" w:pos="709"/>
        </w:tabs>
        <w:rPr>
          <w:rFonts w:ascii="Calibri" w:hAnsi="Calibri" w:cs="Calibri"/>
          <w:sz w:val="22"/>
          <w:szCs w:val="22"/>
        </w:rPr>
      </w:pPr>
      <w:r w:rsidRPr="00464C2E">
        <w:rPr>
          <w:rFonts w:ascii="Calibri" w:hAnsi="Calibri" w:cs="Calibri"/>
          <w:sz w:val="22"/>
          <w:szCs w:val="22"/>
        </w:rPr>
        <w:t>Smluvní strany se dohodly, že závazek zhotovitele zaplatit smluvní pokutu nevylučuje právo objednatele na náhradu škody a smluvní pokuta je splatná i bez vyzvání první den kalendářního měsíce následujícího po měsíci, v němž na smluvní pokutu vzniklo právo.</w:t>
      </w:r>
    </w:p>
    <w:p w14:paraId="0DD5B970" w14:textId="77777777" w:rsidR="000B18DF" w:rsidRPr="00464C2E" w:rsidRDefault="000B18DF" w:rsidP="000B18DF">
      <w:pPr>
        <w:pStyle w:val="Textslodst"/>
        <w:numPr>
          <w:ilvl w:val="0"/>
          <w:numId w:val="103"/>
        </w:numPr>
        <w:tabs>
          <w:tab w:val="left" w:pos="709"/>
        </w:tabs>
        <w:rPr>
          <w:rFonts w:ascii="Calibri" w:hAnsi="Calibri" w:cs="Calibri"/>
          <w:sz w:val="22"/>
          <w:szCs w:val="22"/>
        </w:rPr>
      </w:pPr>
      <w:r w:rsidRPr="00464C2E">
        <w:rPr>
          <w:rFonts w:ascii="Calibri" w:hAnsi="Calibri" w:cs="Calibri"/>
          <w:sz w:val="22"/>
          <w:szCs w:val="22"/>
        </w:rPr>
        <w:t>Nárok na smluvní pokutu trvá i po skončení této smlouvy jakož i poté co dojde k odstoupení od ní některou ze smluvních stran.</w:t>
      </w:r>
    </w:p>
    <w:p w14:paraId="5B37A579" w14:textId="77777777" w:rsidR="000B18DF" w:rsidRPr="00464C2E" w:rsidRDefault="000B18DF" w:rsidP="00505A9C">
      <w:pPr>
        <w:pStyle w:val="Odstavecseseznamem"/>
        <w:numPr>
          <w:ilvl w:val="0"/>
          <w:numId w:val="103"/>
        </w:numPr>
        <w:tabs>
          <w:tab w:val="left" w:pos="1134"/>
        </w:tabs>
        <w:spacing w:after="120"/>
        <w:jc w:val="both"/>
        <w:rPr>
          <w:rFonts w:ascii="Calibri" w:hAnsi="Calibri" w:cs="Calibri"/>
          <w:sz w:val="22"/>
          <w:szCs w:val="22"/>
        </w:rPr>
      </w:pPr>
      <w:r w:rsidRPr="00464C2E">
        <w:rPr>
          <w:rFonts w:ascii="Calibri" w:hAnsi="Calibri" w:cs="Calibri"/>
          <w:bCs/>
          <w:iCs/>
          <w:sz w:val="22"/>
          <w:szCs w:val="22"/>
        </w:rPr>
        <w:t>Objednatel je oprávněn započíst smluvní pokutu oproti odměně zhotovitele.</w:t>
      </w:r>
    </w:p>
    <w:p w14:paraId="00D3FE1C" w14:textId="77777777" w:rsidR="000B18DF" w:rsidRPr="0033278E" w:rsidRDefault="000B18DF" w:rsidP="000B18DF">
      <w:pPr>
        <w:pStyle w:val="slolnku"/>
        <w:rPr>
          <w:rFonts w:ascii="Cambria" w:hAnsi="Cambria" w:cs="Calibri"/>
        </w:rPr>
      </w:pPr>
      <w:r w:rsidRPr="0033278E">
        <w:rPr>
          <w:rFonts w:ascii="Cambria" w:hAnsi="Cambria" w:cs="Calibri"/>
        </w:rPr>
        <w:t>XX.</w:t>
      </w:r>
    </w:p>
    <w:p w14:paraId="5FC821E8" w14:textId="77777777" w:rsidR="000B18DF" w:rsidRPr="0033278E" w:rsidRDefault="000B18DF" w:rsidP="000B18DF">
      <w:pPr>
        <w:pStyle w:val="slolnku"/>
        <w:spacing w:before="0"/>
        <w:rPr>
          <w:rFonts w:ascii="Cambria" w:hAnsi="Cambria" w:cs="Calibri"/>
        </w:rPr>
      </w:pPr>
      <w:r w:rsidRPr="0033278E">
        <w:rPr>
          <w:rFonts w:ascii="Cambria" w:hAnsi="Cambria" w:cs="Calibri"/>
        </w:rPr>
        <w:t>Odstoupení od smlouvy</w:t>
      </w:r>
    </w:p>
    <w:p w14:paraId="1BC9A1CB" w14:textId="77777777" w:rsidR="000B18DF" w:rsidRPr="00464C2E" w:rsidRDefault="000B18DF" w:rsidP="000B18DF">
      <w:pPr>
        <w:pStyle w:val="Textslodst"/>
        <w:numPr>
          <w:ilvl w:val="0"/>
          <w:numId w:val="127"/>
        </w:numPr>
        <w:rPr>
          <w:rFonts w:ascii="Calibri" w:hAnsi="Calibri" w:cs="Calibri"/>
          <w:sz w:val="22"/>
          <w:szCs w:val="22"/>
        </w:rPr>
      </w:pPr>
      <w:r w:rsidRPr="00464C2E">
        <w:rPr>
          <w:rFonts w:ascii="Calibri" w:hAnsi="Calibri" w:cs="Calibri"/>
          <w:sz w:val="22"/>
          <w:szCs w:val="22"/>
        </w:rPr>
        <w:t>Od této smlouvy může kterákoli strana odstoupit, pokud dojde k podstatnému porušení smlouvy druhou stranou. Účinky odstoupení od smlouvy nastanou dnem, kdy písemné odstoupení dojde druhé straně.</w:t>
      </w:r>
    </w:p>
    <w:p w14:paraId="2150A5E4" w14:textId="77777777" w:rsidR="000B18DF" w:rsidRPr="00464C2E" w:rsidRDefault="000B18DF" w:rsidP="000B18DF">
      <w:pPr>
        <w:pStyle w:val="Textslodst"/>
        <w:numPr>
          <w:ilvl w:val="0"/>
          <w:numId w:val="127"/>
        </w:numPr>
        <w:rPr>
          <w:rFonts w:ascii="Calibri" w:hAnsi="Calibri" w:cs="Calibri"/>
          <w:sz w:val="22"/>
          <w:szCs w:val="22"/>
        </w:rPr>
      </w:pPr>
      <w:r w:rsidRPr="00464C2E">
        <w:rPr>
          <w:rFonts w:ascii="Calibri" w:hAnsi="Calibri" w:cs="Calibri"/>
          <w:sz w:val="22"/>
          <w:szCs w:val="22"/>
        </w:rPr>
        <w:t>Za podstatné porušení smlouvy na straně zhotovitele se považuje zejména:</w:t>
      </w:r>
    </w:p>
    <w:p w14:paraId="0F3C3AE0" w14:textId="77777777" w:rsidR="000B18DF" w:rsidRPr="00464C2E" w:rsidRDefault="000B18DF" w:rsidP="000B18DF">
      <w:pPr>
        <w:pStyle w:val="Textslodst"/>
        <w:numPr>
          <w:ilvl w:val="0"/>
          <w:numId w:val="142"/>
        </w:numPr>
        <w:tabs>
          <w:tab w:val="clear" w:pos="1080"/>
          <w:tab w:val="clear" w:pos="1260"/>
        </w:tabs>
        <w:rPr>
          <w:rFonts w:ascii="Calibri" w:hAnsi="Calibri" w:cs="Calibri"/>
          <w:sz w:val="22"/>
          <w:szCs w:val="22"/>
        </w:rPr>
      </w:pPr>
      <w:r w:rsidRPr="00464C2E">
        <w:rPr>
          <w:rFonts w:ascii="Calibri" w:hAnsi="Calibri" w:cs="Calibri"/>
          <w:sz w:val="22"/>
          <w:szCs w:val="22"/>
        </w:rPr>
        <w:t>porušení povinnosti zajistit BOZP a PO na staveništi;</w:t>
      </w:r>
    </w:p>
    <w:p w14:paraId="14AB4ED6" w14:textId="77777777" w:rsidR="000B18DF" w:rsidRPr="00464C2E" w:rsidRDefault="000B18DF" w:rsidP="000B18DF">
      <w:pPr>
        <w:pStyle w:val="Zkladntext"/>
        <w:numPr>
          <w:ilvl w:val="0"/>
          <w:numId w:val="142"/>
        </w:numPr>
        <w:shd w:val="clear" w:color="auto" w:fill="FFFFFF"/>
        <w:spacing w:after="0"/>
        <w:ind w:left="1349" w:hanging="357"/>
        <w:jc w:val="both"/>
        <w:rPr>
          <w:rFonts w:ascii="Calibri" w:hAnsi="Calibri" w:cs="Calibri"/>
          <w:sz w:val="22"/>
          <w:szCs w:val="22"/>
        </w:rPr>
      </w:pPr>
      <w:r w:rsidRPr="00464C2E">
        <w:rPr>
          <w:rFonts w:ascii="Calibri" w:hAnsi="Calibri" w:cs="Calibri"/>
          <w:sz w:val="22"/>
          <w:szCs w:val="22"/>
        </w:rPr>
        <w:t>provádění díla způsobem bezprostředně hrozícím vzniku škody na majetku objednatele nebo třetích osob;</w:t>
      </w:r>
    </w:p>
    <w:p w14:paraId="0AFC28B5" w14:textId="77777777" w:rsidR="000B18DF" w:rsidRPr="00464C2E" w:rsidRDefault="000B18DF" w:rsidP="000B18DF">
      <w:pPr>
        <w:pStyle w:val="Textslodst"/>
        <w:numPr>
          <w:ilvl w:val="0"/>
          <w:numId w:val="142"/>
        </w:numPr>
        <w:tabs>
          <w:tab w:val="clear" w:pos="1080"/>
          <w:tab w:val="clear" w:pos="1260"/>
        </w:tabs>
        <w:rPr>
          <w:rFonts w:ascii="Calibri" w:hAnsi="Calibri" w:cs="Calibri"/>
          <w:sz w:val="22"/>
          <w:szCs w:val="22"/>
        </w:rPr>
      </w:pPr>
      <w:r w:rsidRPr="00464C2E">
        <w:rPr>
          <w:rFonts w:ascii="Calibri" w:hAnsi="Calibri" w:cs="Calibri"/>
          <w:sz w:val="22"/>
          <w:szCs w:val="22"/>
        </w:rPr>
        <w:t>je-li druhá smluvní strana déle než 10 dnů v prodlení s plněním své povinnosti dle čl. IV. této smlouvy;</w:t>
      </w:r>
    </w:p>
    <w:p w14:paraId="06B26DBE" w14:textId="77777777" w:rsidR="000B18DF" w:rsidRPr="00464C2E" w:rsidRDefault="000B18DF" w:rsidP="000B18DF">
      <w:pPr>
        <w:pStyle w:val="Textslodst"/>
        <w:numPr>
          <w:ilvl w:val="0"/>
          <w:numId w:val="142"/>
        </w:numPr>
        <w:tabs>
          <w:tab w:val="clear" w:pos="1080"/>
          <w:tab w:val="clear" w:pos="1260"/>
        </w:tabs>
        <w:rPr>
          <w:rFonts w:ascii="Calibri" w:hAnsi="Calibri" w:cs="Calibri"/>
          <w:sz w:val="22"/>
          <w:szCs w:val="22"/>
        </w:rPr>
      </w:pPr>
      <w:r w:rsidRPr="00464C2E">
        <w:rPr>
          <w:rFonts w:ascii="Calibri" w:hAnsi="Calibri" w:cs="Calibri"/>
          <w:sz w:val="22"/>
          <w:szCs w:val="22"/>
        </w:rPr>
        <w:t>zastavení či přerušení prací zhotovitelem na zhotovovaném díle na více než 5 kalendářních dnů, přičemž za zastavení či přerušení prací se nepovažují potřebné technologické přestávky;</w:t>
      </w:r>
    </w:p>
    <w:p w14:paraId="0628B82A" w14:textId="77777777" w:rsidR="000B18DF" w:rsidRPr="00464C2E" w:rsidRDefault="000B18DF" w:rsidP="000B18DF">
      <w:pPr>
        <w:pStyle w:val="Textslodst"/>
        <w:numPr>
          <w:ilvl w:val="0"/>
          <w:numId w:val="142"/>
        </w:numPr>
        <w:tabs>
          <w:tab w:val="clear" w:pos="1080"/>
          <w:tab w:val="clear" w:pos="1260"/>
        </w:tabs>
        <w:rPr>
          <w:rFonts w:ascii="Calibri" w:hAnsi="Calibri" w:cs="Calibri"/>
          <w:sz w:val="22"/>
          <w:szCs w:val="22"/>
        </w:rPr>
      </w:pPr>
      <w:r w:rsidRPr="00464C2E">
        <w:rPr>
          <w:rFonts w:ascii="Calibri" w:hAnsi="Calibri" w:cs="Calibri"/>
          <w:sz w:val="22"/>
          <w:szCs w:val="22"/>
        </w:rPr>
        <w:t>prováděním díla v rozporu s touto smlouvou;</w:t>
      </w:r>
    </w:p>
    <w:p w14:paraId="632DE831" w14:textId="77777777" w:rsidR="000B18DF" w:rsidRPr="00464C2E" w:rsidRDefault="000B18DF" w:rsidP="000B18DF">
      <w:pPr>
        <w:pStyle w:val="Textslodst"/>
        <w:numPr>
          <w:ilvl w:val="0"/>
          <w:numId w:val="142"/>
        </w:numPr>
        <w:tabs>
          <w:tab w:val="clear" w:pos="1080"/>
          <w:tab w:val="clear" w:pos="1260"/>
        </w:tabs>
        <w:rPr>
          <w:rFonts w:ascii="Calibri" w:hAnsi="Calibri" w:cs="Calibri"/>
          <w:sz w:val="22"/>
          <w:szCs w:val="22"/>
        </w:rPr>
      </w:pPr>
      <w:r w:rsidRPr="00464C2E">
        <w:rPr>
          <w:rFonts w:ascii="Calibri" w:hAnsi="Calibri" w:cs="Calibri"/>
          <w:sz w:val="22"/>
          <w:szCs w:val="22"/>
        </w:rPr>
        <w:t>opakované nedodržení ČSN, EN a technologických předpisů i přes upozornění ze strany objednatele;</w:t>
      </w:r>
    </w:p>
    <w:p w14:paraId="73317DD5" w14:textId="77777777" w:rsidR="000B18DF" w:rsidRPr="0087090C" w:rsidRDefault="000B18DF" w:rsidP="000B18DF">
      <w:pPr>
        <w:pStyle w:val="Textslodst"/>
        <w:numPr>
          <w:ilvl w:val="0"/>
          <w:numId w:val="142"/>
        </w:numPr>
        <w:tabs>
          <w:tab w:val="clear" w:pos="1080"/>
          <w:tab w:val="clear" w:pos="1260"/>
        </w:tabs>
        <w:rPr>
          <w:rFonts w:ascii="Calibri" w:hAnsi="Calibri" w:cs="Calibri"/>
          <w:sz w:val="22"/>
          <w:szCs w:val="22"/>
        </w:rPr>
      </w:pPr>
      <w:r w:rsidRPr="0087090C">
        <w:rPr>
          <w:rFonts w:ascii="Calibri" w:hAnsi="Calibri" w:cs="Calibri"/>
          <w:sz w:val="22"/>
          <w:szCs w:val="22"/>
        </w:rPr>
        <w:t>porušení povinnosti mít sjednáno pojištění v souladu se závazkem dle této smlouvy;</w:t>
      </w:r>
    </w:p>
    <w:p w14:paraId="4CB55302" w14:textId="77777777" w:rsidR="000B18DF" w:rsidRPr="00464C2E" w:rsidRDefault="000B18DF" w:rsidP="000B18DF">
      <w:pPr>
        <w:pStyle w:val="Textslodst"/>
        <w:numPr>
          <w:ilvl w:val="0"/>
          <w:numId w:val="142"/>
        </w:numPr>
        <w:tabs>
          <w:tab w:val="clear" w:pos="1080"/>
          <w:tab w:val="clear" w:pos="1260"/>
        </w:tabs>
        <w:rPr>
          <w:rFonts w:ascii="Calibri" w:hAnsi="Calibri" w:cs="Calibri"/>
          <w:sz w:val="22"/>
          <w:szCs w:val="22"/>
        </w:rPr>
      </w:pPr>
      <w:r w:rsidRPr="00464C2E">
        <w:rPr>
          <w:rFonts w:ascii="Calibri" w:hAnsi="Calibri" w:cs="Calibri"/>
          <w:sz w:val="22"/>
          <w:szCs w:val="22"/>
        </w:rPr>
        <w:t>porušení povinnosti informovat objednatele o pracovních úrazech nebo o úmrtí osoby v souvislosti s prováděním díla dle této smlouvy;</w:t>
      </w:r>
    </w:p>
    <w:p w14:paraId="633E4CAA" w14:textId="77777777" w:rsidR="000B18DF" w:rsidRPr="00464C2E" w:rsidRDefault="000B18DF" w:rsidP="000B18DF">
      <w:pPr>
        <w:pStyle w:val="Textslodst"/>
        <w:numPr>
          <w:ilvl w:val="0"/>
          <w:numId w:val="142"/>
        </w:numPr>
        <w:tabs>
          <w:tab w:val="clear" w:pos="1080"/>
          <w:tab w:val="clear" w:pos="1260"/>
        </w:tabs>
        <w:rPr>
          <w:rFonts w:ascii="Calibri" w:hAnsi="Calibri" w:cs="Calibri"/>
          <w:sz w:val="22"/>
          <w:szCs w:val="22"/>
        </w:rPr>
      </w:pPr>
      <w:r w:rsidRPr="00464C2E">
        <w:rPr>
          <w:rFonts w:ascii="Calibri" w:hAnsi="Calibri" w:cs="Calibri"/>
          <w:sz w:val="22"/>
          <w:szCs w:val="22"/>
        </w:rPr>
        <w:lastRenderedPageBreak/>
        <w:t xml:space="preserve">uvedení informací nebo předložení dokladů v nabídce zhotovitele k veřejné zakázce, </w:t>
      </w:r>
      <w:r w:rsidRPr="00464C2E">
        <w:rPr>
          <w:rFonts w:ascii="Calibri" w:eastAsia="Calibri" w:hAnsi="Calibri" w:cs="Calibri"/>
          <w:sz w:val="22"/>
          <w:szCs w:val="22"/>
        </w:rPr>
        <w:t xml:space="preserve">které neodpovídají skutečnosti a měly nebo mohly mít vliv na </w:t>
      </w:r>
      <w:r w:rsidRPr="00464C2E">
        <w:rPr>
          <w:rFonts w:ascii="Calibri" w:hAnsi="Calibri" w:cs="Calibri"/>
          <w:sz w:val="22"/>
          <w:szCs w:val="22"/>
        </w:rPr>
        <w:t>výběr zhotovitele.</w:t>
      </w:r>
    </w:p>
    <w:p w14:paraId="681006E6" w14:textId="77777777" w:rsidR="000B18DF" w:rsidRPr="00464C2E" w:rsidRDefault="000B18DF" w:rsidP="000B18DF">
      <w:pPr>
        <w:pStyle w:val="Textslodst"/>
        <w:numPr>
          <w:ilvl w:val="0"/>
          <w:numId w:val="127"/>
        </w:numPr>
        <w:rPr>
          <w:rFonts w:ascii="Calibri" w:hAnsi="Calibri" w:cs="Calibri"/>
          <w:sz w:val="22"/>
          <w:szCs w:val="22"/>
        </w:rPr>
      </w:pPr>
      <w:r w:rsidRPr="00464C2E">
        <w:rPr>
          <w:rFonts w:ascii="Calibri" w:hAnsi="Calibri" w:cs="Calibri"/>
          <w:sz w:val="22"/>
          <w:szCs w:val="22"/>
        </w:rPr>
        <w:t>Objednatel má právo od smlouvy odstoupit také tehdy, stane-li se zhotovitel nespolehlivým plátcem DPH nebo bylo-li vydáno rozhodnutí, že byl zjištěn úpadek nebo hrozící úpadek zhotovitele.</w:t>
      </w:r>
    </w:p>
    <w:p w14:paraId="05ED4501" w14:textId="77777777" w:rsidR="000B18DF" w:rsidRPr="00464C2E" w:rsidRDefault="000B18DF" w:rsidP="000B18DF">
      <w:pPr>
        <w:pStyle w:val="Textslodst"/>
        <w:numPr>
          <w:ilvl w:val="0"/>
          <w:numId w:val="127"/>
        </w:numPr>
        <w:rPr>
          <w:rFonts w:ascii="Calibri" w:hAnsi="Calibri" w:cs="Calibri"/>
          <w:sz w:val="22"/>
          <w:szCs w:val="22"/>
        </w:rPr>
      </w:pPr>
      <w:r w:rsidRPr="00464C2E">
        <w:rPr>
          <w:rFonts w:ascii="Calibri" w:hAnsi="Calibri" w:cs="Calibri"/>
          <w:sz w:val="22"/>
          <w:szCs w:val="22"/>
        </w:rPr>
        <w:t>Možnost odstoupit od smlouvy z důvodu stanoveného zákonem není dotčena.</w:t>
      </w:r>
    </w:p>
    <w:p w14:paraId="7A7CE0A5" w14:textId="77777777" w:rsidR="000B18DF" w:rsidRPr="00464C2E" w:rsidRDefault="000B18DF" w:rsidP="000B18DF">
      <w:pPr>
        <w:pStyle w:val="Textslodst"/>
        <w:numPr>
          <w:ilvl w:val="0"/>
          <w:numId w:val="127"/>
        </w:numPr>
        <w:rPr>
          <w:rFonts w:ascii="Calibri" w:hAnsi="Calibri" w:cs="Calibri"/>
          <w:sz w:val="22"/>
          <w:szCs w:val="22"/>
        </w:rPr>
      </w:pPr>
      <w:r w:rsidRPr="00464C2E">
        <w:rPr>
          <w:rFonts w:ascii="Calibri" w:hAnsi="Calibri" w:cs="Calibri"/>
          <w:sz w:val="22"/>
          <w:szCs w:val="22"/>
        </w:rPr>
        <w:t>V případě ukončení smlouvy před řádným splněním předmětu díla je zhotovitel povinen neprodleně předat objednateli nedokončené dílo včetně věcí, které opatřil a které jsou součástí díla a uhradit případně vzniklou škodu. Objednatel je povinen uhradit zhotoviteli rozpracovanou část díla a cenu věcí, které zhotovitel opatřil a které se staly součástí díla, je-li rozpracovaná část díla použitelná ke sjednanému účelu.</w:t>
      </w:r>
    </w:p>
    <w:p w14:paraId="23C31D5E" w14:textId="77777777" w:rsidR="000B18DF" w:rsidRPr="0033278E" w:rsidRDefault="000B18DF" w:rsidP="000B18DF">
      <w:pPr>
        <w:pStyle w:val="Textslodst"/>
        <w:spacing w:before="240" w:after="60"/>
        <w:jc w:val="center"/>
        <w:rPr>
          <w:rFonts w:ascii="Cambria" w:hAnsi="Cambria" w:cs="Calibri"/>
          <w:b/>
        </w:rPr>
      </w:pPr>
      <w:r w:rsidRPr="0033278E">
        <w:rPr>
          <w:rFonts w:ascii="Cambria" w:hAnsi="Cambria" w:cs="Calibri"/>
          <w:b/>
        </w:rPr>
        <w:t xml:space="preserve">XXI. </w:t>
      </w:r>
    </w:p>
    <w:p w14:paraId="0F4A69B5" w14:textId="77777777" w:rsidR="000B18DF" w:rsidRPr="0033278E" w:rsidRDefault="000B18DF" w:rsidP="000B18DF">
      <w:pPr>
        <w:pStyle w:val="Textslodst"/>
        <w:spacing w:after="60"/>
        <w:jc w:val="center"/>
        <w:rPr>
          <w:rFonts w:ascii="Cambria" w:hAnsi="Cambria" w:cs="Calibri"/>
          <w:b/>
        </w:rPr>
      </w:pPr>
      <w:r w:rsidRPr="0033278E">
        <w:rPr>
          <w:rFonts w:ascii="Cambria" w:hAnsi="Cambria" w:cs="Calibri"/>
          <w:b/>
        </w:rPr>
        <w:t>Závěrečná ujednání</w:t>
      </w:r>
    </w:p>
    <w:p w14:paraId="34C5EDF7"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Tato smlouva bude uzavřena v elektronické nebo listinné podobě, v závislosti na možnostech a dohodě smluvních stran:</w:t>
      </w:r>
    </w:p>
    <w:p w14:paraId="2846F2D3" w14:textId="77777777" w:rsidR="000B18DF" w:rsidRPr="00464C2E" w:rsidRDefault="000B18DF" w:rsidP="000B18DF">
      <w:pPr>
        <w:pStyle w:val="Textslodst"/>
        <w:numPr>
          <w:ilvl w:val="0"/>
          <w:numId w:val="123"/>
        </w:numPr>
        <w:tabs>
          <w:tab w:val="clear" w:pos="1080"/>
          <w:tab w:val="clear" w:pos="1260"/>
        </w:tabs>
        <w:ind w:left="1349" w:hanging="357"/>
        <w:rPr>
          <w:rFonts w:ascii="Calibri" w:hAnsi="Calibri" w:cs="Calibri"/>
          <w:sz w:val="22"/>
          <w:szCs w:val="22"/>
        </w:rPr>
      </w:pPr>
      <w:r w:rsidRPr="00464C2E">
        <w:rPr>
          <w:rFonts w:ascii="Calibri" w:hAnsi="Calibri" w:cs="Calibri"/>
          <w:sz w:val="22"/>
          <w:szCs w:val="22"/>
        </w:rPr>
        <w:t>v případě uzavření v listinné podobě bude vyhotovena ve čtyřech stejnopisech, z nichž každý má platnost originálu, a každá smluvní strana obdrží po dvou z nich;</w:t>
      </w:r>
    </w:p>
    <w:p w14:paraId="44DE572D" w14:textId="77777777" w:rsidR="000B18DF" w:rsidRPr="00464C2E" w:rsidRDefault="000B18DF" w:rsidP="000B18DF">
      <w:pPr>
        <w:pStyle w:val="Textslodst"/>
        <w:numPr>
          <w:ilvl w:val="0"/>
          <w:numId w:val="123"/>
        </w:numPr>
        <w:tabs>
          <w:tab w:val="clear" w:pos="1080"/>
          <w:tab w:val="clear" w:pos="1260"/>
        </w:tabs>
        <w:rPr>
          <w:rFonts w:ascii="Calibri" w:hAnsi="Calibri" w:cs="Calibri"/>
          <w:sz w:val="22"/>
          <w:szCs w:val="22"/>
        </w:rPr>
      </w:pPr>
      <w:r w:rsidRPr="00464C2E">
        <w:rPr>
          <w:rFonts w:ascii="Calibri" w:hAnsi="Calibri" w:cs="Calibri"/>
          <w:sz w:val="22"/>
          <w:szCs w:val="22"/>
        </w:rPr>
        <w:t>v případě uzavření v elektronické podobě bude uzavřena připojením zaručených elektronických podpisů obou smluvních stran.</w:t>
      </w:r>
    </w:p>
    <w:p w14:paraId="20C340FA" w14:textId="77777777" w:rsidR="000B18DF" w:rsidRPr="00464C2E" w:rsidRDefault="000B18DF" w:rsidP="000B18DF">
      <w:pPr>
        <w:pStyle w:val="Textslodst"/>
        <w:rPr>
          <w:rFonts w:ascii="Calibri" w:hAnsi="Calibri" w:cs="Calibri"/>
          <w:sz w:val="22"/>
          <w:szCs w:val="22"/>
        </w:rPr>
      </w:pPr>
      <w:r w:rsidRPr="00464C2E">
        <w:rPr>
          <w:rFonts w:ascii="Calibri" w:hAnsi="Calibri" w:cs="Calibri"/>
          <w:sz w:val="22"/>
          <w:szCs w:val="22"/>
        </w:rPr>
        <w:t>Toto ustanovení se použije obdobně i na případné dodatky smlouvy. Smlouva nabývá platnosti okamžikem jejího podpisu poslední smluvní stranou.</w:t>
      </w:r>
    </w:p>
    <w:p w14:paraId="7DA0724F"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Vztahy mezi stranami ze smlouvy vzniklé a smlouvu neupravené se řídí právem České republiky. Je-li smlouva vyhotovena ve více jazykových znění, je rozhodné české znění.</w:t>
      </w:r>
    </w:p>
    <w:p w14:paraId="0F4E4972" w14:textId="09D7A12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 xml:space="preserve">V případě pochybností o povinnostech plynoucích z této smlouvy smluvním stranám bude tato smlouva vykládána tak, aby bylo dosaženo jejího účelu, je-li toho potřeba, pak také s přihlédnutím k zadávací dokumentaci a nabídce zhotovitele jako účastníka veřejné zakázky s názvem </w:t>
      </w:r>
      <w:r w:rsidRPr="00464C2E">
        <w:rPr>
          <w:rFonts w:ascii="Calibri" w:hAnsi="Calibri" w:cs="Calibri"/>
          <w:i/>
          <w:sz w:val="22"/>
          <w:szCs w:val="22"/>
        </w:rPr>
        <w:t>„</w:t>
      </w:r>
      <w:r w:rsidR="00A64854">
        <w:rPr>
          <w:rFonts w:ascii="Calibri" w:hAnsi="Calibri" w:cs="Calibri"/>
          <w:i/>
          <w:sz w:val="22"/>
          <w:szCs w:val="22"/>
        </w:rPr>
        <w:t>V</w:t>
      </w:r>
      <w:r w:rsidR="0047734D">
        <w:rPr>
          <w:rFonts w:ascii="Calibri" w:hAnsi="Calibri" w:cs="Calibri"/>
          <w:i/>
          <w:sz w:val="22"/>
          <w:szCs w:val="22"/>
        </w:rPr>
        <w:t>ý</w:t>
      </w:r>
      <w:r w:rsidR="00A64854">
        <w:rPr>
          <w:rFonts w:ascii="Calibri" w:hAnsi="Calibri" w:cs="Calibri"/>
          <w:i/>
          <w:sz w:val="22"/>
          <w:szCs w:val="22"/>
        </w:rPr>
        <w:t xml:space="preserve">měna výtahu </w:t>
      </w:r>
      <w:r w:rsidR="0047734D">
        <w:rPr>
          <w:rFonts w:ascii="Calibri" w:hAnsi="Calibri" w:cs="Calibri"/>
          <w:i/>
          <w:sz w:val="22"/>
          <w:szCs w:val="22"/>
        </w:rPr>
        <w:t xml:space="preserve">v </w:t>
      </w:r>
      <w:r w:rsidRPr="00464C2E">
        <w:rPr>
          <w:rFonts w:ascii="Calibri" w:hAnsi="Calibri" w:cs="Calibri"/>
          <w:i/>
          <w:sz w:val="22"/>
          <w:szCs w:val="22"/>
        </w:rPr>
        <w:t>objektu H</w:t>
      </w:r>
      <w:r w:rsidR="0047734D">
        <w:rPr>
          <w:rFonts w:ascii="Calibri" w:hAnsi="Calibri" w:cs="Calibri"/>
          <w:i/>
          <w:sz w:val="22"/>
          <w:szCs w:val="22"/>
        </w:rPr>
        <w:t xml:space="preserve">udební fakulty </w:t>
      </w:r>
      <w:r w:rsidR="007804C2">
        <w:rPr>
          <w:rFonts w:ascii="Calibri" w:hAnsi="Calibri" w:cs="Calibri"/>
          <w:i/>
          <w:sz w:val="22"/>
          <w:szCs w:val="22"/>
        </w:rPr>
        <w:t>JAMU</w:t>
      </w:r>
      <w:r w:rsidRPr="00464C2E">
        <w:rPr>
          <w:rFonts w:ascii="Calibri" w:hAnsi="Calibri" w:cs="Calibri"/>
          <w:i/>
          <w:sz w:val="22"/>
          <w:szCs w:val="22"/>
        </w:rPr>
        <w:t>“.</w:t>
      </w:r>
    </w:p>
    <w:p w14:paraId="496460EC"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2AE714A7"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7E10191D"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Pokud mezi smluvními stranami vznikne spor ohledně způsobu interpretace některého smluvního ustanovení nebo způsobu provádění díla, jsou strany povinny najít ohledně sporných otázek konsens, na jehož základě bude zvoleno řešení, které v maximální možné míře odpovídá účelu sledovanému touto smlouvou, tj. účelu uvedenému v článku I. odst. (1) této smlouvy.</w:t>
      </w:r>
    </w:p>
    <w:p w14:paraId="4AA0748E"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Zhotovitel není oprávněn započíst pohledávku proti pohledávce objednatele.</w:t>
      </w:r>
    </w:p>
    <w:p w14:paraId="08A451B8"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Tato smlouva je smlouvou o plnění veřejné zakázky, při jejímž uskutečňování měl zhotovitel příležitost ovlivnit její základní podmínky. Zhotovitel se zavazuje respektovat veškeré povinnosti, které z toho jemu i objednateli jako zadavateli plynou a souhlasí s jejich plněním. V případě, že v souvislosti s věcí vyvstane potřeba dalších dodávek, služeb nebo stavebních prací, se zhotovitel zavazuje na ně podat nabídku v zadávacím řízení nebo při uskutečňování veřejné zakázky malého rozsahu, je-li jejich způsobilým dodavatelem.</w:t>
      </w:r>
    </w:p>
    <w:p w14:paraId="22DFA310"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 xml:space="preserve">Zhotovitel uděluje objednateli souhlas se zpracováním jeho osobních údajů uvedených v této smlouvě nebo takových, které se objednatel dozvěděl ze vztahu smlouvou založeného nebo v souvislosti s ním; jde-li o smlouvu v rámci projektu, zhotovitel souhlasí se zpracováním a předáváním uvedených </w:t>
      </w:r>
      <w:r w:rsidRPr="00464C2E">
        <w:rPr>
          <w:rFonts w:ascii="Calibri" w:hAnsi="Calibri" w:cs="Calibri"/>
          <w:sz w:val="22"/>
          <w:szCs w:val="22"/>
        </w:rPr>
        <w:lastRenderedPageBreak/>
        <w:t>osobních údajům třetím osobám pro účely evidence, monitorování a kontroly projektu či k obdobným účelům.</w:t>
      </w:r>
    </w:p>
    <w:p w14:paraId="787F5E86"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 xml:space="preserve">Zhotovitel je povinen poskytnout objednateli potřebné spolupůsobení při výkonu finanční kontroly podle § 2 písm. e) a § 13 zákona č. 320/2001 Sb., o finanční kontrole ve veřejné správě, tj. poskytnout kontrolnímu orgánu doklady o dodávkách stavebních prací, zboží a služeb hrazených z veřejných výdajů nebo z veřejné finanční podpory v rozsahu nezbytném pro ověření příslušné operace. Zhotovitel je povinen smluvně zajistit spolupůsobení při výkonu finanční kontroly i u svých poddodavatelů. </w:t>
      </w:r>
    </w:p>
    <w:p w14:paraId="495A1FFC"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Zhotovitel se zavazuje, že umožní všem subjektům oprávněným k výkonu kontroly projektu, z jehož prostředků je projekt hrazen, provést kontrolu dokladů souvisejících s plněním této zakázky, a to po dobu danou právními předpisy ČR k jejich archivaci a v rozhodnutích o poskytnutí dotace (zákon č. 563/1991 Sb., o účetnictví, zákon č. 235/2004 Sb., o dani z přidané hodnoty) a po tuto dobu doklady související s plněním této zakázky archivovat.</w:t>
      </w:r>
    </w:p>
    <w:p w14:paraId="2189D034"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Objednatel má právo omezit rozsah plnění zhotovitele, má-li k tomu vážný důvod, zejména neobdržel-li prostředky ze státního rozpočtu; cena díla se v takovém případě odpovídajícím způsobem sníží. Zhotovitel nemá právo domáhat se plnění v původním rozsahu a účtovat objednateli jakékoliv sankce, pokud objednatel tohoto práva využije.</w:t>
      </w:r>
    </w:p>
    <w:p w14:paraId="3F052392"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Zhotovitel se zavazuje neuveřejnit smlouvu v registru smluv v době 14 dnů od uzavření smlouvy, neuveřejní-li v této době smlouvu v registru smluv objednatel, zavazuje se tak učinit zhotovitel. Tato smlouva nabývá účinnosti okamžikem uveřejnění v registru smluv. Smluvní strany se dohodly, že budou-li si plnit před účinností smlouvy, co má být podle smlouvy plněno, je záloha.</w:t>
      </w:r>
    </w:p>
    <w:p w14:paraId="43327939" w14:textId="77777777" w:rsidR="000B18DF" w:rsidRPr="00464C2E" w:rsidRDefault="000B18DF" w:rsidP="000B18DF">
      <w:pPr>
        <w:pStyle w:val="Normlnweb"/>
        <w:numPr>
          <w:ilvl w:val="0"/>
          <w:numId w:val="129"/>
        </w:numPr>
        <w:jc w:val="both"/>
        <w:rPr>
          <w:rFonts w:ascii="Calibri" w:hAnsi="Calibri" w:cs="Calibri"/>
          <w:sz w:val="22"/>
          <w:szCs w:val="22"/>
        </w:rPr>
      </w:pPr>
      <w:r w:rsidRPr="00464C2E">
        <w:rPr>
          <w:rFonts w:ascii="Calibri" w:hAnsi="Calibri" w:cs="Calibri"/>
          <w:sz w:val="22"/>
          <w:szCs w:val="22"/>
        </w:rPr>
        <w:t>Smluvní strany prohlašují, že skutečnosti uvedené v této smlouvě nepovažují za obchodní tajemství a udělují svolení k jejich užití a zveřejnění bez stanovení jakýchkoli dalších podmínek.</w:t>
      </w:r>
    </w:p>
    <w:p w14:paraId="026149BE"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69569CD1" w14:textId="77777777" w:rsidR="000B18DF" w:rsidRPr="00464C2E" w:rsidRDefault="000B18DF" w:rsidP="000B18DF">
      <w:pPr>
        <w:pStyle w:val="Textslodst"/>
        <w:rPr>
          <w:rFonts w:ascii="Calibri" w:hAnsi="Calibri" w:cs="Calibri"/>
          <w:sz w:val="22"/>
          <w:szCs w:val="22"/>
        </w:rPr>
      </w:pPr>
    </w:p>
    <w:p w14:paraId="3ACAF0DE" w14:textId="77777777" w:rsidR="000B18DF" w:rsidRPr="00464C2E" w:rsidRDefault="000B18DF" w:rsidP="000B18DF">
      <w:pPr>
        <w:pStyle w:val="Textslodst"/>
        <w:rPr>
          <w:rFonts w:ascii="Calibri" w:hAnsi="Calibri" w:cs="Calibri"/>
          <w:sz w:val="22"/>
          <w:szCs w:val="22"/>
          <w:u w:val="single"/>
        </w:rPr>
      </w:pPr>
      <w:r w:rsidRPr="00464C2E">
        <w:rPr>
          <w:rFonts w:ascii="Calibri" w:hAnsi="Calibri" w:cs="Calibri"/>
          <w:sz w:val="22"/>
          <w:szCs w:val="22"/>
          <w:u w:val="single"/>
        </w:rPr>
        <w:t>Seznam příloh:</w:t>
      </w:r>
    </w:p>
    <w:p w14:paraId="1687578E" w14:textId="77777777" w:rsidR="000B18DF" w:rsidRPr="00464C2E" w:rsidRDefault="000B18DF" w:rsidP="000B18DF">
      <w:pPr>
        <w:pStyle w:val="Textslodst"/>
        <w:rPr>
          <w:rFonts w:ascii="Calibri" w:hAnsi="Calibri" w:cs="Calibri"/>
          <w:sz w:val="22"/>
          <w:szCs w:val="22"/>
        </w:rPr>
      </w:pPr>
    </w:p>
    <w:p w14:paraId="6136B36F" w14:textId="77777777" w:rsidR="000B18DF" w:rsidRPr="00464C2E" w:rsidRDefault="000B18DF" w:rsidP="000B18DF">
      <w:pPr>
        <w:pStyle w:val="Textslodst"/>
        <w:rPr>
          <w:rFonts w:ascii="Calibri" w:hAnsi="Calibri" w:cs="Calibri"/>
          <w:sz w:val="22"/>
          <w:szCs w:val="22"/>
        </w:rPr>
      </w:pPr>
      <w:r w:rsidRPr="00464C2E">
        <w:rPr>
          <w:rFonts w:ascii="Calibri" w:hAnsi="Calibri" w:cs="Calibri"/>
          <w:sz w:val="22"/>
          <w:szCs w:val="22"/>
        </w:rPr>
        <w:t>Příloha č. 1 – Vymezení díla – projektová dokumentace stavby</w:t>
      </w:r>
    </w:p>
    <w:p w14:paraId="0A8E82CB" w14:textId="77777777" w:rsidR="000B18DF" w:rsidRDefault="000B18DF" w:rsidP="000B18DF">
      <w:pPr>
        <w:pStyle w:val="Textslodst"/>
        <w:rPr>
          <w:rFonts w:ascii="Calibri" w:hAnsi="Calibri" w:cs="Calibri"/>
          <w:sz w:val="22"/>
          <w:szCs w:val="22"/>
        </w:rPr>
      </w:pPr>
      <w:r w:rsidRPr="00464C2E">
        <w:rPr>
          <w:rFonts w:ascii="Calibri" w:hAnsi="Calibri" w:cs="Calibri"/>
          <w:sz w:val="22"/>
          <w:szCs w:val="22"/>
        </w:rPr>
        <w:t>Příloha č. 2 – Položkový rozpočet stavebních prací, dodávek a služeb zhotovitele</w:t>
      </w:r>
    </w:p>
    <w:p w14:paraId="5D857965" w14:textId="77777777" w:rsidR="000B18DF" w:rsidRPr="00464C2E" w:rsidRDefault="000B18DF" w:rsidP="000B18DF">
      <w:pPr>
        <w:pStyle w:val="Textslodst"/>
        <w:rPr>
          <w:rFonts w:ascii="Calibri" w:hAnsi="Calibri" w:cs="Calibri"/>
          <w:sz w:val="22"/>
          <w:szCs w:val="22"/>
        </w:rPr>
      </w:pPr>
    </w:p>
    <w:p w14:paraId="648F0A68" w14:textId="77777777" w:rsidR="000B18DF" w:rsidRPr="00464C2E" w:rsidRDefault="000B18DF" w:rsidP="000B18DF">
      <w:pPr>
        <w:pStyle w:val="Textslodst"/>
        <w:jc w:val="left"/>
        <w:rPr>
          <w:rFonts w:ascii="Calibri" w:hAnsi="Calibri" w:cs="Calibri"/>
          <w:sz w:val="22"/>
          <w:szCs w:val="22"/>
        </w:rPr>
      </w:pPr>
    </w:p>
    <w:p w14:paraId="5E8F1524" w14:textId="77777777" w:rsidR="000B18DF" w:rsidRPr="00464C2E" w:rsidRDefault="000B18DF" w:rsidP="000B18DF">
      <w:pPr>
        <w:pStyle w:val="Textslodst"/>
        <w:jc w:val="left"/>
        <w:rPr>
          <w:rFonts w:ascii="Calibri" w:hAnsi="Calibri" w:cs="Calibri"/>
          <w:sz w:val="22"/>
          <w:szCs w:val="22"/>
        </w:rPr>
      </w:pPr>
    </w:p>
    <w:p w14:paraId="322AEC5B" w14:textId="77777777" w:rsidR="000B18DF" w:rsidRPr="00464C2E" w:rsidRDefault="000B18DF" w:rsidP="000B18DF">
      <w:pPr>
        <w:pStyle w:val="Textslodst"/>
        <w:jc w:val="left"/>
        <w:rPr>
          <w:rFonts w:ascii="Calibri" w:hAnsi="Calibri" w:cs="Calibri"/>
          <w:sz w:val="22"/>
          <w:szCs w:val="22"/>
        </w:rPr>
      </w:pPr>
    </w:p>
    <w:p w14:paraId="33BA3693" w14:textId="77777777" w:rsidR="000B18DF" w:rsidRPr="00464C2E" w:rsidRDefault="000B18DF" w:rsidP="000B18DF">
      <w:pPr>
        <w:pStyle w:val="Textslodst"/>
        <w:jc w:val="left"/>
        <w:rPr>
          <w:rFonts w:ascii="Calibri" w:hAnsi="Calibri" w:cs="Calibri"/>
          <w:sz w:val="22"/>
          <w:szCs w:val="22"/>
        </w:rPr>
      </w:pPr>
    </w:p>
    <w:p w14:paraId="09CC853D" w14:textId="77777777" w:rsidR="000B18DF" w:rsidRPr="00464C2E" w:rsidRDefault="000B18DF" w:rsidP="000B18DF">
      <w:pPr>
        <w:tabs>
          <w:tab w:val="center" w:pos="1985"/>
          <w:tab w:val="center" w:pos="7088"/>
        </w:tabs>
        <w:rPr>
          <w:rFonts w:ascii="Calibri" w:hAnsi="Calibri" w:cs="Calibri"/>
          <w:sz w:val="22"/>
          <w:szCs w:val="22"/>
        </w:rPr>
      </w:pPr>
      <w:r w:rsidRPr="00464C2E">
        <w:rPr>
          <w:rFonts w:ascii="Calibri" w:hAnsi="Calibri" w:cs="Calibri"/>
          <w:sz w:val="22"/>
          <w:szCs w:val="22"/>
        </w:rPr>
        <w:tab/>
        <w:t>V ………………………. dne</w:t>
      </w:r>
      <w:proofErr w:type="gramStart"/>
      <w:r w:rsidRPr="00464C2E">
        <w:rPr>
          <w:rFonts w:ascii="Calibri" w:hAnsi="Calibri" w:cs="Calibri"/>
          <w:sz w:val="22"/>
          <w:szCs w:val="22"/>
        </w:rPr>
        <w:t xml:space="preserve"> ….</w:t>
      </w:r>
      <w:proofErr w:type="gramEnd"/>
      <w:r w:rsidRPr="00464C2E">
        <w:rPr>
          <w:rFonts w:ascii="Calibri" w:hAnsi="Calibri" w:cs="Calibri"/>
          <w:sz w:val="22"/>
          <w:szCs w:val="22"/>
        </w:rPr>
        <w:t>.</w:t>
      </w:r>
      <w:proofErr w:type="gramStart"/>
      <w:r w:rsidRPr="00464C2E">
        <w:rPr>
          <w:rFonts w:ascii="Calibri" w:hAnsi="Calibri" w:cs="Calibri"/>
          <w:sz w:val="22"/>
          <w:szCs w:val="22"/>
        </w:rPr>
        <w:t>…....</w:t>
      </w:r>
      <w:proofErr w:type="gramEnd"/>
      <w:r w:rsidRPr="00464C2E">
        <w:rPr>
          <w:rFonts w:ascii="Calibri" w:hAnsi="Calibri" w:cs="Calibri"/>
          <w:sz w:val="22"/>
          <w:szCs w:val="22"/>
        </w:rPr>
        <w:t xml:space="preserve">… </w:t>
      </w:r>
      <w:r w:rsidRPr="00464C2E">
        <w:rPr>
          <w:rFonts w:ascii="Calibri" w:hAnsi="Calibri" w:cs="Calibri"/>
          <w:sz w:val="22"/>
          <w:szCs w:val="22"/>
        </w:rPr>
        <w:tab/>
        <w:t xml:space="preserve">V Brně dne </w:t>
      </w:r>
      <w:proofErr w:type="gramStart"/>
      <w:r w:rsidRPr="00464C2E">
        <w:rPr>
          <w:rFonts w:ascii="Calibri" w:hAnsi="Calibri" w:cs="Calibri"/>
          <w:sz w:val="22"/>
          <w:szCs w:val="22"/>
        </w:rPr>
        <w:t>…….</w:t>
      </w:r>
      <w:proofErr w:type="gramEnd"/>
      <w:r w:rsidRPr="00464C2E">
        <w:rPr>
          <w:rFonts w:ascii="Calibri" w:hAnsi="Calibri" w:cs="Calibri"/>
          <w:sz w:val="22"/>
          <w:szCs w:val="22"/>
        </w:rPr>
        <w:t xml:space="preserve">……… </w:t>
      </w:r>
    </w:p>
    <w:p w14:paraId="062034DA" w14:textId="77777777" w:rsidR="000B18DF" w:rsidRPr="00464C2E" w:rsidRDefault="000B18DF" w:rsidP="000B18DF">
      <w:pPr>
        <w:tabs>
          <w:tab w:val="center" w:pos="1985"/>
          <w:tab w:val="center" w:pos="7088"/>
        </w:tabs>
        <w:rPr>
          <w:rFonts w:ascii="Calibri" w:hAnsi="Calibri" w:cs="Calibri"/>
          <w:sz w:val="22"/>
          <w:szCs w:val="22"/>
        </w:rPr>
      </w:pPr>
    </w:p>
    <w:p w14:paraId="1C9851CF" w14:textId="77777777" w:rsidR="000B18DF" w:rsidRPr="00464C2E" w:rsidRDefault="000B18DF" w:rsidP="000B18DF">
      <w:pPr>
        <w:tabs>
          <w:tab w:val="center" w:pos="1985"/>
          <w:tab w:val="center" w:pos="7088"/>
        </w:tabs>
        <w:rPr>
          <w:rFonts w:ascii="Calibri" w:hAnsi="Calibri" w:cs="Calibri"/>
          <w:b/>
          <w:sz w:val="22"/>
          <w:szCs w:val="22"/>
        </w:rPr>
      </w:pPr>
    </w:p>
    <w:p w14:paraId="1A873809" w14:textId="77777777" w:rsidR="000B18DF" w:rsidRPr="00464C2E" w:rsidRDefault="000B18DF" w:rsidP="000B18DF">
      <w:pPr>
        <w:tabs>
          <w:tab w:val="center" w:pos="1985"/>
          <w:tab w:val="center" w:pos="7088"/>
        </w:tabs>
        <w:rPr>
          <w:rFonts w:ascii="Calibri" w:hAnsi="Calibri" w:cs="Calibri"/>
          <w:b/>
          <w:sz w:val="22"/>
          <w:szCs w:val="22"/>
        </w:rPr>
      </w:pPr>
    </w:p>
    <w:p w14:paraId="507D6FD5" w14:textId="77777777" w:rsidR="000B18DF" w:rsidRPr="00464C2E" w:rsidRDefault="000B18DF" w:rsidP="000B18DF">
      <w:pPr>
        <w:tabs>
          <w:tab w:val="center" w:pos="1985"/>
          <w:tab w:val="center" w:pos="7088"/>
        </w:tabs>
        <w:rPr>
          <w:rFonts w:ascii="Calibri" w:hAnsi="Calibri" w:cs="Calibri"/>
          <w:b/>
          <w:sz w:val="22"/>
          <w:szCs w:val="22"/>
        </w:rPr>
      </w:pPr>
    </w:p>
    <w:p w14:paraId="773831EA" w14:textId="77777777" w:rsidR="000B18DF" w:rsidRPr="00464C2E" w:rsidRDefault="000B18DF" w:rsidP="000B18DF">
      <w:pPr>
        <w:tabs>
          <w:tab w:val="center" w:pos="1985"/>
          <w:tab w:val="center" w:pos="7088"/>
        </w:tabs>
        <w:rPr>
          <w:rFonts w:ascii="Calibri" w:hAnsi="Calibri" w:cs="Calibri"/>
          <w:sz w:val="22"/>
          <w:szCs w:val="22"/>
        </w:rPr>
      </w:pPr>
      <w:r w:rsidRPr="00464C2E">
        <w:rPr>
          <w:rFonts w:ascii="Calibri" w:hAnsi="Calibri" w:cs="Calibri"/>
          <w:b/>
          <w:sz w:val="22"/>
          <w:szCs w:val="22"/>
        </w:rPr>
        <w:tab/>
      </w:r>
      <w:r w:rsidRPr="00464C2E">
        <w:rPr>
          <w:rFonts w:ascii="Calibri" w:hAnsi="Calibri" w:cs="Calibri"/>
          <w:sz w:val="22"/>
          <w:szCs w:val="22"/>
        </w:rPr>
        <w:t>…………………………………….</w:t>
      </w:r>
      <w:r w:rsidRPr="00464C2E">
        <w:rPr>
          <w:rFonts w:ascii="Calibri" w:hAnsi="Calibri" w:cs="Calibri"/>
          <w:sz w:val="22"/>
          <w:szCs w:val="22"/>
        </w:rPr>
        <w:tab/>
        <w:t xml:space="preserve"> …………………………………….</w:t>
      </w:r>
    </w:p>
    <w:p w14:paraId="41DFE1A8" w14:textId="77777777" w:rsidR="000B18DF" w:rsidRPr="00464C2E" w:rsidRDefault="000B18DF" w:rsidP="000B18DF">
      <w:pPr>
        <w:tabs>
          <w:tab w:val="center" w:pos="1985"/>
          <w:tab w:val="center" w:pos="7088"/>
        </w:tabs>
        <w:rPr>
          <w:rFonts w:ascii="Calibri" w:hAnsi="Calibri" w:cs="Calibri"/>
          <w:sz w:val="22"/>
          <w:szCs w:val="22"/>
        </w:rPr>
      </w:pPr>
      <w:r w:rsidRPr="00464C2E">
        <w:rPr>
          <w:rFonts w:ascii="Calibri" w:hAnsi="Calibri" w:cs="Calibri"/>
          <w:sz w:val="22"/>
          <w:szCs w:val="22"/>
        </w:rPr>
        <w:tab/>
        <w:t>Zhotovitel</w:t>
      </w:r>
      <w:r w:rsidRPr="00464C2E">
        <w:rPr>
          <w:rFonts w:ascii="Calibri" w:hAnsi="Calibri" w:cs="Calibri"/>
          <w:sz w:val="22"/>
          <w:szCs w:val="22"/>
        </w:rPr>
        <w:tab/>
        <w:t>Objednatel</w:t>
      </w:r>
    </w:p>
    <w:p w14:paraId="44E0C96A" w14:textId="77777777" w:rsidR="000B18DF" w:rsidRPr="00464C2E" w:rsidRDefault="000B18DF" w:rsidP="000B18DF">
      <w:pPr>
        <w:rPr>
          <w:rFonts w:ascii="Calibri" w:hAnsi="Calibri" w:cs="Calibri"/>
          <w:sz w:val="22"/>
          <w:szCs w:val="22"/>
        </w:rPr>
      </w:pPr>
      <w:r w:rsidRPr="00464C2E">
        <w:rPr>
          <w:rFonts w:ascii="Calibri" w:hAnsi="Calibri" w:cs="Calibri"/>
          <w:sz w:val="22"/>
          <w:szCs w:val="22"/>
        </w:rPr>
        <w:br w:type="page"/>
      </w:r>
    </w:p>
    <w:p w14:paraId="7E9BCA1C" w14:textId="77777777" w:rsidR="000B18DF" w:rsidRPr="00464C2E" w:rsidRDefault="000B18DF" w:rsidP="000B18DF">
      <w:pPr>
        <w:jc w:val="center"/>
        <w:rPr>
          <w:rFonts w:ascii="Calibri" w:hAnsi="Calibri" w:cs="Calibri"/>
          <w:b/>
          <w:sz w:val="22"/>
          <w:szCs w:val="22"/>
        </w:rPr>
      </w:pPr>
    </w:p>
    <w:p w14:paraId="39A595E0" w14:textId="77777777" w:rsidR="000B18DF" w:rsidRPr="00473CCE" w:rsidRDefault="000B18DF" w:rsidP="000B18DF">
      <w:pPr>
        <w:ind w:left="2126" w:hanging="2126"/>
        <w:jc w:val="center"/>
        <w:rPr>
          <w:rFonts w:ascii="Cambria" w:hAnsi="Cambria" w:cs="Calibri"/>
          <w:b/>
          <w:caps/>
          <w:snapToGrid w:val="0"/>
          <w:sz w:val="22"/>
          <w:szCs w:val="22"/>
        </w:rPr>
      </w:pPr>
      <w:r w:rsidRPr="00473CCE">
        <w:rPr>
          <w:rFonts w:ascii="Cambria" w:hAnsi="Cambria" w:cs="Calibri"/>
          <w:b/>
          <w:caps/>
          <w:snapToGrid w:val="0"/>
          <w:sz w:val="22"/>
          <w:szCs w:val="22"/>
        </w:rPr>
        <w:t>Příloha číslo 1 smlouvy o dílo</w:t>
      </w:r>
    </w:p>
    <w:p w14:paraId="2073760A" w14:textId="77777777" w:rsidR="000B18DF" w:rsidRPr="00473CCE" w:rsidRDefault="000B18DF" w:rsidP="000B18DF">
      <w:pPr>
        <w:pBdr>
          <w:bottom w:val="single" w:sz="12" w:space="1" w:color="auto"/>
        </w:pBdr>
        <w:spacing w:before="120"/>
        <w:jc w:val="center"/>
        <w:rPr>
          <w:rFonts w:ascii="Cambria" w:hAnsi="Cambria" w:cs="Calibri"/>
          <w:b/>
          <w:caps/>
          <w:snapToGrid w:val="0"/>
          <w:sz w:val="22"/>
          <w:szCs w:val="22"/>
        </w:rPr>
      </w:pPr>
      <w:r w:rsidRPr="00473CCE">
        <w:rPr>
          <w:rFonts w:ascii="Cambria" w:hAnsi="Cambria" w:cs="Calibri"/>
          <w:b/>
          <w:snapToGrid w:val="0"/>
          <w:sz w:val="22"/>
          <w:szCs w:val="22"/>
        </w:rPr>
        <w:t>PROJEKTOVÁ DOKUMENTACE STAVBY</w:t>
      </w:r>
    </w:p>
    <w:p w14:paraId="088411F0" w14:textId="77777777" w:rsidR="000B18DF" w:rsidRPr="00464C2E" w:rsidRDefault="000B18DF" w:rsidP="000B18DF">
      <w:pPr>
        <w:spacing w:before="120"/>
        <w:ind w:left="709" w:hanging="709"/>
        <w:jc w:val="both"/>
        <w:rPr>
          <w:rFonts w:ascii="Calibri" w:hAnsi="Calibri" w:cs="Calibri"/>
          <w:b/>
          <w:snapToGrid w:val="0"/>
          <w:sz w:val="22"/>
          <w:szCs w:val="22"/>
        </w:rPr>
      </w:pPr>
    </w:p>
    <w:p w14:paraId="4DB0CF6C" w14:textId="77777777" w:rsidR="000B18DF" w:rsidRPr="00464C2E" w:rsidRDefault="000B18DF" w:rsidP="000B18DF">
      <w:pPr>
        <w:jc w:val="center"/>
        <w:rPr>
          <w:rFonts w:ascii="Calibri" w:hAnsi="Calibri" w:cs="Calibri"/>
          <w:b/>
          <w:sz w:val="22"/>
          <w:szCs w:val="22"/>
        </w:rPr>
      </w:pPr>
    </w:p>
    <w:p w14:paraId="131234A9" w14:textId="77777777" w:rsidR="000B18DF" w:rsidRPr="0087090C" w:rsidRDefault="000B18DF" w:rsidP="000B18DF">
      <w:pPr>
        <w:jc w:val="center"/>
        <w:rPr>
          <w:rFonts w:ascii="Calibri" w:hAnsi="Calibri" w:cs="Calibri"/>
          <w:b/>
          <w:sz w:val="22"/>
          <w:szCs w:val="22"/>
        </w:rPr>
      </w:pPr>
    </w:p>
    <w:p w14:paraId="3C7AE361" w14:textId="173F02AE" w:rsidR="000B18DF" w:rsidRPr="00464C2E" w:rsidRDefault="000B18DF" w:rsidP="000B18DF">
      <w:pPr>
        <w:pStyle w:val="Odstavecseseznamem"/>
        <w:numPr>
          <w:ilvl w:val="0"/>
          <w:numId w:val="135"/>
        </w:numPr>
        <w:ind w:left="397" w:hanging="397"/>
        <w:jc w:val="both"/>
        <w:rPr>
          <w:rFonts w:ascii="Calibri" w:hAnsi="Calibri" w:cs="Calibri"/>
          <w:i/>
          <w:snapToGrid w:val="0"/>
          <w:sz w:val="22"/>
          <w:szCs w:val="22"/>
        </w:rPr>
      </w:pPr>
      <w:r w:rsidRPr="0087090C">
        <w:rPr>
          <w:rFonts w:ascii="Calibri" w:hAnsi="Calibri" w:cs="Calibri"/>
          <w:b/>
          <w:sz w:val="22"/>
          <w:szCs w:val="22"/>
        </w:rPr>
        <w:t>Projektová dokumentace pro provádění stavby s názvem „</w:t>
      </w:r>
      <w:r w:rsidR="00FC2B57" w:rsidRPr="0087090C">
        <w:rPr>
          <w:rFonts w:ascii="Calibri" w:hAnsi="Calibri" w:cs="Calibri"/>
          <w:b/>
          <w:bCs/>
          <w:sz w:val="22"/>
          <w:szCs w:val="22"/>
        </w:rPr>
        <w:t xml:space="preserve">Stavební úpravy výtahu </w:t>
      </w:r>
      <w:r w:rsidR="00FC2B57" w:rsidRPr="0087090C">
        <w:rPr>
          <w:rFonts w:ascii="Calibri" w:eastAsia="Calibri" w:hAnsi="Calibri" w:cs="Calibri"/>
          <w:b/>
          <w:bCs/>
          <w:sz w:val="22"/>
          <w:szCs w:val="22"/>
          <w:lang w:eastAsia="en-US"/>
        </w:rPr>
        <w:t xml:space="preserve">Hudební fakulty JAMU, </w:t>
      </w:r>
      <w:r w:rsidR="00FC2B57" w:rsidRPr="0087090C">
        <w:rPr>
          <w:rFonts w:ascii="Calibri" w:hAnsi="Calibri" w:cs="Calibri"/>
          <w:b/>
          <w:bCs/>
          <w:sz w:val="22"/>
          <w:szCs w:val="22"/>
          <w:lang w:eastAsia="ar-SA"/>
        </w:rPr>
        <w:t>Komenského náměstí 609/6</w:t>
      </w:r>
      <w:r w:rsidRPr="0087090C">
        <w:rPr>
          <w:rFonts w:ascii="Calibri" w:hAnsi="Calibri" w:cs="Calibri"/>
          <w:b/>
          <w:sz w:val="22"/>
          <w:szCs w:val="22"/>
        </w:rPr>
        <w:t>“</w:t>
      </w:r>
      <w:r w:rsidRPr="0087090C">
        <w:rPr>
          <w:rFonts w:ascii="Calibri" w:hAnsi="Calibri" w:cs="Calibri"/>
          <w:sz w:val="22"/>
          <w:szCs w:val="22"/>
        </w:rPr>
        <w:t xml:space="preserve"> zpracované projektant</w:t>
      </w:r>
      <w:r w:rsidR="00F87E76" w:rsidRPr="0087090C">
        <w:rPr>
          <w:rFonts w:ascii="Calibri" w:hAnsi="Calibri" w:cs="Calibri"/>
          <w:sz w:val="22"/>
          <w:szCs w:val="22"/>
        </w:rPr>
        <w:t>em</w:t>
      </w:r>
      <w:r w:rsidR="00B75FDC" w:rsidRPr="0087090C">
        <w:rPr>
          <w:rFonts w:ascii="Calibri" w:hAnsi="Calibri" w:cs="Calibri"/>
          <w:sz w:val="22"/>
          <w:szCs w:val="22"/>
        </w:rPr>
        <w:t xml:space="preserve"> Ing. Radkem Valou, Ríšova 151/9, 641 00 Brno, IČO 66574951 v dubnu 2026</w:t>
      </w:r>
      <w:r w:rsidRPr="0087090C">
        <w:rPr>
          <w:rFonts w:ascii="Calibri" w:hAnsi="Calibri" w:cs="Calibri"/>
          <w:sz w:val="22"/>
          <w:szCs w:val="22"/>
        </w:rPr>
        <w:t>, vč</w:t>
      </w:r>
      <w:r w:rsidRPr="00464C2E">
        <w:rPr>
          <w:rFonts w:ascii="Calibri" w:hAnsi="Calibri" w:cs="Calibri"/>
          <w:sz w:val="22"/>
          <w:szCs w:val="22"/>
        </w:rPr>
        <w:t>etně dokladové části.</w:t>
      </w:r>
      <w:r w:rsidRPr="00464C2E">
        <w:rPr>
          <w:rFonts w:ascii="Calibri" w:hAnsi="Calibri" w:cs="Calibri"/>
          <w:i/>
          <w:snapToGrid w:val="0"/>
          <w:sz w:val="22"/>
          <w:szCs w:val="22"/>
        </w:rPr>
        <w:t xml:space="preserve"> (uložena jako samostatná část této smlouvy)</w:t>
      </w:r>
      <w:r w:rsidRPr="00464C2E">
        <w:rPr>
          <w:rFonts w:ascii="Calibri" w:hAnsi="Calibri" w:cs="Calibri"/>
          <w:iCs/>
          <w:snapToGrid w:val="0"/>
          <w:sz w:val="22"/>
          <w:szCs w:val="22"/>
        </w:rPr>
        <w:t xml:space="preserve"> </w:t>
      </w:r>
    </w:p>
    <w:p w14:paraId="5171CB9E" w14:textId="77777777" w:rsidR="000B18DF" w:rsidRPr="00464C2E" w:rsidRDefault="000B18DF" w:rsidP="000B18DF">
      <w:pPr>
        <w:rPr>
          <w:rFonts w:ascii="Calibri" w:hAnsi="Calibri" w:cs="Calibri"/>
          <w:sz w:val="22"/>
          <w:szCs w:val="22"/>
        </w:rPr>
      </w:pPr>
    </w:p>
    <w:p w14:paraId="159D3BE6" w14:textId="77777777" w:rsidR="000B18DF" w:rsidRPr="00464C2E" w:rsidRDefault="000B18DF" w:rsidP="000B18DF">
      <w:pPr>
        <w:rPr>
          <w:rFonts w:ascii="Calibri" w:hAnsi="Calibri" w:cs="Calibri"/>
          <w:sz w:val="22"/>
          <w:szCs w:val="22"/>
        </w:rPr>
      </w:pPr>
      <w:r w:rsidRPr="00464C2E">
        <w:rPr>
          <w:rFonts w:ascii="Calibri" w:hAnsi="Calibri" w:cs="Calibri"/>
          <w:sz w:val="22"/>
          <w:szCs w:val="22"/>
        </w:rPr>
        <w:br w:type="page"/>
      </w:r>
    </w:p>
    <w:p w14:paraId="4C0FB5AE" w14:textId="77777777" w:rsidR="000B18DF" w:rsidRPr="00464C2E" w:rsidRDefault="000B18DF" w:rsidP="000B18DF">
      <w:pPr>
        <w:rPr>
          <w:rFonts w:ascii="Calibri" w:hAnsi="Calibri" w:cs="Calibri"/>
          <w:sz w:val="22"/>
          <w:szCs w:val="22"/>
        </w:rPr>
      </w:pPr>
    </w:p>
    <w:p w14:paraId="11B9A6DC" w14:textId="77777777" w:rsidR="000B18DF" w:rsidRPr="007D060E" w:rsidRDefault="000B18DF" w:rsidP="000B18DF">
      <w:pPr>
        <w:ind w:left="2126" w:hanging="2126"/>
        <w:jc w:val="center"/>
        <w:rPr>
          <w:rFonts w:ascii="Cambria" w:hAnsi="Cambria" w:cs="Calibri"/>
          <w:b/>
          <w:caps/>
          <w:snapToGrid w:val="0"/>
          <w:sz w:val="22"/>
          <w:szCs w:val="22"/>
        </w:rPr>
      </w:pPr>
      <w:r w:rsidRPr="007D060E">
        <w:rPr>
          <w:rFonts w:ascii="Cambria" w:hAnsi="Cambria" w:cs="Calibri"/>
          <w:b/>
          <w:caps/>
          <w:snapToGrid w:val="0"/>
          <w:sz w:val="22"/>
          <w:szCs w:val="22"/>
        </w:rPr>
        <w:t xml:space="preserve">Příloha číslo 2 smlouvy o dílo </w:t>
      </w:r>
    </w:p>
    <w:p w14:paraId="1A4306D0" w14:textId="77777777" w:rsidR="000B18DF" w:rsidRPr="007D060E" w:rsidRDefault="000B18DF" w:rsidP="000B18DF">
      <w:pPr>
        <w:pBdr>
          <w:bottom w:val="single" w:sz="12" w:space="1" w:color="auto"/>
        </w:pBdr>
        <w:spacing w:before="120"/>
        <w:jc w:val="center"/>
        <w:rPr>
          <w:rFonts w:ascii="Cambria" w:hAnsi="Cambria" w:cs="Calibri"/>
          <w:b/>
          <w:caps/>
          <w:snapToGrid w:val="0"/>
          <w:sz w:val="22"/>
          <w:szCs w:val="22"/>
        </w:rPr>
      </w:pPr>
      <w:r w:rsidRPr="007D060E">
        <w:rPr>
          <w:rFonts w:ascii="Cambria" w:hAnsi="Cambria" w:cs="Calibri"/>
          <w:b/>
          <w:snapToGrid w:val="0"/>
          <w:sz w:val="22"/>
          <w:szCs w:val="22"/>
        </w:rPr>
        <w:t xml:space="preserve">POLOŽKOVÝ ROZPOČET STAVEBNÍCH PRACÍ, DODÁVEK A SLUŽEB ZHOTOVITELE </w:t>
      </w:r>
    </w:p>
    <w:p w14:paraId="18691894" w14:textId="77777777" w:rsidR="000B18DF" w:rsidRPr="00464C2E" w:rsidRDefault="000B18DF" w:rsidP="000B18DF">
      <w:pPr>
        <w:spacing w:before="120"/>
        <w:ind w:left="709" w:hanging="709"/>
        <w:jc w:val="both"/>
        <w:rPr>
          <w:rFonts w:ascii="Calibri" w:hAnsi="Calibri" w:cs="Calibri"/>
          <w:b/>
          <w:snapToGrid w:val="0"/>
          <w:sz w:val="22"/>
          <w:szCs w:val="22"/>
        </w:rPr>
      </w:pPr>
    </w:p>
    <w:p w14:paraId="12E0B664" w14:textId="77777777" w:rsidR="000B18DF" w:rsidRPr="00464C2E" w:rsidRDefault="000B18DF" w:rsidP="000B18DF">
      <w:pPr>
        <w:tabs>
          <w:tab w:val="num" w:pos="720"/>
        </w:tabs>
        <w:spacing w:before="60"/>
        <w:ind w:left="720" w:hanging="360"/>
        <w:jc w:val="both"/>
        <w:rPr>
          <w:rFonts w:ascii="Calibri" w:hAnsi="Calibri" w:cs="Calibri"/>
          <w:snapToGrid w:val="0"/>
          <w:sz w:val="22"/>
          <w:szCs w:val="22"/>
        </w:rPr>
      </w:pPr>
    </w:p>
    <w:p w14:paraId="51C1DEE3" w14:textId="77777777" w:rsidR="000B18DF" w:rsidRPr="00464C2E" w:rsidRDefault="000B18DF" w:rsidP="000B18DF">
      <w:pPr>
        <w:tabs>
          <w:tab w:val="num" w:pos="720"/>
        </w:tabs>
        <w:spacing w:before="60"/>
        <w:ind w:left="720" w:hanging="360"/>
        <w:jc w:val="both"/>
        <w:rPr>
          <w:rFonts w:ascii="Calibri" w:hAnsi="Calibri" w:cs="Calibri"/>
          <w:snapToGrid w:val="0"/>
          <w:sz w:val="22"/>
          <w:szCs w:val="22"/>
        </w:rPr>
      </w:pPr>
    </w:p>
    <w:p w14:paraId="15908C06" w14:textId="7B49C525" w:rsidR="000B18DF" w:rsidRPr="00464C2E" w:rsidRDefault="000B18DF" w:rsidP="000B18DF">
      <w:pPr>
        <w:pStyle w:val="Odstavecseseznamem"/>
        <w:numPr>
          <w:ilvl w:val="0"/>
          <w:numId w:val="135"/>
        </w:numPr>
        <w:ind w:left="397" w:hanging="397"/>
        <w:jc w:val="both"/>
        <w:rPr>
          <w:rFonts w:ascii="Calibri" w:hAnsi="Calibri" w:cs="Calibri"/>
          <w:sz w:val="22"/>
          <w:szCs w:val="22"/>
        </w:rPr>
      </w:pPr>
      <w:r w:rsidRPr="00464C2E">
        <w:rPr>
          <w:rFonts w:ascii="Calibri" w:hAnsi="Calibri" w:cs="Calibri"/>
          <w:b/>
          <w:sz w:val="22"/>
          <w:szCs w:val="22"/>
        </w:rPr>
        <w:t>Položkový rozpočet stavebních prací, dodávek a služeb zhotovitele stavby (podrobná kalkulace ceny za dílo) „</w:t>
      </w:r>
      <w:r w:rsidR="008A72F4">
        <w:rPr>
          <w:rFonts w:ascii="Calibri" w:hAnsi="Calibri" w:cs="Calibri"/>
          <w:b/>
          <w:bCs/>
          <w:sz w:val="22"/>
          <w:szCs w:val="22"/>
        </w:rPr>
        <w:t xml:space="preserve">Výměna výtahu v </w:t>
      </w:r>
      <w:r w:rsidR="008A72F4" w:rsidRPr="00464C2E">
        <w:rPr>
          <w:rFonts w:ascii="Calibri" w:eastAsia="Calibri" w:hAnsi="Calibri" w:cs="Calibri"/>
          <w:b/>
          <w:sz w:val="22"/>
          <w:szCs w:val="22"/>
          <w:lang w:eastAsia="en-US"/>
        </w:rPr>
        <w:t>objektu Hudební fakulty JAMU</w:t>
      </w:r>
      <w:r w:rsidR="008A72F4" w:rsidRPr="00464C2E">
        <w:rPr>
          <w:rFonts w:ascii="Calibri" w:hAnsi="Calibri" w:cs="Calibri"/>
          <w:b/>
          <w:sz w:val="22"/>
          <w:szCs w:val="22"/>
          <w:lang w:eastAsia="ar-SA"/>
        </w:rPr>
        <w:t>, Komenského náměstí 609/6, Brno</w:t>
      </w:r>
      <w:r w:rsidRPr="00464C2E">
        <w:rPr>
          <w:rFonts w:ascii="Calibri" w:hAnsi="Calibri" w:cs="Calibri"/>
          <w:b/>
          <w:sz w:val="22"/>
          <w:szCs w:val="22"/>
        </w:rPr>
        <w:t>“</w:t>
      </w:r>
      <w:r w:rsidRPr="00464C2E">
        <w:rPr>
          <w:rFonts w:ascii="Calibri" w:hAnsi="Calibri" w:cs="Calibri"/>
          <w:sz w:val="22"/>
          <w:szCs w:val="22"/>
        </w:rPr>
        <w:t xml:space="preserve"> zpracovaný na základě soupisu stavebních prací, dodávek a služeb s výkazem výměr z projektové dokumentace stavby.</w:t>
      </w:r>
    </w:p>
    <w:p w14:paraId="655888AF" w14:textId="27E69DC3" w:rsidR="000B18DF" w:rsidRDefault="000B18DF" w:rsidP="000B18DF">
      <w:pPr>
        <w:spacing w:after="160" w:line="259" w:lineRule="auto"/>
        <w:rPr>
          <w:rFonts w:ascii="Calibri" w:hAnsi="Calibri" w:cs="Calibri"/>
        </w:rPr>
      </w:pPr>
    </w:p>
    <w:sectPr w:rsidR="000B18DF" w:rsidSect="005F1AC6">
      <w:headerReference w:type="default" r:id="rId10"/>
      <w:footerReference w:type="default" r:id="rId11"/>
      <w:headerReference w:type="first" r:id="rId12"/>
      <w:footerReference w:type="first" r:id="rId13"/>
      <w:pgSz w:w="11906" w:h="16838" w:code="9"/>
      <w:pgMar w:top="794" w:right="1304" w:bottom="1304" w:left="130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0C11B" w14:textId="77777777" w:rsidR="00402AD8" w:rsidRDefault="00402AD8">
      <w:r>
        <w:separator/>
      </w:r>
    </w:p>
  </w:endnote>
  <w:endnote w:type="continuationSeparator" w:id="0">
    <w:p w14:paraId="48FD7E99" w14:textId="77777777" w:rsidR="00402AD8" w:rsidRDefault="0040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CE Black">
    <w:altName w:val="Arial Black"/>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7C05" w14:textId="77777777" w:rsidR="007E5C86" w:rsidRPr="001E17E2" w:rsidRDefault="007E5C86">
    <w:pPr>
      <w:pStyle w:val="Zpat"/>
      <w:pBdr>
        <w:bottom w:val="single" w:sz="12" w:space="1" w:color="auto"/>
      </w:pBdr>
      <w:rPr>
        <w:sz w:val="2"/>
      </w:rPr>
    </w:pPr>
  </w:p>
  <w:p w14:paraId="59DCB10B" w14:textId="77777777" w:rsidR="007E5C86" w:rsidRPr="008D01C3" w:rsidRDefault="007E5C86" w:rsidP="00EE67F3">
    <w:pPr>
      <w:pStyle w:val="Zpat"/>
      <w:tabs>
        <w:tab w:val="clear" w:pos="9072"/>
      </w:tabs>
      <w:jc w:val="center"/>
      <w:rPr>
        <w:rFonts w:ascii="Arial" w:hAnsi="Arial" w:cs="Arial"/>
        <w:color w:val="262626"/>
        <w:sz w:val="16"/>
        <w:szCs w:val="16"/>
      </w:rPr>
    </w:pPr>
    <w:r w:rsidRPr="008D01C3">
      <w:rPr>
        <w:rFonts w:ascii="Arial" w:hAnsi="Arial" w:cs="Arial"/>
        <w:color w:val="262626"/>
        <w:sz w:val="16"/>
        <w:szCs w:val="16"/>
      </w:rPr>
      <w:t xml:space="preserve">strana </w:t>
    </w:r>
    <w:r w:rsidRPr="008D01C3">
      <w:rPr>
        <w:rStyle w:val="slostrnky"/>
        <w:rFonts w:ascii="Arial" w:hAnsi="Arial" w:cs="Arial"/>
        <w:color w:val="262626"/>
        <w:sz w:val="16"/>
        <w:szCs w:val="16"/>
      </w:rPr>
      <w:fldChar w:fldCharType="begin"/>
    </w:r>
    <w:r w:rsidRPr="008D01C3">
      <w:rPr>
        <w:rStyle w:val="slostrnky"/>
        <w:rFonts w:ascii="Arial" w:hAnsi="Arial" w:cs="Arial"/>
        <w:color w:val="262626"/>
        <w:sz w:val="16"/>
        <w:szCs w:val="16"/>
      </w:rPr>
      <w:instrText xml:space="preserve"> PAGE </w:instrText>
    </w:r>
    <w:r w:rsidRPr="008D01C3">
      <w:rPr>
        <w:rStyle w:val="slostrnky"/>
        <w:rFonts w:ascii="Arial" w:hAnsi="Arial" w:cs="Arial"/>
        <w:color w:val="262626"/>
        <w:sz w:val="16"/>
        <w:szCs w:val="16"/>
      </w:rPr>
      <w:fldChar w:fldCharType="separate"/>
    </w:r>
    <w:r w:rsidR="00DF4F20" w:rsidRPr="008D01C3">
      <w:rPr>
        <w:rStyle w:val="slostrnky"/>
        <w:rFonts w:ascii="Arial" w:hAnsi="Arial" w:cs="Arial"/>
        <w:noProof/>
        <w:color w:val="262626"/>
        <w:sz w:val="16"/>
        <w:szCs w:val="16"/>
      </w:rPr>
      <w:t>2</w:t>
    </w:r>
    <w:r w:rsidRPr="008D01C3">
      <w:rPr>
        <w:rStyle w:val="slostrnky"/>
        <w:rFonts w:ascii="Arial" w:hAnsi="Arial" w:cs="Arial"/>
        <w:color w:val="26262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1BF1" w14:textId="77777777" w:rsidR="00142DFA" w:rsidRPr="001E17E2" w:rsidRDefault="00142DFA" w:rsidP="00142DFA">
    <w:pPr>
      <w:pStyle w:val="Zpat"/>
      <w:pBdr>
        <w:bottom w:val="single" w:sz="12" w:space="1" w:color="auto"/>
      </w:pBdr>
      <w:rPr>
        <w:sz w:val="2"/>
      </w:rPr>
    </w:pPr>
  </w:p>
  <w:p w14:paraId="58A2E39C" w14:textId="77777777" w:rsidR="00142DFA" w:rsidRPr="008D01C3" w:rsidRDefault="00142DFA" w:rsidP="00EE67F3">
    <w:pPr>
      <w:pStyle w:val="Zpat"/>
      <w:jc w:val="center"/>
      <w:rPr>
        <w:rFonts w:ascii="Arial" w:hAnsi="Arial" w:cs="Arial"/>
        <w:color w:val="262626"/>
        <w:sz w:val="16"/>
        <w:szCs w:val="16"/>
      </w:rPr>
    </w:pPr>
    <w:r w:rsidRPr="008D01C3">
      <w:rPr>
        <w:rFonts w:ascii="Arial" w:hAnsi="Arial" w:cs="Arial"/>
        <w:color w:val="262626"/>
        <w:sz w:val="16"/>
        <w:szCs w:val="16"/>
      </w:rPr>
      <w:t>strana</w:t>
    </w:r>
    <w:r w:rsidRPr="008D01C3">
      <w:rPr>
        <w:rFonts w:ascii="Arial" w:hAnsi="Arial" w:cs="Arial"/>
        <w:i/>
        <w:color w:val="262626"/>
        <w:sz w:val="16"/>
        <w:szCs w:val="16"/>
      </w:rPr>
      <w:t xml:space="preserve"> </w:t>
    </w:r>
    <w:r w:rsidRPr="008D01C3">
      <w:rPr>
        <w:rStyle w:val="slostrnky"/>
        <w:rFonts w:ascii="Arial" w:hAnsi="Arial" w:cs="Arial"/>
        <w:color w:val="262626"/>
        <w:sz w:val="16"/>
        <w:szCs w:val="16"/>
      </w:rPr>
      <w:fldChar w:fldCharType="begin"/>
    </w:r>
    <w:r w:rsidRPr="008D01C3">
      <w:rPr>
        <w:rStyle w:val="slostrnky"/>
        <w:rFonts w:ascii="Arial" w:hAnsi="Arial" w:cs="Arial"/>
        <w:color w:val="262626"/>
        <w:sz w:val="16"/>
        <w:szCs w:val="16"/>
      </w:rPr>
      <w:instrText xml:space="preserve"> PAGE </w:instrText>
    </w:r>
    <w:r w:rsidRPr="008D01C3">
      <w:rPr>
        <w:rStyle w:val="slostrnky"/>
        <w:rFonts w:ascii="Arial" w:hAnsi="Arial" w:cs="Arial"/>
        <w:color w:val="262626"/>
        <w:sz w:val="16"/>
        <w:szCs w:val="16"/>
      </w:rPr>
      <w:fldChar w:fldCharType="separate"/>
    </w:r>
    <w:r w:rsidR="00DF4F20" w:rsidRPr="008D01C3">
      <w:rPr>
        <w:rStyle w:val="slostrnky"/>
        <w:rFonts w:ascii="Arial" w:hAnsi="Arial" w:cs="Arial"/>
        <w:noProof/>
        <w:color w:val="262626"/>
        <w:sz w:val="16"/>
        <w:szCs w:val="16"/>
      </w:rPr>
      <w:t>1</w:t>
    </w:r>
    <w:r w:rsidRPr="008D01C3">
      <w:rPr>
        <w:rStyle w:val="slostrnky"/>
        <w:rFonts w:ascii="Arial" w:hAnsi="Arial" w:cs="Arial"/>
        <w:color w:val="26262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91E8" w14:textId="77777777" w:rsidR="00402AD8" w:rsidRDefault="00402AD8">
      <w:r>
        <w:separator/>
      </w:r>
    </w:p>
  </w:footnote>
  <w:footnote w:type="continuationSeparator" w:id="0">
    <w:p w14:paraId="5C9027F7" w14:textId="77777777" w:rsidR="00402AD8" w:rsidRDefault="0040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0D7D" w14:textId="6AF82D80" w:rsidR="007E5C86" w:rsidRPr="00715CD4" w:rsidRDefault="00A93D14" w:rsidP="00C277D2">
    <w:pPr>
      <w:pStyle w:val="Zhlav"/>
      <w:pBdr>
        <w:bottom w:val="single" w:sz="12" w:space="1" w:color="auto"/>
      </w:pBdr>
      <w:spacing w:before="40"/>
      <w:jc w:val="right"/>
      <w:rPr>
        <w:rFonts w:ascii="Arial" w:hAnsi="Arial" w:cs="Arial"/>
        <w:sz w:val="16"/>
        <w:szCs w:val="16"/>
        <w14:shadow w14:blurRad="50800" w14:dist="38100" w14:dir="2700000" w14:sx="100000" w14:sy="100000" w14:kx="0" w14:ky="0" w14:algn="tl">
          <w14:srgbClr w14:val="000000">
            <w14:alpha w14:val="60000"/>
          </w14:srgbClr>
        </w14:shadow>
      </w:rPr>
    </w:pPr>
    <w:r w:rsidRPr="00715CD4">
      <w:rPr>
        <w:rFonts w:ascii="Arial" w:hAnsi="Arial" w:cs="Arial"/>
        <w:i/>
        <w:sz w:val="16"/>
        <w:szCs w:val="16"/>
      </w:rPr>
      <w:t>„</w:t>
    </w:r>
    <w:r w:rsidR="00AB48C2">
      <w:rPr>
        <w:rFonts w:ascii="Arial" w:hAnsi="Arial" w:cs="Arial"/>
        <w:i/>
        <w:sz w:val="16"/>
        <w:szCs w:val="16"/>
      </w:rPr>
      <w:t>Výměna výtahu v objektu Hudební fakulty</w:t>
    </w:r>
    <w:r w:rsidRPr="00715CD4">
      <w:rPr>
        <w:rFonts w:ascii="Arial" w:hAnsi="Arial" w:cs="Arial"/>
        <w:i/>
        <w:sz w:val="16"/>
        <w:szCs w:val="16"/>
      </w:rPr>
      <w:t>“</w:t>
    </w:r>
  </w:p>
  <w:p w14:paraId="756D3BD0" w14:textId="77777777" w:rsidR="007E5C86" w:rsidRPr="00A93D14" w:rsidRDefault="007E5C86" w:rsidP="00ED02F6">
    <w:pPr>
      <w:pStyle w:val="Zhlav"/>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852A" w14:textId="77777777" w:rsidR="007E5C86" w:rsidRDefault="000F2DAA" w:rsidP="00156D1B">
    <w:pPr>
      <w:pStyle w:val="Zhlav"/>
      <w:rPr>
        <w:rFonts w:asciiTheme="minorHAnsi" w:hAnsiTheme="minorHAnsi" w:cstheme="minorHAnsi"/>
        <w:sz w:val="18"/>
        <w:szCs w:val="18"/>
      </w:rPr>
    </w:pPr>
    <w:r>
      <w:rPr>
        <w:rFonts w:asciiTheme="minorHAnsi" w:hAnsiTheme="minorHAnsi" w:cstheme="minorHAnsi"/>
        <w:noProof/>
        <w:sz w:val="18"/>
        <w:szCs w:val="18"/>
      </w:rPr>
      <w:drawing>
        <wp:anchor distT="0" distB="0" distL="0" distR="0" simplePos="0" relativeHeight="251658240" behindDoc="0" locked="0" layoutInCell="1" allowOverlap="1" wp14:anchorId="47A889E2" wp14:editId="15EE385E">
          <wp:simplePos x="0" y="0"/>
          <wp:positionH relativeFrom="page">
            <wp:posOffset>88900</wp:posOffset>
          </wp:positionH>
          <wp:positionV relativeFrom="paragraph">
            <wp:posOffset>-391795</wp:posOffset>
          </wp:positionV>
          <wp:extent cx="7259707" cy="180000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9707" cy="180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87A7A"/>
    <w:lvl w:ilvl="0">
      <w:start w:val="1"/>
      <w:numFmt w:val="decimal"/>
      <w:pStyle w:val="slovanseznam"/>
      <w:lvlText w:val="%1."/>
      <w:lvlJc w:val="left"/>
      <w:pPr>
        <w:tabs>
          <w:tab w:val="num" w:pos="360"/>
        </w:tabs>
        <w:ind w:left="360" w:hanging="360"/>
      </w:pPr>
    </w:lvl>
  </w:abstractNum>
  <w:abstractNum w:abstractNumId="1" w15:restartNumberingAfterBreak="0">
    <w:nsid w:val="00000003"/>
    <w:multiLevelType w:val="singleLevel"/>
    <w:tmpl w:val="E478503E"/>
    <w:lvl w:ilvl="0">
      <w:start w:val="2"/>
      <w:numFmt w:val="upperRoman"/>
      <w:suff w:val="space"/>
      <w:lvlText w:val="%1."/>
      <w:lvlJc w:val="left"/>
      <w:pPr>
        <w:ind w:left="1080" w:hanging="720"/>
      </w:pPr>
      <w:rPr>
        <w:rFonts w:cs="Times New Roman"/>
      </w:rPr>
    </w:lvl>
  </w:abstractNum>
  <w:abstractNum w:abstractNumId="2" w15:restartNumberingAfterBreak="0">
    <w:nsid w:val="00000007"/>
    <w:multiLevelType w:val="multilevel"/>
    <w:tmpl w:val="DB2A60BA"/>
    <w:name w:val="WW8Num7"/>
    <w:lvl w:ilvl="0">
      <w:start w:val="1"/>
      <w:numFmt w:val="decimal"/>
      <w:lvlText w:val="(%1) "/>
      <w:lvlJc w:val="left"/>
      <w:pPr>
        <w:tabs>
          <w:tab w:val="num" w:pos="4537"/>
        </w:tabs>
        <w:ind w:left="3828" w:firstLine="709"/>
      </w:pPr>
    </w:lvl>
    <w:lvl w:ilvl="1">
      <w:start w:val="1"/>
      <w:numFmt w:val="lowerLetter"/>
      <w:lvlText w:val="%2."/>
      <w:lvlJc w:val="left"/>
      <w:pPr>
        <w:tabs>
          <w:tab w:val="num" w:pos="1724"/>
        </w:tabs>
        <w:ind w:left="1724" w:hanging="360"/>
      </w:pPr>
      <w:rPr>
        <w:rFonts w:ascii="Times New Roman" w:eastAsia="Times New Roman" w:hAnsi="Times New Roman" w:cs="Times New Roman"/>
      </w:rPr>
    </w:lvl>
    <w:lvl w:ilvl="2">
      <w:start w:val="1"/>
      <w:numFmt w:val="lowerRoman"/>
      <w:lvlText w:val="%3."/>
      <w:lvlJc w:val="left"/>
      <w:pPr>
        <w:tabs>
          <w:tab w:val="num" w:pos="2444"/>
        </w:tabs>
        <w:ind w:left="2444" w:hanging="180"/>
      </w:pPr>
      <w:rPr>
        <w:rFonts w:ascii="Times New Roman" w:eastAsia="Times New Roman" w:hAnsi="Times New Roman" w:cs="Times New Roman"/>
      </w:rPr>
    </w:lvl>
    <w:lvl w:ilvl="3">
      <w:start w:val="1"/>
      <w:numFmt w:val="decimal"/>
      <w:lvlText w:val="%4."/>
      <w:lvlJc w:val="left"/>
      <w:pPr>
        <w:tabs>
          <w:tab w:val="num" w:pos="3164"/>
        </w:tabs>
        <w:ind w:left="3164" w:hanging="360"/>
      </w:pPr>
      <w:rPr>
        <w:rFonts w:ascii="Times New Roman" w:eastAsia="Times New Roman" w:hAnsi="Times New Roman" w:cs="Times New Roman"/>
      </w:rPr>
    </w:lvl>
    <w:lvl w:ilvl="4">
      <w:start w:val="1"/>
      <w:numFmt w:val="lowerLetter"/>
      <w:lvlText w:val="%5."/>
      <w:lvlJc w:val="left"/>
      <w:pPr>
        <w:tabs>
          <w:tab w:val="num" w:pos="3884"/>
        </w:tabs>
        <w:ind w:left="3884" w:hanging="360"/>
      </w:pPr>
      <w:rPr>
        <w:rFonts w:ascii="Times New Roman" w:eastAsia="Times New Roman" w:hAnsi="Times New Roman" w:cs="Times New Roman"/>
      </w:rPr>
    </w:lvl>
    <w:lvl w:ilvl="5">
      <w:start w:val="1"/>
      <w:numFmt w:val="lowerRoman"/>
      <w:lvlText w:val="%6."/>
      <w:lvlJc w:val="left"/>
      <w:pPr>
        <w:tabs>
          <w:tab w:val="num" w:pos="4604"/>
        </w:tabs>
        <w:ind w:left="4604" w:hanging="180"/>
      </w:pPr>
      <w:rPr>
        <w:rFonts w:ascii="Times New Roman" w:eastAsia="Times New Roman" w:hAnsi="Times New Roman" w:cs="Times New Roman"/>
      </w:rPr>
    </w:lvl>
    <w:lvl w:ilvl="6">
      <w:start w:val="1"/>
      <w:numFmt w:val="decimal"/>
      <w:lvlText w:val="%7."/>
      <w:lvlJc w:val="left"/>
      <w:pPr>
        <w:tabs>
          <w:tab w:val="num" w:pos="5324"/>
        </w:tabs>
        <w:ind w:left="5324" w:hanging="360"/>
      </w:pPr>
      <w:rPr>
        <w:rFonts w:ascii="Times New Roman" w:eastAsia="Times New Roman" w:hAnsi="Times New Roman" w:cs="Times New Roman"/>
      </w:rPr>
    </w:lvl>
    <w:lvl w:ilvl="7">
      <w:start w:val="1"/>
      <w:numFmt w:val="lowerLetter"/>
      <w:lvlText w:val="%8."/>
      <w:lvlJc w:val="left"/>
      <w:pPr>
        <w:tabs>
          <w:tab w:val="num" w:pos="6044"/>
        </w:tabs>
        <w:ind w:left="6044" w:hanging="360"/>
      </w:pPr>
      <w:rPr>
        <w:rFonts w:ascii="Times New Roman" w:eastAsia="Times New Roman" w:hAnsi="Times New Roman" w:cs="Times New Roman"/>
      </w:rPr>
    </w:lvl>
    <w:lvl w:ilvl="8">
      <w:start w:val="1"/>
      <w:numFmt w:val="lowerRoman"/>
      <w:lvlText w:val="%9."/>
      <w:lvlJc w:val="left"/>
      <w:pPr>
        <w:tabs>
          <w:tab w:val="num" w:pos="6764"/>
        </w:tabs>
        <w:ind w:left="6764" w:hanging="180"/>
      </w:pPr>
      <w:rPr>
        <w:rFonts w:ascii="Times New Roman" w:eastAsia="Times New Roman" w:hAnsi="Times New Roman" w:cs="Times New Roman"/>
      </w:rPr>
    </w:lvl>
  </w:abstractNum>
  <w:abstractNum w:abstractNumId="3" w15:restartNumberingAfterBreak="0">
    <w:nsid w:val="00000009"/>
    <w:multiLevelType w:val="multilevel"/>
    <w:tmpl w:val="00000009"/>
    <w:name w:val="WW8Num9"/>
    <w:lvl w:ilvl="0">
      <w:start w:val="1"/>
      <w:numFmt w:val="decimal"/>
      <w:lvlText w:val="(%1) "/>
      <w:lvlJc w:val="left"/>
      <w:pPr>
        <w:tabs>
          <w:tab w:val="num" w:pos="993"/>
        </w:tabs>
        <w:ind w:left="284" w:firstLine="709"/>
      </w:pPr>
      <w:rPr>
        <w:rFonts w:ascii="Calibri" w:hAnsi="Calibri" w:cs="Times New Roman"/>
        <w:szCs w:val="20"/>
      </w:rPr>
    </w:lvl>
    <w:lvl w:ilvl="1">
      <w:start w:val="1"/>
      <w:numFmt w:val="lowerLetter"/>
      <w:lvlText w:val="%2."/>
      <w:lvlJc w:val="left"/>
      <w:pPr>
        <w:tabs>
          <w:tab w:val="num" w:pos="1724"/>
        </w:tabs>
        <w:ind w:left="1724" w:hanging="360"/>
      </w:pPr>
      <w:rPr>
        <w:rFonts w:ascii="Calibri" w:hAnsi="Calibri" w:cs="Times New Roman"/>
        <w:szCs w:val="20"/>
      </w:rPr>
    </w:lvl>
    <w:lvl w:ilvl="2">
      <w:start w:val="1"/>
      <w:numFmt w:val="lowerRoman"/>
      <w:lvlText w:val="%3."/>
      <w:lvlJc w:val="left"/>
      <w:pPr>
        <w:tabs>
          <w:tab w:val="num" w:pos="2444"/>
        </w:tabs>
        <w:ind w:left="2444" w:hanging="180"/>
      </w:pPr>
      <w:rPr>
        <w:rFonts w:ascii="Calibri" w:hAnsi="Calibri" w:cs="Times New Roman"/>
        <w:szCs w:val="20"/>
      </w:rPr>
    </w:lvl>
    <w:lvl w:ilvl="3">
      <w:start w:val="1"/>
      <w:numFmt w:val="decimal"/>
      <w:lvlText w:val="%4."/>
      <w:lvlJc w:val="left"/>
      <w:pPr>
        <w:tabs>
          <w:tab w:val="num" w:pos="3164"/>
        </w:tabs>
        <w:ind w:left="3164" w:hanging="360"/>
      </w:pPr>
      <w:rPr>
        <w:rFonts w:ascii="Calibri" w:hAnsi="Calibri" w:cs="Times New Roman"/>
        <w:szCs w:val="20"/>
      </w:rPr>
    </w:lvl>
    <w:lvl w:ilvl="4">
      <w:start w:val="1"/>
      <w:numFmt w:val="lowerLetter"/>
      <w:lvlText w:val="%5."/>
      <w:lvlJc w:val="left"/>
      <w:pPr>
        <w:tabs>
          <w:tab w:val="num" w:pos="3884"/>
        </w:tabs>
        <w:ind w:left="3884" w:hanging="360"/>
      </w:pPr>
      <w:rPr>
        <w:rFonts w:ascii="Calibri" w:hAnsi="Calibri" w:cs="Times New Roman"/>
        <w:szCs w:val="20"/>
      </w:rPr>
    </w:lvl>
    <w:lvl w:ilvl="5">
      <w:start w:val="1"/>
      <w:numFmt w:val="lowerRoman"/>
      <w:lvlText w:val="%6."/>
      <w:lvlJc w:val="left"/>
      <w:pPr>
        <w:tabs>
          <w:tab w:val="num" w:pos="4604"/>
        </w:tabs>
        <w:ind w:left="4604" w:hanging="180"/>
      </w:pPr>
      <w:rPr>
        <w:rFonts w:ascii="Calibri" w:hAnsi="Calibri" w:cs="Times New Roman"/>
        <w:szCs w:val="20"/>
      </w:rPr>
    </w:lvl>
    <w:lvl w:ilvl="6">
      <w:start w:val="1"/>
      <w:numFmt w:val="decimal"/>
      <w:lvlText w:val="%7."/>
      <w:lvlJc w:val="left"/>
      <w:pPr>
        <w:tabs>
          <w:tab w:val="num" w:pos="5324"/>
        </w:tabs>
        <w:ind w:left="5324" w:hanging="360"/>
      </w:pPr>
      <w:rPr>
        <w:rFonts w:ascii="Calibri" w:hAnsi="Calibri" w:cs="Times New Roman"/>
        <w:szCs w:val="20"/>
      </w:rPr>
    </w:lvl>
    <w:lvl w:ilvl="7">
      <w:start w:val="1"/>
      <w:numFmt w:val="lowerLetter"/>
      <w:lvlText w:val="%8."/>
      <w:lvlJc w:val="left"/>
      <w:pPr>
        <w:tabs>
          <w:tab w:val="num" w:pos="6044"/>
        </w:tabs>
        <w:ind w:left="6044" w:hanging="360"/>
      </w:pPr>
      <w:rPr>
        <w:rFonts w:ascii="Calibri" w:hAnsi="Calibri" w:cs="Times New Roman"/>
        <w:szCs w:val="20"/>
      </w:rPr>
    </w:lvl>
    <w:lvl w:ilvl="8">
      <w:start w:val="1"/>
      <w:numFmt w:val="lowerRoman"/>
      <w:lvlText w:val="%9."/>
      <w:lvlJc w:val="left"/>
      <w:pPr>
        <w:tabs>
          <w:tab w:val="num" w:pos="6764"/>
        </w:tabs>
        <w:ind w:left="6764" w:hanging="180"/>
      </w:pPr>
      <w:rPr>
        <w:rFonts w:ascii="Calibri" w:hAnsi="Calibri" w:cs="Times New Roman"/>
        <w:szCs w:val="20"/>
      </w:rPr>
    </w:lvl>
  </w:abstractNum>
  <w:abstractNum w:abstractNumId="4" w15:restartNumberingAfterBreak="0">
    <w:nsid w:val="0000000A"/>
    <w:multiLevelType w:val="multilevel"/>
    <w:tmpl w:val="F8DA8130"/>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5" w15:restartNumberingAfterBreak="0">
    <w:nsid w:val="0000000E"/>
    <w:multiLevelType w:val="singleLevel"/>
    <w:tmpl w:val="0000000E"/>
    <w:name w:val="WW8Num14"/>
    <w:lvl w:ilvl="0">
      <w:start w:val="1"/>
      <w:numFmt w:val="decimal"/>
      <w:lvlText w:val="(%1) "/>
      <w:lvlJc w:val="left"/>
      <w:pPr>
        <w:tabs>
          <w:tab w:val="num" w:pos="568"/>
        </w:tabs>
        <w:ind w:left="-141" w:firstLine="709"/>
      </w:pPr>
    </w:lvl>
  </w:abstractNum>
  <w:abstractNum w:abstractNumId="6" w15:restartNumberingAfterBreak="0">
    <w:nsid w:val="003A4DCA"/>
    <w:multiLevelType w:val="hybridMultilevel"/>
    <w:tmpl w:val="F662C904"/>
    <w:lvl w:ilvl="0" w:tplc="4EBE59F2">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1584D51"/>
    <w:multiLevelType w:val="multilevel"/>
    <w:tmpl w:val="B60ECE1A"/>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1D15DE3"/>
    <w:multiLevelType w:val="multilevel"/>
    <w:tmpl w:val="9FA650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29406FB"/>
    <w:multiLevelType w:val="hybridMultilevel"/>
    <w:tmpl w:val="DCE4A98C"/>
    <w:lvl w:ilvl="0" w:tplc="918662A8">
      <w:start w:val="1"/>
      <w:numFmt w:val="decimal"/>
      <w:lvlText w:val="(%1) "/>
      <w:lvlJc w:val="left"/>
      <w:pPr>
        <w:tabs>
          <w:tab w:val="num" w:pos="709"/>
        </w:tabs>
        <w:ind w:left="0" w:firstLine="709"/>
      </w:pPr>
    </w:lvl>
    <w:lvl w:ilvl="1" w:tplc="04050019">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03587DCA"/>
    <w:multiLevelType w:val="hybridMultilevel"/>
    <w:tmpl w:val="C9507484"/>
    <w:lvl w:ilvl="0" w:tplc="84646DA6">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1" w15:restartNumberingAfterBreak="0">
    <w:nsid w:val="03840A83"/>
    <w:multiLevelType w:val="hybridMultilevel"/>
    <w:tmpl w:val="08120A1E"/>
    <w:lvl w:ilvl="0" w:tplc="059A34D4">
      <w:start w:val="1"/>
      <w:numFmt w:val="decimal"/>
      <w:lvlText w:val="(%1) "/>
      <w:lvlJc w:val="left"/>
      <w:pPr>
        <w:tabs>
          <w:tab w:val="num" w:pos="709"/>
        </w:tabs>
        <w:ind w:left="0" w:firstLine="709"/>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45326D0"/>
    <w:multiLevelType w:val="hybridMultilevel"/>
    <w:tmpl w:val="AA6C93A2"/>
    <w:lvl w:ilvl="0" w:tplc="FFFFFFFF">
      <w:start w:val="1"/>
      <w:numFmt w:val="decimal"/>
      <w:lvlText w:val="(%1) "/>
      <w:lvlJc w:val="left"/>
      <w:pPr>
        <w:ind w:left="0" w:firstLine="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6E1603"/>
    <w:multiLevelType w:val="hybridMultilevel"/>
    <w:tmpl w:val="345AB000"/>
    <w:lvl w:ilvl="0" w:tplc="999EA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5136A6"/>
    <w:multiLevelType w:val="multilevel"/>
    <w:tmpl w:val="920A246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57E5CAA"/>
    <w:multiLevelType w:val="multilevel"/>
    <w:tmpl w:val="84D213F0"/>
    <w:lvl w:ilvl="0">
      <w:start w:val="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06CF693B"/>
    <w:multiLevelType w:val="hybridMultilevel"/>
    <w:tmpl w:val="21E816CA"/>
    <w:lvl w:ilvl="0" w:tplc="04050019">
      <w:start w:val="1"/>
      <w:numFmt w:val="lowerLetter"/>
      <w:lvlText w:val="%1."/>
      <w:lvlJc w:val="left"/>
      <w:pPr>
        <w:ind w:left="1077" w:hanging="360"/>
      </w:pPr>
      <w:rPr>
        <w:rFonts w:hint="default"/>
        <w:b w:val="0"/>
        <w:bCs w:val="0"/>
        <w:i w:val="0"/>
        <w:iCs/>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15:restartNumberingAfterBreak="0">
    <w:nsid w:val="07154E4E"/>
    <w:multiLevelType w:val="hybridMultilevel"/>
    <w:tmpl w:val="923A1DCA"/>
    <w:lvl w:ilvl="0" w:tplc="00000005">
      <w:start w:val="1"/>
      <w:numFmt w:val="decimal"/>
      <w:lvlText w:val="(%1) "/>
      <w:lvlJc w:val="left"/>
      <w:pPr>
        <w:ind w:left="1069" w:hanging="360"/>
      </w:pPr>
      <w:rPr>
        <w:rFonts w:cs="Times New Roman"/>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8" w15:restartNumberingAfterBreak="0">
    <w:nsid w:val="074F1D28"/>
    <w:multiLevelType w:val="hybridMultilevel"/>
    <w:tmpl w:val="7BB65D5C"/>
    <w:lvl w:ilvl="0" w:tplc="50BA79EE">
      <w:start w:val="2"/>
      <w:numFmt w:val="decimal"/>
      <w:lvlText w:val="%1."/>
      <w:lvlJc w:val="left"/>
      <w:pPr>
        <w:ind w:left="360" w:hanging="360"/>
      </w:p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start w:val="1"/>
      <w:numFmt w:val="decimal"/>
      <w:lvlText w:val="%4."/>
      <w:lvlJc w:val="left"/>
      <w:pPr>
        <w:ind w:left="2160" w:hanging="360"/>
      </w:pPr>
    </w:lvl>
    <w:lvl w:ilvl="4" w:tplc="04050019">
      <w:start w:val="1"/>
      <w:numFmt w:val="lowerLetter"/>
      <w:lvlText w:val="%5."/>
      <w:lvlJc w:val="left"/>
      <w:pPr>
        <w:ind w:left="2880" w:hanging="360"/>
      </w:pPr>
    </w:lvl>
    <w:lvl w:ilvl="5" w:tplc="0405001B">
      <w:start w:val="1"/>
      <w:numFmt w:val="lowerRoman"/>
      <w:lvlText w:val="%6."/>
      <w:lvlJc w:val="right"/>
      <w:pPr>
        <w:ind w:left="3600" w:hanging="180"/>
      </w:pPr>
    </w:lvl>
    <w:lvl w:ilvl="6" w:tplc="0405000F">
      <w:start w:val="1"/>
      <w:numFmt w:val="decimal"/>
      <w:lvlText w:val="%7."/>
      <w:lvlJc w:val="left"/>
      <w:pPr>
        <w:ind w:left="4320" w:hanging="360"/>
      </w:pPr>
    </w:lvl>
    <w:lvl w:ilvl="7" w:tplc="04050019">
      <w:start w:val="1"/>
      <w:numFmt w:val="lowerLetter"/>
      <w:lvlText w:val="%8."/>
      <w:lvlJc w:val="left"/>
      <w:pPr>
        <w:ind w:left="5040" w:hanging="360"/>
      </w:pPr>
    </w:lvl>
    <w:lvl w:ilvl="8" w:tplc="0405001B">
      <w:start w:val="1"/>
      <w:numFmt w:val="lowerRoman"/>
      <w:lvlText w:val="%9."/>
      <w:lvlJc w:val="right"/>
      <w:pPr>
        <w:ind w:left="5760" w:hanging="180"/>
      </w:pPr>
    </w:lvl>
  </w:abstractNum>
  <w:abstractNum w:abstractNumId="19" w15:restartNumberingAfterBreak="0">
    <w:nsid w:val="07835589"/>
    <w:multiLevelType w:val="hybridMultilevel"/>
    <w:tmpl w:val="8B6AF348"/>
    <w:lvl w:ilvl="0" w:tplc="918662A8">
      <w:start w:val="1"/>
      <w:numFmt w:val="decimal"/>
      <w:lvlText w:val="(%1) "/>
      <w:lvlJc w:val="left"/>
      <w:pPr>
        <w:tabs>
          <w:tab w:val="num" w:pos="993"/>
        </w:tabs>
        <w:ind w:left="284" w:firstLine="709"/>
      </w:p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20" w15:restartNumberingAfterBreak="0">
    <w:nsid w:val="07BE2E2B"/>
    <w:multiLevelType w:val="hybridMultilevel"/>
    <w:tmpl w:val="CBD4F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93E475C"/>
    <w:multiLevelType w:val="hybridMultilevel"/>
    <w:tmpl w:val="B73AE02A"/>
    <w:lvl w:ilvl="0" w:tplc="999EA742">
      <w:numFmt w:val="bullet"/>
      <w:lvlText w:val="-"/>
      <w:lvlJc w:val="left"/>
      <w:pPr>
        <w:tabs>
          <w:tab w:val="num" w:pos="773"/>
        </w:tabs>
        <w:ind w:left="773" w:hanging="360"/>
      </w:pPr>
      <w:rPr>
        <w:rFonts w:ascii="Times New Roman" w:eastAsia="Times New Roman" w:hAnsi="Times New Roman" w:cs="Times New Roman" w:hint="default"/>
      </w:rPr>
    </w:lvl>
    <w:lvl w:ilvl="1" w:tplc="04050003" w:tentative="1">
      <w:start w:val="1"/>
      <w:numFmt w:val="bullet"/>
      <w:lvlText w:val="o"/>
      <w:lvlJc w:val="left"/>
      <w:pPr>
        <w:tabs>
          <w:tab w:val="num" w:pos="1493"/>
        </w:tabs>
        <w:ind w:left="1493" w:hanging="360"/>
      </w:pPr>
      <w:rPr>
        <w:rFonts w:ascii="Courier New" w:hAnsi="Courier New" w:cs="Courier New" w:hint="default"/>
      </w:rPr>
    </w:lvl>
    <w:lvl w:ilvl="2" w:tplc="04050005" w:tentative="1">
      <w:start w:val="1"/>
      <w:numFmt w:val="bullet"/>
      <w:lvlText w:val=""/>
      <w:lvlJc w:val="left"/>
      <w:pPr>
        <w:tabs>
          <w:tab w:val="num" w:pos="2213"/>
        </w:tabs>
        <w:ind w:left="2213" w:hanging="360"/>
      </w:pPr>
      <w:rPr>
        <w:rFonts w:ascii="Wingdings" w:hAnsi="Wingdings" w:hint="default"/>
      </w:rPr>
    </w:lvl>
    <w:lvl w:ilvl="3" w:tplc="04050001" w:tentative="1">
      <w:start w:val="1"/>
      <w:numFmt w:val="bullet"/>
      <w:lvlText w:val=""/>
      <w:lvlJc w:val="left"/>
      <w:pPr>
        <w:tabs>
          <w:tab w:val="num" w:pos="2933"/>
        </w:tabs>
        <w:ind w:left="2933" w:hanging="360"/>
      </w:pPr>
      <w:rPr>
        <w:rFonts w:ascii="Symbol" w:hAnsi="Symbol" w:hint="default"/>
      </w:rPr>
    </w:lvl>
    <w:lvl w:ilvl="4" w:tplc="04050003" w:tentative="1">
      <w:start w:val="1"/>
      <w:numFmt w:val="bullet"/>
      <w:lvlText w:val="o"/>
      <w:lvlJc w:val="left"/>
      <w:pPr>
        <w:tabs>
          <w:tab w:val="num" w:pos="3653"/>
        </w:tabs>
        <w:ind w:left="3653" w:hanging="360"/>
      </w:pPr>
      <w:rPr>
        <w:rFonts w:ascii="Courier New" w:hAnsi="Courier New" w:cs="Courier New" w:hint="default"/>
      </w:rPr>
    </w:lvl>
    <w:lvl w:ilvl="5" w:tplc="04050005" w:tentative="1">
      <w:start w:val="1"/>
      <w:numFmt w:val="bullet"/>
      <w:lvlText w:val=""/>
      <w:lvlJc w:val="left"/>
      <w:pPr>
        <w:tabs>
          <w:tab w:val="num" w:pos="4373"/>
        </w:tabs>
        <w:ind w:left="4373" w:hanging="360"/>
      </w:pPr>
      <w:rPr>
        <w:rFonts w:ascii="Wingdings" w:hAnsi="Wingdings" w:hint="default"/>
      </w:rPr>
    </w:lvl>
    <w:lvl w:ilvl="6" w:tplc="04050001" w:tentative="1">
      <w:start w:val="1"/>
      <w:numFmt w:val="bullet"/>
      <w:lvlText w:val=""/>
      <w:lvlJc w:val="left"/>
      <w:pPr>
        <w:tabs>
          <w:tab w:val="num" w:pos="5093"/>
        </w:tabs>
        <w:ind w:left="5093" w:hanging="360"/>
      </w:pPr>
      <w:rPr>
        <w:rFonts w:ascii="Symbol" w:hAnsi="Symbol" w:hint="default"/>
      </w:rPr>
    </w:lvl>
    <w:lvl w:ilvl="7" w:tplc="04050003" w:tentative="1">
      <w:start w:val="1"/>
      <w:numFmt w:val="bullet"/>
      <w:lvlText w:val="o"/>
      <w:lvlJc w:val="left"/>
      <w:pPr>
        <w:tabs>
          <w:tab w:val="num" w:pos="5813"/>
        </w:tabs>
        <w:ind w:left="5813" w:hanging="360"/>
      </w:pPr>
      <w:rPr>
        <w:rFonts w:ascii="Courier New" w:hAnsi="Courier New" w:cs="Courier New" w:hint="default"/>
      </w:rPr>
    </w:lvl>
    <w:lvl w:ilvl="8" w:tplc="04050005" w:tentative="1">
      <w:start w:val="1"/>
      <w:numFmt w:val="bullet"/>
      <w:lvlText w:val=""/>
      <w:lvlJc w:val="left"/>
      <w:pPr>
        <w:tabs>
          <w:tab w:val="num" w:pos="6533"/>
        </w:tabs>
        <w:ind w:left="6533" w:hanging="360"/>
      </w:pPr>
      <w:rPr>
        <w:rFonts w:ascii="Wingdings" w:hAnsi="Wingdings" w:hint="default"/>
      </w:rPr>
    </w:lvl>
  </w:abstractNum>
  <w:abstractNum w:abstractNumId="22" w15:restartNumberingAfterBreak="0">
    <w:nsid w:val="099012E1"/>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09B35548"/>
    <w:multiLevelType w:val="multilevel"/>
    <w:tmpl w:val="0480EDEE"/>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BA025E1"/>
    <w:multiLevelType w:val="hybridMultilevel"/>
    <w:tmpl w:val="1818CCB4"/>
    <w:lvl w:ilvl="0" w:tplc="44F4951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0BAF5937"/>
    <w:multiLevelType w:val="hybridMultilevel"/>
    <w:tmpl w:val="62189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0E951C80"/>
    <w:multiLevelType w:val="hybridMultilevel"/>
    <w:tmpl w:val="BCF81D5C"/>
    <w:lvl w:ilvl="0" w:tplc="9F40083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11F878C3"/>
    <w:multiLevelType w:val="hybridMultilevel"/>
    <w:tmpl w:val="B2E6A788"/>
    <w:lvl w:ilvl="0" w:tplc="84646DA6">
      <w:start w:val="1"/>
      <w:numFmt w:val="decimal"/>
      <w:lvlText w:val="(%1)"/>
      <w:lvlJc w:val="left"/>
      <w:pPr>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131A0A7D"/>
    <w:multiLevelType w:val="hybridMultilevel"/>
    <w:tmpl w:val="EBE0748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13875A96"/>
    <w:multiLevelType w:val="hybridMultilevel"/>
    <w:tmpl w:val="EDCC64FA"/>
    <w:lvl w:ilvl="0" w:tplc="05E442E2">
      <w:start w:val="2"/>
      <w:numFmt w:val="decimal"/>
      <w:lvlText w:val="(%1) "/>
      <w:lvlJc w:val="left"/>
      <w:pPr>
        <w:tabs>
          <w:tab w:val="num" w:pos="709"/>
        </w:tabs>
        <w:ind w:left="0" w:firstLine="709"/>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148739B8"/>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177D5159"/>
    <w:multiLevelType w:val="hybridMultilevel"/>
    <w:tmpl w:val="BF826B5C"/>
    <w:lvl w:ilvl="0" w:tplc="918662A8">
      <w:start w:val="1"/>
      <w:numFmt w:val="decimal"/>
      <w:lvlText w:val="(%1) "/>
      <w:lvlJc w:val="left"/>
      <w:pPr>
        <w:tabs>
          <w:tab w:val="num" w:pos="709"/>
        </w:tabs>
        <w:ind w:left="0" w:firstLine="709"/>
      </w:pPr>
    </w:lvl>
    <w:lvl w:ilvl="1" w:tplc="0166DF6E">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1844125E"/>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18AA76B4"/>
    <w:multiLevelType w:val="hybridMultilevel"/>
    <w:tmpl w:val="2A3EFC52"/>
    <w:lvl w:ilvl="0" w:tplc="A8A4146E">
      <w:start w:val="1"/>
      <w:numFmt w:val="decimal"/>
      <w:lvlText w:val="(%1) "/>
      <w:lvlJc w:val="left"/>
      <w:pPr>
        <w:tabs>
          <w:tab w:val="num" w:pos="709"/>
        </w:tabs>
        <w:ind w:left="0" w:firstLine="709"/>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19C30320"/>
    <w:multiLevelType w:val="hybridMultilevel"/>
    <w:tmpl w:val="EF1EE954"/>
    <w:lvl w:ilvl="0" w:tplc="84646DA6">
      <w:start w:val="1"/>
      <w:numFmt w:val="decimal"/>
      <w:lvlText w:val="(%1)"/>
      <w:lvlJc w:val="left"/>
      <w:pPr>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19D8380E"/>
    <w:multiLevelType w:val="hybridMultilevel"/>
    <w:tmpl w:val="5002DD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AE7367D"/>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1C0F319F"/>
    <w:multiLevelType w:val="hybridMultilevel"/>
    <w:tmpl w:val="A7A4B95E"/>
    <w:lvl w:ilvl="0" w:tplc="999EA742">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0" w15:restartNumberingAfterBreak="0">
    <w:nsid w:val="209357DD"/>
    <w:multiLevelType w:val="hybridMultilevel"/>
    <w:tmpl w:val="ED50D370"/>
    <w:lvl w:ilvl="0" w:tplc="918662A8">
      <w:start w:val="1"/>
      <w:numFmt w:val="decimal"/>
      <w:lvlText w:val="(%1) "/>
      <w:lvlJc w:val="left"/>
      <w:pPr>
        <w:tabs>
          <w:tab w:val="num" w:pos="709"/>
        </w:tabs>
        <w:ind w:left="0" w:firstLine="709"/>
      </w:pPr>
    </w:lvl>
    <w:lvl w:ilvl="1" w:tplc="04050019">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21A3243D"/>
    <w:multiLevelType w:val="multilevel"/>
    <w:tmpl w:val="F8FEF4FE"/>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25963377"/>
    <w:multiLevelType w:val="hybridMultilevel"/>
    <w:tmpl w:val="57C0C17C"/>
    <w:lvl w:ilvl="0" w:tplc="79D67F80">
      <w:start w:val="1"/>
      <w:numFmt w:val="lowerLetter"/>
      <w:lvlText w:val="%1."/>
      <w:lvlJc w:val="left"/>
      <w:pPr>
        <w:ind w:left="3338" w:hanging="360"/>
      </w:pPr>
      <w:rPr>
        <w:rFonts w:hint="default"/>
        <w:b w:val="0"/>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3" w15:restartNumberingAfterBreak="0">
    <w:nsid w:val="28B72BB1"/>
    <w:multiLevelType w:val="hybridMultilevel"/>
    <w:tmpl w:val="3F10A428"/>
    <w:lvl w:ilvl="0" w:tplc="F7F05F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28F2736C"/>
    <w:multiLevelType w:val="multilevel"/>
    <w:tmpl w:val="BE6EF9F6"/>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45" w15:restartNumberingAfterBreak="0">
    <w:nsid w:val="296B2A31"/>
    <w:multiLevelType w:val="hybridMultilevel"/>
    <w:tmpl w:val="B2DE9B7C"/>
    <w:lvl w:ilvl="0" w:tplc="9D36BD38">
      <w:start w:val="2"/>
      <w:numFmt w:val="decimal"/>
      <w:lvlText w:val="(%1) "/>
      <w:lvlJc w:val="left"/>
      <w:pPr>
        <w:tabs>
          <w:tab w:val="num" w:pos="709"/>
        </w:tabs>
        <w:ind w:left="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298216A5"/>
    <w:multiLevelType w:val="hybridMultilevel"/>
    <w:tmpl w:val="62189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9961B7C"/>
    <w:multiLevelType w:val="hybridMultilevel"/>
    <w:tmpl w:val="4880B2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2B2A286C"/>
    <w:multiLevelType w:val="hybridMultilevel"/>
    <w:tmpl w:val="58D09870"/>
    <w:lvl w:ilvl="0" w:tplc="7CBCA190">
      <w:start w:val="1"/>
      <w:numFmt w:val="decimal"/>
      <w:lvlText w:val="%1."/>
      <w:lvlJc w:val="left"/>
      <w:pPr>
        <w:ind w:left="720" w:hanging="360"/>
      </w:pPr>
      <w:rPr>
        <w:b/>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2B510FF6"/>
    <w:multiLevelType w:val="hybridMultilevel"/>
    <w:tmpl w:val="2D16F0E2"/>
    <w:lvl w:ilvl="0" w:tplc="E0467590">
      <w:start w:val="4"/>
      <w:numFmt w:val="upperRoman"/>
      <w:suff w:val="space"/>
      <w:lvlText w:val="%1."/>
      <w:lvlJc w:val="left"/>
      <w:pPr>
        <w:ind w:left="1080" w:hanging="72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2BC15487"/>
    <w:multiLevelType w:val="hybridMultilevel"/>
    <w:tmpl w:val="0A328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2ED014D5"/>
    <w:multiLevelType w:val="multilevel"/>
    <w:tmpl w:val="BE6EF9F6"/>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52" w15:restartNumberingAfterBreak="0">
    <w:nsid w:val="30EB6DD2"/>
    <w:multiLevelType w:val="hybridMultilevel"/>
    <w:tmpl w:val="C54A4670"/>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53" w15:restartNumberingAfterBreak="0">
    <w:nsid w:val="33B26BC7"/>
    <w:multiLevelType w:val="hybridMultilevel"/>
    <w:tmpl w:val="1B5C130A"/>
    <w:lvl w:ilvl="0" w:tplc="F2E041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347C2AF1"/>
    <w:multiLevelType w:val="hybridMultilevel"/>
    <w:tmpl w:val="93D85472"/>
    <w:lvl w:ilvl="0" w:tplc="B1B64284">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5" w15:restartNumberingAfterBreak="0">
    <w:nsid w:val="3522155B"/>
    <w:multiLevelType w:val="hybridMultilevel"/>
    <w:tmpl w:val="DCFA0632"/>
    <w:lvl w:ilvl="0" w:tplc="5D16A55C">
      <w:start w:val="1"/>
      <w:numFmt w:val="bullet"/>
      <w:lvlText w:val="-"/>
      <w:lvlJc w:val="left"/>
      <w:pPr>
        <w:ind w:left="360" w:hanging="360"/>
      </w:pPr>
      <w:rPr>
        <w:rFonts w:ascii="Palatino Linotype" w:eastAsia="Times New Roman" w:hAnsi="Palatino Linotyp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15:restartNumberingAfterBreak="0">
    <w:nsid w:val="359C6E2E"/>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3B00402C"/>
    <w:multiLevelType w:val="hybridMultilevel"/>
    <w:tmpl w:val="F1ECA2D0"/>
    <w:lvl w:ilvl="0" w:tplc="6D32939A">
      <w:start w:val="16"/>
      <w:numFmt w:val="bullet"/>
      <w:lvlText w:val="-"/>
      <w:lvlJc w:val="left"/>
      <w:pPr>
        <w:tabs>
          <w:tab w:val="num" w:pos="1080"/>
        </w:tabs>
        <w:ind w:left="1080" w:hanging="360"/>
      </w:pPr>
      <w:rPr>
        <w:rFonts w:ascii="Times New Roman" w:eastAsia="Times New Roman" w:hAnsi="Times New Roman" w:cs="Times New Roman" w:hint="default"/>
      </w:rPr>
    </w:lvl>
    <w:lvl w:ilvl="1" w:tplc="45E821A8">
      <w:start w:val="1"/>
      <w:numFmt w:val="bullet"/>
      <w:lvlText w:val=""/>
      <w:lvlJc w:val="left"/>
      <w:pPr>
        <w:tabs>
          <w:tab w:val="num" w:pos="1800"/>
        </w:tabs>
        <w:ind w:left="1800" w:hanging="360"/>
      </w:pPr>
      <w:rPr>
        <w:rFonts w:ascii="Symbol" w:hAnsi="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3DCD29E7"/>
    <w:multiLevelType w:val="hybridMultilevel"/>
    <w:tmpl w:val="5B0C302E"/>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59" w15:restartNumberingAfterBreak="0">
    <w:nsid w:val="3FDC1522"/>
    <w:multiLevelType w:val="hybridMultilevel"/>
    <w:tmpl w:val="2A3EFC52"/>
    <w:lvl w:ilvl="0" w:tplc="A8A4146E">
      <w:start w:val="1"/>
      <w:numFmt w:val="decimal"/>
      <w:lvlText w:val="(%1) "/>
      <w:lvlJc w:val="left"/>
      <w:pPr>
        <w:tabs>
          <w:tab w:val="num" w:pos="709"/>
        </w:tabs>
        <w:ind w:left="0" w:firstLine="709"/>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0" w15:restartNumberingAfterBreak="0">
    <w:nsid w:val="411C0232"/>
    <w:multiLevelType w:val="multilevel"/>
    <w:tmpl w:val="E818727E"/>
    <w:lvl w:ilvl="0">
      <w:start w:val="8"/>
      <w:numFmt w:val="decimal"/>
      <w:lvlText w:val="%1."/>
      <w:lvlJc w:val="left"/>
      <w:pPr>
        <w:tabs>
          <w:tab w:val="num" w:pos="720"/>
        </w:tabs>
        <w:ind w:left="720" w:hanging="720"/>
      </w:pPr>
      <w:rPr>
        <w:rFonts w:hint="default"/>
      </w:rPr>
    </w:lvl>
    <w:lvl w:ilvl="1">
      <w:start w:val="2"/>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2A318D9"/>
    <w:multiLevelType w:val="hybridMultilevel"/>
    <w:tmpl w:val="E772C6D6"/>
    <w:lvl w:ilvl="0" w:tplc="2B304718">
      <w:start w:val="4"/>
      <w:numFmt w:val="decimal"/>
      <w:lvlText w:val="(%1) "/>
      <w:lvlJc w:val="left"/>
      <w:pPr>
        <w:tabs>
          <w:tab w:val="num" w:pos="710"/>
        </w:tabs>
        <w:ind w:left="1" w:firstLine="709"/>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45A698B"/>
    <w:multiLevelType w:val="hybridMultilevel"/>
    <w:tmpl w:val="AD74B3D4"/>
    <w:name w:val="WW8Num10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464D3300"/>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4" w15:restartNumberingAfterBreak="0">
    <w:nsid w:val="46590755"/>
    <w:multiLevelType w:val="hybridMultilevel"/>
    <w:tmpl w:val="BCF81D5C"/>
    <w:lvl w:ilvl="0" w:tplc="9F40083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15:restartNumberingAfterBreak="0">
    <w:nsid w:val="470E39CB"/>
    <w:multiLevelType w:val="hybridMultilevel"/>
    <w:tmpl w:val="7F601268"/>
    <w:lvl w:ilvl="0" w:tplc="BAD02C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47861FE4"/>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7" w15:restartNumberingAfterBreak="0">
    <w:nsid w:val="48BB67AF"/>
    <w:multiLevelType w:val="multilevel"/>
    <w:tmpl w:val="DB2A60BA"/>
    <w:lvl w:ilvl="0">
      <w:start w:val="1"/>
      <w:numFmt w:val="decimal"/>
      <w:lvlText w:val="(%1) "/>
      <w:lvlJc w:val="left"/>
      <w:pPr>
        <w:tabs>
          <w:tab w:val="num" w:pos="4537"/>
        </w:tabs>
        <w:ind w:left="3828" w:firstLine="709"/>
      </w:pPr>
    </w:lvl>
    <w:lvl w:ilvl="1">
      <w:start w:val="1"/>
      <w:numFmt w:val="lowerLetter"/>
      <w:lvlText w:val="%2."/>
      <w:lvlJc w:val="left"/>
      <w:pPr>
        <w:tabs>
          <w:tab w:val="num" w:pos="1724"/>
        </w:tabs>
        <w:ind w:left="1724" w:hanging="360"/>
      </w:pPr>
      <w:rPr>
        <w:rFonts w:ascii="Times New Roman" w:eastAsia="Times New Roman" w:hAnsi="Times New Roman" w:cs="Times New Roman"/>
      </w:rPr>
    </w:lvl>
    <w:lvl w:ilvl="2">
      <w:start w:val="1"/>
      <w:numFmt w:val="lowerRoman"/>
      <w:lvlText w:val="%3."/>
      <w:lvlJc w:val="left"/>
      <w:pPr>
        <w:tabs>
          <w:tab w:val="num" w:pos="2444"/>
        </w:tabs>
        <w:ind w:left="2444" w:hanging="180"/>
      </w:pPr>
      <w:rPr>
        <w:rFonts w:ascii="Times New Roman" w:eastAsia="Times New Roman" w:hAnsi="Times New Roman" w:cs="Times New Roman"/>
      </w:rPr>
    </w:lvl>
    <w:lvl w:ilvl="3">
      <w:start w:val="1"/>
      <w:numFmt w:val="decimal"/>
      <w:lvlText w:val="%4."/>
      <w:lvlJc w:val="left"/>
      <w:pPr>
        <w:tabs>
          <w:tab w:val="num" w:pos="3164"/>
        </w:tabs>
        <w:ind w:left="3164" w:hanging="360"/>
      </w:pPr>
      <w:rPr>
        <w:rFonts w:ascii="Times New Roman" w:eastAsia="Times New Roman" w:hAnsi="Times New Roman" w:cs="Times New Roman"/>
      </w:rPr>
    </w:lvl>
    <w:lvl w:ilvl="4">
      <w:start w:val="1"/>
      <w:numFmt w:val="lowerLetter"/>
      <w:lvlText w:val="%5."/>
      <w:lvlJc w:val="left"/>
      <w:pPr>
        <w:tabs>
          <w:tab w:val="num" w:pos="3884"/>
        </w:tabs>
        <w:ind w:left="3884" w:hanging="360"/>
      </w:pPr>
      <w:rPr>
        <w:rFonts w:ascii="Times New Roman" w:eastAsia="Times New Roman" w:hAnsi="Times New Roman" w:cs="Times New Roman"/>
      </w:rPr>
    </w:lvl>
    <w:lvl w:ilvl="5">
      <w:start w:val="1"/>
      <w:numFmt w:val="lowerRoman"/>
      <w:lvlText w:val="%6."/>
      <w:lvlJc w:val="left"/>
      <w:pPr>
        <w:tabs>
          <w:tab w:val="num" w:pos="4604"/>
        </w:tabs>
        <w:ind w:left="4604" w:hanging="180"/>
      </w:pPr>
      <w:rPr>
        <w:rFonts w:ascii="Times New Roman" w:eastAsia="Times New Roman" w:hAnsi="Times New Roman" w:cs="Times New Roman"/>
      </w:rPr>
    </w:lvl>
    <w:lvl w:ilvl="6">
      <w:start w:val="1"/>
      <w:numFmt w:val="decimal"/>
      <w:lvlText w:val="%7."/>
      <w:lvlJc w:val="left"/>
      <w:pPr>
        <w:tabs>
          <w:tab w:val="num" w:pos="5324"/>
        </w:tabs>
        <w:ind w:left="5324" w:hanging="360"/>
      </w:pPr>
      <w:rPr>
        <w:rFonts w:ascii="Times New Roman" w:eastAsia="Times New Roman" w:hAnsi="Times New Roman" w:cs="Times New Roman"/>
      </w:rPr>
    </w:lvl>
    <w:lvl w:ilvl="7">
      <w:start w:val="1"/>
      <w:numFmt w:val="lowerLetter"/>
      <w:lvlText w:val="%8."/>
      <w:lvlJc w:val="left"/>
      <w:pPr>
        <w:tabs>
          <w:tab w:val="num" w:pos="6044"/>
        </w:tabs>
        <w:ind w:left="6044" w:hanging="360"/>
      </w:pPr>
      <w:rPr>
        <w:rFonts w:ascii="Times New Roman" w:eastAsia="Times New Roman" w:hAnsi="Times New Roman" w:cs="Times New Roman"/>
      </w:rPr>
    </w:lvl>
    <w:lvl w:ilvl="8">
      <w:start w:val="1"/>
      <w:numFmt w:val="lowerRoman"/>
      <w:lvlText w:val="%9."/>
      <w:lvlJc w:val="left"/>
      <w:pPr>
        <w:tabs>
          <w:tab w:val="num" w:pos="6764"/>
        </w:tabs>
        <w:ind w:left="6764" w:hanging="180"/>
      </w:pPr>
      <w:rPr>
        <w:rFonts w:ascii="Times New Roman" w:eastAsia="Times New Roman" w:hAnsi="Times New Roman" w:cs="Times New Roman"/>
      </w:rPr>
    </w:lvl>
  </w:abstractNum>
  <w:abstractNum w:abstractNumId="68" w15:restartNumberingAfterBreak="0">
    <w:nsid w:val="49895100"/>
    <w:multiLevelType w:val="hybridMultilevel"/>
    <w:tmpl w:val="F766C3D2"/>
    <w:lvl w:ilvl="0" w:tplc="E9F602A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9" w15:restartNumberingAfterBreak="0">
    <w:nsid w:val="49A5102A"/>
    <w:multiLevelType w:val="hybridMultilevel"/>
    <w:tmpl w:val="8E68C1BE"/>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0" w15:restartNumberingAfterBreak="0">
    <w:nsid w:val="49AF78FD"/>
    <w:multiLevelType w:val="hybridMultilevel"/>
    <w:tmpl w:val="BF9C56E8"/>
    <w:lvl w:ilvl="0" w:tplc="6D32939A">
      <w:start w:val="16"/>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4C4074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15:restartNumberingAfterBreak="0">
    <w:nsid w:val="4D5207C1"/>
    <w:multiLevelType w:val="hybridMultilevel"/>
    <w:tmpl w:val="6A90AAA0"/>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3" w15:restartNumberingAfterBreak="0">
    <w:nsid w:val="4DE03CFE"/>
    <w:multiLevelType w:val="hybridMultilevel"/>
    <w:tmpl w:val="406249B6"/>
    <w:lvl w:ilvl="0" w:tplc="4CEC7D2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15:restartNumberingAfterBreak="0">
    <w:nsid w:val="4E641505"/>
    <w:multiLevelType w:val="hybridMultilevel"/>
    <w:tmpl w:val="DCF08EBA"/>
    <w:lvl w:ilvl="0" w:tplc="694AD99A">
      <w:start w:val="1"/>
      <w:numFmt w:val="decimal"/>
      <w:lvlText w:val="(%1) "/>
      <w:lvlJc w:val="left"/>
      <w:pPr>
        <w:ind w:left="1069"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5" w15:restartNumberingAfterBreak="0">
    <w:nsid w:val="4E6E13C0"/>
    <w:multiLevelType w:val="hybridMultilevel"/>
    <w:tmpl w:val="AD647E48"/>
    <w:lvl w:ilvl="0" w:tplc="A01A7958">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4ECA5FCB"/>
    <w:multiLevelType w:val="hybridMultilevel"/>
    <w:tmpl w:val="99584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4ED61BB6"/>
    <w:multiLevelType w:val="hybridMultilevel"/>
    <w:tmpl w:val="AF221864"/>
    <w:lvl w:ilvl="0" w:tplc="ECC620F4">
      <w:start w:val="1"/>
      <w:numFmt w:val="bullet"/>
      <w:lvlText w:val=""/>
      <w:lvlJc w:val="left"/>
      <w:pPr>
        <w:tabs>
          <w:tab w:val="num" w:pos="1646"/>
        </w:tabs>
        <w:ind w:left="1646"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51CB2F68"/>
    <w:multiLevelType w:val="hybridMultilevel"/>
    <w:tmpl w:val="DE0E53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3EC5785"/>
    <w:multiLevelType w:val="hybridMultilevel"/>
    <w:tmpl w:val="CAC8F856"/>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80" w15:restartNumberingAfterBreak="0">
    <w:nsid w:val="548A74EE"/>
    <w:multiLevelType w:val="hybridMultilevel"/>
    <w:tmpl w:val="4A16AB98"/>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1" w15:restartNumberingAfterBreak="0">
    <w:nsid w:val="555F5FAE"/>
    <w:multiLevelType w:val="hybridMultilevel"/>
    <w:tmpl w:val="85D0F0A0"/>
    <w:name w:val="WW8Num102"/>
    <w:lvl w:ilvl="0" w:tplc="1BAE458A">
      <w:start w:val="1"/>
      <w:numFmt w:val="decimal"/>
      <w:lvlText w:val="(%1) "/>
      <w:lvlJc w:val="left"/>
      <w:pPr>
        <w:ind w:left="360" w:hanging="360"/>
      </w:pPr>
      <w:rPr>
        <w:rFonts w:cs="Times New Roman"/>
      </w:rPr>
    </w:lvl>
    <w:lvl w:ilvl="1" w:tplc="04050019">
      <w:start w:val="1"/>
      <w:numFmt w:val="lowerLetter"/>
      <w:lvlText w:val="%2."/>
      <w:lvlJc w:val="left"/>
      <w:pPr>
        <w:ind w:left="2215" w:hanging="360"/>
      </w:pPr>
    </w:lvl>
    <w:lvl w:ilvl="2" w:tplc="0405001B">
      <w:start w:val="1"/>
      <w:numFmt w:val="lowerRoman"/>
      <w:lvlText w:val="%3."/>
      <w:lvlJc w:val="right"/>
      <w:pPr>
        <w:ind w:left="2935" w:hanging="180"/>
      </w:pPr>
    </w:lvl>
    <w:lvl w:ilvl="3" w:tplc="0405000F">
      <w:start w:val="1"/>
      <w:numFmt w:val="decimal"/>
      <w:lvlText w:val="%4."/>
      <w:lvlJc w:val="left"/>
      <w:pPr>
        <w:ind w:left="3655" w:hanging="360"/>
      </w:pPr>
    </w:lvl>
    <w:lvl w:ilvl="4" w:tplc="04050019">
      <w:start w:val="1"/>
      <w:numFmt w:val="lowerLetter"/>
      <w:lvlText w:val="%5."/>
      <w:lvlJc w:val="left"/>
      <w:pPr>
        <w:ind w:left="4375" w:hanging="360"/>
      </w:pPr>
    </w:lvl>
    <w:lvl w:ilvl="5" w:tplc="0405001B">
      <w:start w:val="1"/>
      <w:numFmt w:val="lowerRoman"/>
      <w:lvlText w:val="%6."/>
      <w:lvlJc w:val="right"/>
      <w:pPr>
        <w:ind w:left="5095" w:hanging="180"/>
      </w:pPr>
    </w:lvl>
    <w:lvl w:ilvl="6" w:tplc="0405000F">
      <w:start w:val="1"/>
      <w:numFmt w:val="decimal"/>
      <w:lvlText w:val="%7."/>
      <w:lvlJc w:val="left"/>
      <w:pPr>
        <w:ind w:left="5815" w:hanging="360"/>
      </w:pPr>
    </w:lvl>
    <w:lvl w:ilvl="7" w:tplc="04050019">
      <w:start w:val="1"/>
      <w:numFmt w:val="lowerLetter"/>
      <w:lvlText w:val="%8."/>
      <w:lvlJc w:val="left"/>
      <w:pPr>
        <w:ind w:left="6535" w:hanging="360"/>
      </w:pPr>
    </w:lvl>
    <w:lvl w:ilvl="8" w:tplc="0405001B">
      <w:start w:val="1"/>
      <w:numFmt w:val="lowerRoman"/>
      <w:lvlText w:val="%9."/>
      <w:lvlJc w:val="right"/>
      <w:pPr>
        <w:ind w:left="7255" w:hanging="180"/>
      </w:pPr>
    </w:lvl>
  </w:abstractNum>
  <w:abstractNum w:abstractNumId="82" w15:restartNumberingAfterBreak="0">
    <w:nsid w:val="55BF37E6"/>
    <w:multiLevelType w:val="hybridMultilevel"/>
    <w:tmpl w:val="B2E6A788"/>
    <w:lvl w:ilvl="0" w:tplc="FFFFFFFF">
      <w:start w:val="1"/>
      <w:numFmt w:val="decimal"/>
      <w:lvlText w:val="(%1)"/>
      <w:lvlJc w:val="left"/>
      <w:pPr>
        <w:ind w:left="0" w:firstLine="709"/>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3" w15:restartNumberingAfterBreak="0">
    <w:nsid w:val="584B77EA"/>
    <w:multiLevelType w:val="hybridMultilevel"/>
    <w:tmpl w:val="2F261516"/>
    <w:lvl w:ilvl="0" w:tplc="51AE168E">
      <w:start w:val="1"/>
      <w:numFmt w:val="decimal"/>
      <w:lvlText w:val="(%1) "/>
      <w:lvlJc w:val="left"/>
      <w:pPr>
        <w:tabs>
          <w:tab w:val="num" w:pos="993"/>
        </w:tabs>
        <w:ind w:left="284" w:firstLine="709"/>
      </w:pPr>
      <w:rPr>
        <w:sz w:val="22"/>
        <w:szCs w:val="22"/>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84" w15:restartNumberingAfterBreak="0">
    <w:nsid w:val="59CF2363"/>
    <w:multiLevelType w:val="hybridMultilevel"/>
    <w:tmpl w:val="8A0E9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5AFC3BB5"/>
    <w:multiLevelType w:val="hybridMultilevel"/>
    <w:tmpl w:val="67189CD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383663"/>
    <w:multiLevelType w:val="hybridMultilevel"/>
    <w:tmpl w:val="B89246F6"/>
    <w:lvl w:ilvl="0" w:tplc="04050001">
      <w:start w:val="1"/>
      <w:numFmt w:val="bullet"/>
      <w:lvlText w:val=""/>
      <w:lvlJc w:val="left"/>
      <w:pPr>
        <w:tabs>
          <w:tab w:val="num" w:pos="-262"/>
        </w:tabs>
        <w:ind w:left="-262" w:hanging="360"/>
      </w:pPr>
      <w:rPr>
        <w:rFonts w:ascii="Symbol" w:hAnsi="Symbol" w:hint="default"/>
      </w:rPr>
    </w:lvl>
    <w:lvl w:ilvl="1" w:tplc="04050003" w:tentative="1">
      <w:start w:val="1"/>
      <w:numFmt w:val="bullet"/>
      <w:lvlText w:val="o"/>
      <w:lvlJc w:val="left"/>
      <w:pPr>
        <w:tabs>
          <w:tab w:val="num" w:pos="-108"/>
        </w:tabs>
        <w:ind w:left="-108" w:hanging="360"/>
      </w:pPr>
      <w:rPr>
        <w:rFonts w:ascii="Courier New" w:hAnsi="Courier New" w:cs="Courier New" w:hint="default"/>
      </w:rPr>
    </w:lvl>
    <w:lvl w:ilvl="2" w:tplc="04050005" w:tentative="1">
      <w:start w:val="1"/>
      <w:numFmt w:val="bullet"/>
      <w:lvlText w:val=""/>
      <w:lvlJc w:val="left"/>
      <w:pPr>
        <w:tabs>
          <w:tab w:val="num" w:pos="612"/>
        </w:tabs>
        <w:ind w:left="612" w:hanging="360"/>
      </w:pPr>
      <w:rPr>
        <w:rFonts w:ascii="Wingdings" w:hAnsi="Wingdings" w:hint="default"/>
      </w:rPr>
    </w:lvl>
    <w:lvl w:ilvl="3" w:tplc="04050001" w:tentative="1">
      <w:start w:val="1"/>
      <w:numFmt w:val="bullet"/>
      <w:lvlText w:val=""/>
      <w:lvlJc w:val="left"/>
      <w:pPr>
        <w:tabs>
          <w:tab w:val="num" w:pos="1332"/>
        </w:tabs>
        <w:ind w:left="1332" w:hanging="360"/>
      </w:pPr>
      <w:rPr>
        <w:rFonts w:ascii="Symbol" w:hAnsi="Symbol" w:hint="default"/>
      </w:rPr>
    </w:lvl>
    <w:lvl w:ilvl="4" w:tplc="04050003" w:tentative="1">
      <w:start w:val="1"/>
      <w:numFmt w:val="bullet"/>
      <w:lvlText w:val="o"/>
      <w:lvlJc w:val="left"/>
      <w:pPr>
        <w:tabs>
          <w:tab w:val="num" w:pos="2052"/>
        </w:tabs>
        <w:ind w:left="2052" w:hanging="360"/>
      </w:pPr>
      <w:rPr>
        <w:rFonts w:ascii="Courier New" w:hAnsi="Courier New" w:cs="Courier New" w:hint="default"/>
      </w:rPr>
    </w:lvl>
    <w:lvl w:ilvl="5" w:tplc="04050005" w:tentative="1">
      <w:start w:val="1"/>
      <w:numFmt w:val="bullet"/>
      <w:lvlText w:val=""/>
      <w:lvlJc w:val="left"/>
      <w:pPr>
        <w:tabs>
          <w:tab w:val="num" w:pos="2772"/>
        </w:tabs>
        <w:ind w:left="2772" w:hanging="360"/>
      </w:pPr>
      <w:rPr>
        <w:rFonts w:ascii="Wingdings" w:hAnsi="Wingdings" w:hint="default"/>
      </w:rPr>
    </w:lvl>
    <w:lvl w:ilvl="6" w:tplc="04050001" w:tentative="1">
      <w:start w:val="1"/>
      <w:numFmt w:val="bullet"/>
      <w:lvlText w:val=""/>
      <w:lvlJc w:val="left"/>
      <w:pPr>
        <w:tabs>
          <w:tab w:val="num" w:pos="3492"/>
        </w:tabs>
        <w:ind w:left="3492" w:hanging="360"/>
      </w:pPr>
      <w:rPr>
        <w:rFonts w:ascii="Symbol" w:hAnsi="Symbol" w:hint="default"/>
      </w:rPr>
    </w:lvl>
    <w:lvl w:ilvl="7" w:tplc="04050003" w:tentative="1">
      <w:start w:val="1"/>
      <w:numFmt w:val="bullet"/>
      <w:lvlText w:val="o"/>
      <w:lvlJc w:val="left"/>
      <w:pPr>
        <w:tabs>
          <w:tab w:val="num" w:pos="4212"/>
        </w:tabs>
        <w:ind w:left="4212" w:hanging="360"/>
      </w:pPr>
      <w:rPr>
        <w:rFonts w:ascii="Courier New" w:hAnsi="Courier New" w:cs="Courier New" w:hint="default"/>
      </w:rPr>
    </w:lvl>
    <w:lvl w:ilvl="8" w:tplc="04050005" w:tentative="1">
      <w:start w:val="1"/>
      <w:numFmt w:val="bullet"/>
      <w:lvlText w:val=""/>
      <w:lvlJc w:val="left"/>
      <w:pPr>
        <w:tabs>
          <w:tab w:val="num" w:pos="4932"/>
        </w:tabs>
        <w:ind w:left="4932" w:hanging="360"/>
      </w:pPr>
      <w:rPr>
        <w:rFonts w:ascii="Wingdings" w:hAnsi="Wingdings" w:hint="default"/>
      </w:rPr>
    </w:lvl>
  </w:abstractNum>
  <w:abstractNum w:abstractNumId="87" w15:restartNumberingAfterBreak="0">
    <w:nsid w:val="5BFA54C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8" w15:restartNumberingAfterBreak="0">
    <w:nsid w:val="5D3E6D33"/>
    <w:multiLevelType w:val="hybridMultilevel"/>
    <w:tmpl w:val="00F62282"/>
    <w:lvl w:ilvl="0" w:tplc="04050001">
      <w:start w:val="1"/>
      <w:numFmt w:val="bullet"/>
      <w:lvlText w:val=""/>
      <w:lvlJc w:val="left"/>
      <w:pPr>
        <w:tabs>
          <w:tab w:val="num" w:pos="1080"/>
        </w:tabs>
        <w:ind w:left="1080" w:hanging="360"/>
      </w:pPr>
      <w:rPr>
        <w:rFonts w:ascii="Symbol" w:hAnsi="Symbol" w:hint="default"/>
      </w:rPr>
    </w:lvl>
    <w:lvl w:ilvl="1" w:tplc="999EA742">
      <w:numFmt w:val="bullet"/>
      <w:lvlText w:val="-"/>
      <w:lvlJc w:val="left"/>
      <w:pPr>
        <w:tabs>
          <w:tab w:val="num" w:pos="1800"/>
        </w:tabs>
        <w:ind w:left="1800" w:hanging="36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5E5956B8"/>
    <w:multiLevelType w:val="hybridMultilevel"/>
    <w:tmpl w:val="66BEEBA6"/>
    <w:lvl w:ilvl="0" w:tplc="E70AF3E2">
      <w:start w:val="2"/>
      <w:numFmt w:val="decimal"/>
      <w:lvlText w:val="(%1) "/>
      <w:lvlJc w:val="left"/>
      <w:pPr>
        <w:tabs>
          <w:tab w:val="num" w:pos="709"/>
        </w:tabs>
        <w:ind w:left="0" w:firstLine="709"/>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5E650F05"/>
    <w:multiLevelType w:val="multilevel"/>
    <w:tmpl w:val="00000009"/>
    <w:lvl w:ilvl="0">
      <w:start w:val="1"/>
      <w:numFmt w:val="decimal"/>
      <w:lvlText w:val="(%1) "/>
      <w:lvlJc w:val="left"/>
      <w:pPr>
        <w:tabs>
          <w:tab w:val="num" w:pos="993"/>
        </w:tabs>
        <w:ind w:left="284" w:firstLine="709"/>
      </w:pPr>
      <w:rPr>
        <w:rFonts w:ascii="Calibri" w:hAnsi="Calibri" w:cs="Times New Roman"/>
        <w:szCs w:val="20"/>
      </w:rPr>
    </w:lvl>
    <w:lvl w:ilvl="1">
      <w:start w:val="1"/>
      <w:numFmt w:val="lowerLetter"/>
      <w:lvlText w:val="%2."/>
      <w:lvlJc w:val="left"/>
      <w:pPr>
        <w:tabs>
          <w:tab w:val="num" w:pos="1724"/>
        </w:tabs>
        <w:ind w:left="1724" w:hanging="360"/>
      </w:pPr>
      <w:rPr>
        <w:rFonts w:ascii="Calibri" w:hAnsi="Calibri" w:cs="Times New Roman"/>
        <w:szCs w:val="20"/>
      </w:rPr>
    </w:lvl>
    <w:lvl w:ilvl="2">
      <w:start w:val="1"/>
      <w:numFmt w:val="lowerRoman"/>
      <w:lvlText w:val="%3."/>
      <w:lvlJc w:val="left"/>
      <w:pPr>
        <w:tabs>
          <w:tab w:val="num" w:pos="2444"/>
        </w:tabs>
        <w:ind w:left="2444" w:hanging="180"/>
      </w:pPr>
      <w:rPr>
        <w:rFonts w:ascii="Calibri" w:hAnsi="Calibri" w:cs="Times New Roman"/>
        <w:szCs w:val="20"/>
      </w:rPr>
    </w:lvl>
    <w:lvl w:ilvl="3">
      <w:start w:val="1"/>
      <w:numFmt w:val="decimal"/>
      <w:lvlText w:val="%4."/>
      <w:lvlJc w:val="left"/>
      <w:pPr>
        <w:tabs>
          <w:tab w:val="num" w:pos="3164"/>
        </w:tabs>
        <w:ind w:left="3164" w:hanging="360"/>
      </w:pPr>
      <w:rPr>
        <w:rFonts w:ascii="Calibri" w:hAnsi="Calibri" w:cs="Times New Roman"/>
        <w:szCs w:val="20"/>
      </w:rPr>
    </w:lvl>
    <w:lvl w:ilvl="4">
      <w:start w:val="1"/>
      <w:numFmt w:val="lowerLetter"/>
      <w:lvlText w:val="%5."/>
      <w:lvlJc w:val="left"/>
      <w:pPr>
        <w:tabs>
          <w:tab w:val="num" w:pos="3884"/>
        </w:tabs>
        <w:ind w:left="3884" w:hanging="360"/>
      </w:pPr>
      <w:rPr>
        <w:rFonts w:ascii="Calibri" w:hAnsi="Calibri" w:cs="Times New Roman"/>
        <w:szCs w:val="20"/>
      </w:rPr>
    </w:lvl>
    <w:lvl w:ilvl="5">
      <w:start w:val="1"/>
      <w:numFmt w:val="lowerRoman"/>
      <w:lvlText w:val="%6."/>
      <w:lvlJc w:val="left"/>
      <w:pPr>
        <w:tabs>
          <w:tab w:val="num" w:pos="4604"/>
        </w:tabs>
        <w:ind w:left="4604" w:hanging="180"/>
      </w:pPr>
      <w:rPr>
        <w:rFonts w:ascii="Calibri" w:hAnsi="Calibri" w:cs="Times New Roman"/>
        <w:szCs w:val="20"/>
      </w:rPr>
    </w:lvl>
    <w:lvl w:ilvl="6">
      <w:start w:val="1"/>
      <w:numFmt w:val="decimal"/>
      <w:lvlText w:val="%7."/>
      <w:lvlJc w:val="left"/>
      <w:pPr>
        <w:tabs>
          <w:tab w:val="num" w:pos="5324"/>
        </w:tabs>
        <w:ind w:left="5324" w:hanging="360"/>
      </w:pPr>
      <w:rPr>
        <w:rFonts w:ascii="Calibri" w:hAnsi="Calibri" w:cs="Times New Roman"/>
        <w:szCs w:val="20"/>
      </w:rPr>
    </w:lvl>
    <w:lvl w:ilvl="7">
      <w:start w:val="1"/>
      <w:numFmt w:val="lowerLetter"/>
      <w:lvlText w:val="%8."/>
      <w:lvlJc w:val="left"/>
      <w:pPr>
        <w:tabs>
          <w:tab w:val="num" w:pos="6044"/>
        </w:tabs>
        <w:ind w:left="6044" w:hanging="360"/>
      </w:pPr>
      <w:rPr>
        <w:rFonts w:ascii="Calibri" w:hAnsi="Calibri" w:cs="Times New Roman"/>
        <w:szCs w:val="20"/>
      </w:rPr>
    </w:lvl>
    <w:lvl w:ilvl="8">
      <w:start w:val="1"/>
      <w:numFmt w:val="lowerRoman"/>
      <w:lvlText w:val="%9."/>
      <w:lvlJc w:val="left"/>
      <w:pPr>
        <w:tabs>
          <w:tab w:val="num" w:pos="6764"/>
        </w:tabs>
        <w:ind w:left="6764" w:hanging="180"/>
      </w:pPr>
      <w:rPr>
        <w:rFonts w:ascii="Calibri" w:hAnsi="Calibri" w:cs="Times New Roman"/>
        <w:szCs w:val="20"/>
      </w:rPr>
    </w:lvl>
  </w:abstractNum>
  <w:abstractNum w:abstractNumId="91" w15:restartNumberingAfterBreak="0">
    <w:nsid w:val="5EA0781B"/>
    <w:multiLevelType w:val="hybridMultilevel"/>
    <w:tmpl w:val="45AC69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FEE705B"/>
    <w:multiLevelType w:val="hybridMultilevel"/>
    <w:tmpl w:val="8B6AF348"/>
    <w:lvl w:ilvl="0" w:tplc="FFFFFFFF">
      <w:start w:val="1"/>
      <w:numFmt w:val="decimal"/>
      <w:lvlText w:val="(%1) "/>
      <w:lvlJc w:val="left"/>
      <w:pPr>
        <w:tabs>
          <w:tab w:val="num" w:pos="709"/>
        </w:tabs>
        <w:ind w:left="0" w:firstLine="709"/>
      </w:pPr>
      <w:rPr>
        <w:rFonts w:hint="default"/>
      </w:rPr>
    </w:lvl>
    <w:lvl w:ilvl="1" w:tplc="FFFFFFFF">
      <w:start w:val="1"/>
      <w:numFmt w:val="lowerLetter"/>
      <w:lvlText w:val="%2."/>
      <w:lvlJc w:val="left"/>
      <w:pPr>
        <w:tabs>
          <w:tab w:val="num" w:pos="1353"/>
        </w:tabs>
        <w:ind w:left="1353"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63614D37"/>
    <w:multiLevelType w:val="multilevel"/>
    <w:tmpl w:val="75A0EF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15:restartNumberingAfterBreak="0">
    <w:nsid w:val="636E2CFC"/>
    <w:multiLevelType w:val="hybridMultilevel"/>
    <w:tmpl w:val="44025D22"/>
    <w:lvl w:ilvl="0" w:tplc="46C44F84">
      <w:start w:val="1"/>
      <w:numFmt w:val="decimal"/>
      <w:lvlText w:val="(%1) "/>
      <w:lvlJc w:val="left"/>
      <w:pPr>
        <w:tabs>
          <w:tab w:val="num" w:pos="709"/>
        </w:tabs>
        <w:ind w:left="0" w:firstLine="709"/>
      </w:pPr>
      <w:rPr>
        <w:rFonts w:hint="default"/>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5" w15:restartNumberingAfterBreak="0">
    <w:nsid w:val="66E35BDD"/>
    <w:multiLevelType w:val="hybridMultilevel"/>
    <w:tmpl w:val="57D878FC"/>
    <w:lvl w:ilvl="0" w:tplc="9684D7E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6" w15:restartNumberingAfterBreak="0">
    <w:nsid w:val="67683FAA"/>
    <w:multiLevelType w:val="hybridMultilevel"/>
    <w:tmpl w:val="2A1AB33E"/>
    <w:lvl w:ilvl="0" w:tplc="36C0AAB4">
      <w:start w:val="1"/>
      <w:numFmt w:val="bullet"/>
      <w:lvlText w:val=""/>
      <w:lvlJc w:val="left"/>
      <w:pPr>
        <w:tabs>
          <w:tab w:val="num" w:pos="786"/>
        </w:tabs>
        <w:ind w:left="786" w:hanging="360"/>
      </w:pPr>
      <w:rPr>
        <w:rFonts w:ascii="Symbol" w:hAnsi="Symbol" w:hint="default"/>
        <w:b w:val="0"/>
        <w:i w:val="0"/>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846027E"/>
    <w:multiLevelType w:val="hybridMultilevel"/>
    <w:tmpl w:val="6F28C7E4"/>
    <w:lvl w:ilvl="0" w:tplc="9FDAFA8E">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684975B6"/>
    <w:multiLevelType w:val="hybridMultilevel"/>
    <w:tmpl w:val="590EE56C"/>
    <w:lvl w:ilvl="0" w:tplc="35464DFA">
      <w:start w:val="1"/>
      <w:numFmt w:val="decimal"/>
      <w:suff w:val="nothing"/>
      <w:lvlText w:val="(%1) "/>
      <w:lvlJc w:val="left"/>
      <w:pPr>
        <w:ind w:left="0" w:firstLine="709"/>
      </w:pPr>
    </w:lvl>
    <w:lvl w:ilvl="1" w:tplc="04050017">
      <w:start w:val="1"/>
      <w:numFmt w:val="lowerLetter"/>
      <w:lvlText w:val="%2)"/>
      <w:lvlJc w:val="left"/>
      <w:pPr>
        <w:ind w:left="72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9"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0" w15:restartNumberingAfterBreak="0">
    <w:nsid w:val="6AAF1A1F"/>
    <w:multiLevelType w:val="multilevel"/>
    <w:tmpl w:val="9E0A579A"/>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101" w15:restartNumberingAfterBreak="0">
    <w:nsid w:val="6B75335F"/>
    <w:multiLevelType w:val="hybridMultilevel"/>
    <w:tmpl w:val="1F2E7844"/>
    <w:lvl w:ilvl="0" w:tplc="4D5ADBCC">
      <w:start w:val="1"/>
      <w:numFmt w:val="decimal"/>
      <w:lvlText w:val="(%1) "/>
      <w:lvlJc w:val="left"/>
      <w:pPr>
        <w:tabs>
          <w:tab w:val="num" w:pos="709"/>
        </w:tabs>
        <w:ind w:left="0" w:firstLine="709"/>
      </w:pPr>
      <w:rPr>
        <w:rFonts w:asciiTheme="minorHAnsi" w:hAnsiTheme="minorHAnsi" w:cstheme="minorHAnsi"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2" w15:restartNumberingAfterBreak="0">
    <w:nsid w:val="6BB60515"/>
    <w:multiLevelType w:val="multilevel"/>
    <w:tmpl w:val="0480EDEE"/>
    <w:lvl w:ilvl="0">
      <w:start w:val="1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3" w15:restartNumberingAfterBreak="0">
    <w:nsid w:val="6C106EAD"/>
    <w:multiLevelType w:val="hybridMultilevel"/>
    <w:tmpl w:val="44700628"/>
    <w:name w:val="WW8Num1022"/>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4" w15:restartNumberingAfterBreak="0">
    <w:nsid w:val="6E5B7877"/>
    <w:multiLevelType w:val="hybridMultilevel"/>
    <w:tmpl w:val="8D601DC6"/>
    <w:lvl w:ilvl="0" w:tplc="0000000E">
      <w:start w:val="1"/>
      <w:numFmt w:val="decimal"/>
      <w:lvlText w:val="(%1) "/>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70732FA3"/>
    <w:multiLevelType w:val="hybridMultilevel"/>
    <w:tmpl w:val="C42C4452"/>
    <w:lvl w:ilvl="0" w:tplc="04050019">
      <w:start w:val="1"/>
      <w:numFmt w:val="lowerLetter"/>
      <w:lvlText w:val="%1."/>
      <w:lvlJc w:val="left"/>
      <w:pPr>
        <w:ind w:left="1434" w:hanging="360"/>
      </w:pPr>
      <w:rPr>
        <w:rFont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06" w15:restartNumberingAfterBreak="0">
    <w:nsid w:val="7141299E"/>
    <w:multiLevelType w:val="multilevel"/>
    <w:tmpl w:val="1818CCB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717971AB"/>
    <w:multiLevelType w:val="multilevel"/>
    <w:tmpl w:val="1CF40C18"/>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ind w:left="1156" w:hanging="360"/>
      </w:pPr>
      <w:rPr>
        <w:rFonts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108" w15:restartNumberingAfterBreak="0">
    <w:nsid w:val="72101E2B"/>
    <w:multiLevelType w:val="hybridMultilevel"/>
    <w:tmpl w:val="1C3EC22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9" w15:restartNumberingAfterBreak="0">
    <w:nsid w:val="72EA3D7A"/>
    <w:multiLevelType w:val="hybridMultilevel"/>
    <w:tmpl w:val="5E1267A2"/>
    <w:lvl w:ilvl="0" w:tplc="04050001">
      <w:start w:val="1"/>
      <w:numFmt w:val="bullet"/>
      <w:lvlText w:val=""/>
      <w:lvlJc w:val="left"/>
      <w:pPr>
        <w:tabs>
          <w:tab w:val="num" w:pos="723"/>
        </w:tabs>
        <w:ind w:left="723" w:hanging="360"/>
      </w:pPr>
      <w:rPr>
        <w:rFonts w:ascii="Symbol" w:hAnsi="Symbol" w:hint="default"/>
      </w:rPr>
    </w:lvl>
    <w:lvl w:ilvl="1" w:tplc="999EA742">
      <w:numFmt w:val="bullet"/>
      <w:lvlText w:val="-"/>
      <w:lvlJc w:val="left"/>
      <w:pPr>
        <w:tabs>
          <w:tab w:val="num" w:pos="1443"/>
        </w:tabs>
        <w:ind w:left="1443" w:hanging="360"/>
      </w:pPr>
      <w:rPr>
        <w:rFonts w:ascii="Times New Roman" w:eastAsia="Times New Roman" w:hAnsi="Times New Roman" w:cs="Times New Roman"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10" w15:restartNumberingAfterBreak="0">
    <w:nsid w:val="751B5672"/>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1" w15:restartNumberingAfterBreak="0">
    <w:nsid w:val="75476BAD"/>
    <w:multiLevelType w:val="hybridMultilevel"/>
    <w:tmpl w:val="1AAA643C"/>
    <w:lvl w:ilvl="0" w:tplc="999EA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6B07FE3"/>
    <w:multiLevelType w:val="hybridMultilevel"/>
    <w:tmpl w:val="1B4C8726"/>
    <w:name w:val="WW8Num142"/>
    <w:lvl w:ilvl="0" w:tplc="E8ACC2F0">
      <w:start w:val="2"/>
      <w:numFmt w:val="decimal"/>
      <w:lvlText w:val="(%1) "/>
      <w:lvlJc w:val="left"/>
      <w:pPr>
        <w:ind w:left="2771" w:hanging="360"/>
      </w:pPr>
    </w:lvl>
    <w:lvl w:ilvl="1" w:tplc="04050019">
      <w:start w:val="1"/>
      <w:numFmt w:val="lowerLetter"/>
      <w:lvlText w:val="%2."/>
      <w:lvlJc w:val="left"/>
      <w:pPr>
        <w:ind w:left="3491" w:hanging="360"/>
      </w:pPr>
    </w:lvl>
    <w:lvl w:ilvl="2" w:tplc="0405001B">
      <w:start w:val="1"/>
      <w:numFmt w:val="lowerRoman"/>
      <w:lvlText w:val="%3."/>
      <w:lvlJc w:val="right"/>
      <w:pPr>
        <w:ind w:left="4211" w:hanging="180"/>
      </w:pPr>
    </w:lvl>
    <w:lvl w:ilvl="3" w:tplc="0405000F">
      <w:start w:val="1"/>
      <w:numFmt w:val="decimal"/>
      <w:lvlText w:val="%4."/>
      <w:lvlJc w:val="left"/>
      <w:pPr>
        <w:ind w:left="4931" w:hanging="360"/>
      </w:pPr>
    </w:lvl>
    <w:lvl w:ilvl="4" w:tplc="04050019">
      <w:start w:val="1"/>
      <w:numFmt w:val="lowerLetter"/>
      <w:lvlText w:val="%5."/>
      <w:lvlJc w:val="left"/>
      <w:pPr>
        <w:ind w:left="5651" w:hanging="360"/>
      </w:pPr>
    </w:lvl>
    <w:lvl w:ilvl="5" w:tplc="0405001B">
      <w:start w:val="1"/>
      <w:numFmt w:val="lowerRoman"/>
      <w:lvlText w:val="%6."/>
      <w:lvlJc w:val="right"/>
      <w:pPr>
        <w:ind w:left="6371" w:hanging="180"/>
      </w:pPr>
    </w:lvl>
    <w:lvl w:ilvl="6" w:tplc="0405000F">
      <w:start w:val="1"/>
      <w:numFmt w:val="decimal"/>
      <w:lvlText w:val="%7."/>
      <w:lvlJc w:val="left"/>
      <w:pPr>
        <w:ind w:left="7091" w:hanging="360"/>
      </w:pPr>
    </w:lvl>
    <w:lvl w:ilvl="7" w:tplc="04050019">
      <w:start w:val="1"/>
      <w:numFmt w:val="lowerLetter"/>
      <w:lvlText w:val="%8."/>
      <w:lvlJc w:val="left"/>
      <w:pPr>
        <w:ind w:left="7811" w:hanging="360"/>
      </w:pPr>
    </w:lvl>
    <w:lvl w:ilvl="8" w:tplc="0405001B">
      <w:start w:val="1"/>
      <w:numFmt w:val="lowerRoman"/>
      <w:lvlText w:val="%9."/>
      <w:lvlJc w:val="right"/>
      <w:pPr>
        <w:ind w:left="8531" w:hanging="180"/>
      </w:pPr>
    </w:lvl>
  </w:abstractNum>
  <w:num w:numId="1" w16cid:durableId="1305428906">
    <w:abstractNumId w:val="93"/>
  </w:num>
  <w:num w:numId="2" w16cid:durableId="2014449876">
    <w:abstractNumId w:val="52"/>
  </w:num>
  <w:num w:numId="3" w16cid:durableId="1275749684">
    <w:abstractNumId w:val="79"/>
  </w:num>
  <w:num w:numId="4" w16cid:durableId="1441073396">
    <w:abstractNumId w:val="78"/>
  </w:num>
  <w:num w:numId="5" w16cid:durableId="207958633">
    <w:abstractNumId w:val="88"/>
  </w:num>
  <w:num w:numId="6" w16cid:durableId="531068869">
    <w:abstractNumId w:val="35"/>
  </w:num>
  <w:num w:numId="7" w16cid:durableId="683938311">
    <w:abstractNumId w:val="86"/>
  </w:num>
  <w:num w:numId="8" w16cid:durableId="285701701">
    <w:abstractNumId w:val="109"/>
  </w:num>
  <w:num w:numId="9" w16cid:durableId="991375529">
    <w:abstractNumId w:val="24"/>
  </w:num>
  <w:num w:numId="10" w16cid:durableId="1206720340">
    <w:abstractNumId w:val="8"/>
  </w:num>
  <w:num w:numId="11" w16cid:durableId="1120220832">
    <w:abstractNumId w:val="37"/>
  </w:num>
  <w:num w:numId="12" w16cid:durableId="2066293370">
    <w:abstractNumId w:val="21"/>
  </w:num>
  <w:num w:numId="13" w16cid:durableId="1458372933">
    <w:abstractNumId w:val="41"/>
  </w:num>
  <w:num w:numId="14" w16cid:durableId="154610134">
    <w:abstractNumId w:val="13"/>
  </w:num>
  <w:num w:numId="15" w16cid:durableId="132912192">
    <w:abstractNumId w:val="15"/>
  </w:num>
  <w:num w:numId="16" w16cid:durableId="1491025222">
    <w:abstractNumId w:val="0"/>
  </w:num>
  <w:num w:numId="17" w16cid:durableId="414934226">
    <w:abstractNumId w:val="43"/>
  </w:num>
  <w:num w:numId="18" w16cid:durableId="1844079444">
    <w:abstractNumId w:val="7"/>
  </w:num>
  <w:num w:numId="19" w16cid:durableId="379323463">
    <w:abstractNumId w:val="23"/>
  </w:num>
  <w:num w:numId="20" w16cid:durableId="1782412219">
    <w:abstractNumId w:val="77"/>
  </w:num>
  <w:num w:numId="21" w16cid:durableId="139614562">
    <w:abstractNumId w:val="102"/>
  </w:num>
  <w:num w:numId="22" w16cid:durableId="1343892476">
    <w:abstractNumId w:val="106"/>
  </w:num>
  <w:num w:numId="23" w16cid:durableId="830678188">
    <w:abstractNumId w:val="73"/>
  </w:num>
  <w:num w:numId="24" w16cid:durableId="2318933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8248455">
    <w:abstractNumId w:val="70"/>
  </w:num>
  <w:num w:numId="26" w16cid:durableId="785465741">
    <w:abstractNumId w:val="111"/>
  </w:num>
  <w:num w:numId="27" w16cid:durableId="1910924290">
    <w:abstractNumId w:val="57"/>
  </w:num>
  <w:num w:numId="28" w16cid:durableId="271934668">
    <w:abstractNumId w:val="96"/>
  </w:num>
  <w:num w:numId="29" w16cid:durableId="1641232102">
    <w:abstractNumId w:val="76"/>
  </w:num>
  <w:num w:numId="30" w16cid:durableId="860902272">
    <w:abstractNumId w:val="14"/>
  </w:num>
  <w:num w:numId="31" w16cid:durableId="297878791">
    <w:abstractNumId w:val="46"/>
  </w:num>
  <w:num w:numId="32" w16cid:durableId="688604423">
    <w:abstractNumId w:val="84"/>
  </w:num>
  <w:num w:numId="33" w16cid:durableId="236523916">
    <w:abstractNumId w:val="6"/>
  </w:num>
  <w:num w:numId="34" w16cid:durableId="1095130785">
    <w:abstractNumId w:val="47"/>
  </w:num>
  <w:num w:numId="35" w16cid:durableId="1423330455">
    <w:abstractNumId w:val="25"/>
  </w:num>
  <w:num w:numId="36" w16cid:durableId="409157188">
    <w:abstractNumId w:val="108"/>
  </w:num>
  <w:num w:numId="37" w16cid:durableId="1318724082">
    <w:abstractNumId w:val="60"/>
  </w:num>
  <w:num w:numId="38" w16cid:durableId="1574118820">
    <w:abstractNumId w:val="100"/>
  </w:num>
  <w:num w:numId="39" w16cid:durableId="59625559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4539498">
    <w:abstractNumId w:val="50"/>
  </w:num>
  <w:num w:numId="41" w16cid:durableId="993877065">
    <w:abstractNumId w:val="20"/>
  </w:num>
  <w:num w:numId="42" w16cid:durableId="199933781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0796699">
    <w:abstractNumId w:val="1"/>
    <w:lvlOverride w:ilvl="0">
      <w:startOverride w:val="2"/>
    </w:lvlOverride>
  </w:num>
  <w:num w:numId="44" w16cid:durableId="1107389525">
    <w:abstractNumId w:val="5"/>
    <w:lvlOverride w:ilvl="0">
      <w:startOverride w:val="1"/>
    </w:lvlOverride>
  </w:num>
  <w:num w:numId="45" w16cid:durableId="185468259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5154548">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6321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9816908">
    <w:abstractNumId w:val="1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647600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78144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772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5716827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3473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532566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81793853">
    <w:abstractNumId w:val="51"/>
  </w:num>
  <w:num w:numId="56" w16cid:durableId="153472714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1040933">
    <w:abstractNumId w:val="81"/>
  </w:num>
  <w:num w:numId="58" w16cid:durableId="129252119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208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0864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2483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7021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025800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72527202">
    <w:abstractNumId w:val="112"/>
  </w:num>
  <w:num w:numId="65" w16cid:durableId="1836414649">
    <w:abstractNumId w:val="97"/>
  </w:num>
  <w:num w:numId="66" w16cid:durableId="1134325376">
    <w:abstractNumId w:val="17"/>
  </w:num>
  <w:num w:numId="67" w16cid:durableId="1109855311">
    <w:abstractNumId w:val="4"/>
  </w:num>
  <w:num w:numId="68" w16cid:durableId="1439451856">
    <w:abstractNumId w:val="44"/>
  </w:num>
  <w:num w:numId="69" w16cid:durableId="1220049637">
    <w:abstractNumId w:val="103"/>
  </w:num>
  <w:num w:numId="70" w16cid:durableId="2056079981">
    <w:abstractNumId w:val="68"/>
  </w:num>
  <w:num w:numId="71" w16cid:durableId="1068191186">
    <w:abstractNumId w:val="62"/>
  </w:num>
  <w:num w:numId="72" w16cid:durableId="6640195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855691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4136247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7552420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646237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072824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243810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377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0450655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475455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017845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6328167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364417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588769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806986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804677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72237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1361806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0274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26728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763357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05801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22925320">
    <w:abstractNumId w:val="63"/>
  </w:num>
  <w:num w:numId="95" w16cid:durableId="618953878">
    <w:abstractNumId w:val="66"/>
  </w:num>
  <w:num w:numId="96" w16cid:durableId="1060634686">
    <w:abstractNumId w:val="32"/>
  </w:num>
  <w:num w:numId="97" w16cid:durableId="673385052">
    <w:abstractNumId w:val="59"/>
  </w:num>
  <w:num w:numId="98" w16cid:durableId="149254148">
    <w:abstractNumId w:val="27"/>
  </w:num>
  <w:num w:numId="99" w16cid:durableId="1786844513">
    <w:abstractNumId w:val="30"/>
  </w:num>
  <w:num w:numId="100" w16cid:durableId="1125808938">
    <w:abstractNumId w:val="99"/>
  </w:num>
  <w:num w:numId="101" w16cid:durableId="1928070496">
    <w:abstractNumId w:val="36"/>
  </w:num>
  <w:num w:numId="102" w16cid:durableId="298416169">
    <w:abstractNumId w:val="110"/>
  </w:num>
  <w:num w:numId="103" w16cid:durableId="492719711">
    <w:abstractNumId w:val="34"/>
  </w:num>
  <w:num w:numId="104" w16cid:durableId="1938295635">
    <w:abstractNumId w:val="19"/>
  </w:num>
  <w:num w:numId="105" w16cid:durableId="1995833831">
    <w:abstractNumId w:val="31"/>
  </w:num>
  <w:num w:numId="106" w16cid:durableId="2086492652">
    <w:abstractNumId w:val="29"/>
  </w:num>
  <w:num w:numId="107" w16cid:durableId="1353409846">
    <w:abstractNumId w:val="11"/>
  </w:num>
  <w:num w:numId="108" w16cid:durableId="1508013441">
    <w:abstractNumId w:val="58"/>
  </w:num>
  <w:num w:numId="109" w16cid:durableId="1982465366">
    <w:abstractNumId w:val="39"/>
  </w:num>
  <w:num w:numId="110" w16cid:durableId="1155074592">
    <w:abstractNumId w:val="69"/>
  </w:num>
  <w:num w:numId="111" w16cid:durableId="1438017098">
    <w:abstractNumId w:val="40"/>
  </w:num>
  <w:num w:numId="112" w16cid:durableId="119150422">
    <w:abstractNumId w:val="9"/>
  </w:num>
  <w:num w:numId="113" w16cid:durableId="1612741448">
    <w:abstractNumId w:val="10"/>
  </w:num>
  <w:num w:numId="114" w16cid:durableId="1425876024">
    <w:abstractNumId w:val="33"/>
  </w:num>
  <w:num w:numId="115" w16cid:durableId="1827932934">
    <w:abstractNumId w:val="18"/>
  </w:num>
  <w:num w:numId="116" w16cid:durableId="646133346">
    <w:abstractNumId w:val="82"/>
  </w:num>
  <w:num w:numId="117" w16cid:durableId="37716525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071387191">
    <w:abstractNumId w:val="104"/>
  </w:num>
  <w:num w:numId="119" w16cid:durableId="312564858">
    <w:abstractNumId w:val="107"/>
  </w:num>
  <w:num w:numId="120" w16cid:durableId="1503159067">
    <w:abstractNumId w:val="61"/>
  </w:num>
  <w:num w:numId="121" w16cid:durableId="1620186126">
    <w:abstractNumId w:val="65"/>
  </w:num>
  <w:num w:numId="122" w16cid:durableId="430204839">
    <w:abstractNumId w:val="94"/>
  </w:num>
  <w:num w:numId="123" w16cid:durableId="1333293238">
    <w:abstractNumId w:val="80"/>
  </w:num>
  <w:num w:numId="124" w16cid:durableId="1820462994">
    <w:abstractNumId w:val="16"/>
  </w:num>
  <w:num w:numId="125" w16cid:durableId="1669358370">
    <w:abstractNumId w:val="71"/>
  </w:num>
  <w:num w:numId="126" w16cid:durableId="1065449459">
    <w:abstractNumId w:val="12"/>
  </w:num>
  <w:num w:numId="127" w16cid:durableId="406464819">
    <w:abstractNumId w:val="98"/>
    <w:lvlOverride w:ilvl="0">
      <w:startOverride w:val="1"/>
    </w:lvlOverride>
  </w:num>
  <w:num w:numId="128" w16cid:durableId="1265069940">
    <w:abstractNumId w:val="28"/>
  </w:num>
  <w:num w:numId="129" w16cid:durableId="617955235">
    <w:abstractNumId w:val="38"/>
  </w:num>
  <w:num w:numId="130" w16cid:durableId="580218606">
    <w:abstractNumId w:val="101"/>
  </w:num>
  <w:num w:numId="131" w16cid:durableId="1482044132">
    <w:abstractNumId w:val="72"/>
  </w:num>
  <w:num w:numId="132" w16cid:durableId="872377673">
    <w:abstractNumId w:val="42"/>
  </w:num>
  <w:num w:numId="133" w16cid:durableId="1890679693">
    <w:abstractNumId w:val="75"/>
  </w:num>
  <w:num w:numId="134" w16cid:durableId="65304268">
    <w:abstractNumId w:val="89"/>
  </w:num>
  <w:num w:numId="135" w16cid:durableId="1631208328">
    <w:abstractNumId w:val="48"/>
  </w:num>
  <w:num w:numId="136" w16cid:durableId="1977953533">
    <w:abstractNumId w:val="22"/>
  </w:num>
  <w:num w:numId="137" w16cid:durableId="1149441454">
    <w:abstractNumId w:val="56"/>
  </w:num>
  <w:num w:numId="138" w16cid:durableId="1933009585">
    <w:abstractNumId w:val="87"/>
  </w:num>
  <w:num w:numId="139" w16cid:durableId="1271668372">
    <w:abstractNumId w:val="64"/>
  </w:num>
  <w:num w:numId="140" w16cid:durableId="1022437567">
    <w:abstractNumId w:val="26"/>
  </w:num>
  <w:num w:numId="141" w16cid:durableId="2080712929">
    <w:abstractNumId w:val="45"/>
  </w:num>
  <w:num w:numId="142" w16cid:durableId="395402487">
    <w:abstractNumId w:val="54"/>
  </w:num>
  <w:num w:numId="143" w16cid:durableId="1204169369">
    <w:abstractNumId w:val="105"/>
  </w:num>
  <w:num w:numId="144" w16cid:durableId="2084839587">
    <w:abstractNumId w:val="91"/>
  </w:num>
  <w:num w:numId="145" w16cid:durableId="185410466">
    <w:abstractNumId w:val="53"/>
  </w:num>
  <w:num w:numId="146" w16cid:durableId="420027808">
    <w:abstractNumId w:val="92"/>
  </w:num>
  <w:num w:numId="147" w16cid:durableId="266625906">
    <w:abstractNumId w:val="85"/>
  </w:num>
  <w:num w:numId="148" w16cid:durableId="1788625271">
    <w:abstractNumId w:val="5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70"/>
  <w:drawingGridVerticalSpacing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30"/>
    <w:rsid w:val="00000097"/>
    <w:rsid w:val="000011CD"/>
    <w:rsid w:val="00002209"/>
    <w:rsid w:val="000022CE"/>
    <w:rsid w:val="0000260F"/>
    <w:rsid w:val="00003678"/>
    <w:rsid w:val="00004B75"/>
    <w:rsid w:val="00006537"/>
    <w:rsid w:val="00007106"/>
    <w:rsid w:val="00007C34"/>
    <w:rsid w:val="00007E4E"/>
    <w:rsid w:val="0001142D"/>
    <w:rsid w:val="0001243B"/>
    <w:rsid w:val="00016D76"/>
    <w:rsid w:val="00016F88"/>
    <w:rsid w:val="000205AE"/>
    <w:rsid w:val="00023FAD"/>
    <w:rsid w:val="00025616"/>
    <w:rsid w:val="000265FD"/>
    <w:rsid w:val="0003032F"/>
    <w:rsid w:val="00032FFC"/>
    <w:rsid w:val="0003567C"/>
    <w:rsid w:val="000364FA"/>
    <w:rsid w:val="0004083A"/>
    <w:rsid w:val="00041B29"/>
    <w:rsid w:val="00042C47"/>
    <w:rsid w:val="00043D3E"/>
    <w:rsid w:val="000455BE"/>
    <w:rsid w:val="00046ED2"/>
    <w:rsid w:val="00047EA2"/>
    <w:rsid w:val="0005126D"/>
    <w:rsid w:val="00051F81"/>
    <w:rsid w:val="000546C9"/>
    <w:rsid w:val="00056051"/>
    <w:rsid w:val="00056F1B"/>
    <w:rsid w:val="00061245"/>
    <w:rsid w:val="00062727"/>
    <w:rsid w:val="000651A7"/>
    <w:rsid w:val="000678B7"/>
    <w:rsid w:val="000707B2"/>
    <w:rsid w:val="00073DE9"/>
    <w:rsid w:val="0007507E"/>
    <w:rsid w:val="0007563B"/>
    <w:rsid w:val="00077041"/>
    <w:rsid w:val="000800C3"/>
    <w:rsid w:val="00080BD5"/>
    <w:rsid w:val="00084877"/>
    <w:rsid w:val="00087015"/>
    <w:rsid w:val="000877A9"/>
    <w:rsid w:val="00087EF8"/>
    <w:rsid w:val="00092137"/>
    <w:rsid w:val="0009339C"/>
    <w:rsid w:val="00094793"/>
    <w:rsid w:val="00094B26"/>
    <w:rsid w:val="00096EC5"/>
    <w:rsid w:val="000977B3"/>
    <w:rsid w:val="000A0207"/>
    <w:rsid w:val="000A102D"/>
    <w:rsid w:val="000A210A"/>
    <w:rsid w:val="000A4AEC"/>
    <w:rsid w:val="000A5C1C"/>
    <w:rsid w:val="000A71E4"/>
    <w:rsid w:val="000B0466"/>
    <w:rsid w:val="000B18DF"/>
    <w:rsid w:val="000B2E21"/>
    <w:rsid w:val="000B3DA8"/>
    <w:rsid w:val="000B3E69"/>
    <w:rsid w:val="000C1627"/>
    <w:rsid w:val="000C1B83"/>
    <w:rsid w:val="000C2CEC"/>
    <w:rsid w:val="000C54FD"/>
    <w:rsid w:val="000C5FFE"/>
    <w:rsid w:val="000C6E13"/>
    <w:rsid w:val="000D04C1"/>
    <w:rsid w:val="000D2D9D"/>
    <w:rsid w:val="000D3AEA"/>
    <w:rsid w:val="000D4208"/>
    <w:rsid w:val="000D57AF"/>
    <w:rsid w:val="000D666C"/>
    <w:rsid w:val="000D71F7"/>
    <w:rsid w:val="000E01FD"/>
    <w:rsid w:val="000E293F"/>
    <w:rsid w:val="000E2AF4"/>
    <w:rsid w:val="000E5DAB"/>
    <w:rsid w:val="000E6485"/>
    <w:rsid w:val="000E7DA1"/>
    <w:rsid w:val="000F2DAA"/>
    <w:rsid w:val="000F484A"/>
    <w:rsid w:val="000F5F3A"/>
    <w:rsid w:val="000F7907"/>
    <w:rsid w:val="0010140B"/>
    <w:rsid w:val="00103C97"/>
    <w:rsid w:val="00103F80"/>
    <w:rsid w:val="0010408E"/>
    <w:rsid w:val="001049FF"/>
    <w:rsid w:val="00104E22"/>
    <w:rsid w:val="00105068"/>
    <w:rsid w:val="0010715E"/>
    <w:rsid w:val="0011164C"/>
    <w:rsid w:val="00111AFA"/>
    <w:rsid w:val="00112503"/>
    <w:rsid w:val="00114633"/>
    <w:rsid w:val="00115C2C"/>
    <w:rsid w:val="00116BA8"/>
    <w:rsid w:val="00116C30"/>
    <w:rsid w:val="00117CB1"/>
    <w:rsid w:val="001244AD"/>
    <w:rsid w:val="0012477C"/>
    <w:rsid w:val="00126306"/>
    <w:rsid w:val="0013186C"/>
    <w:rsid w:val="00133FBD"/>
    <w:rsid w:val="00134BCC"/>
    <w:rsid w:val="00134E19"/>
    <w:rsid w:val="001403FD"/>
    <w:rsid w:val="001410B0"/>
    <w:rsid w:val="001411E7"/>
    <w:rsid w:val="00141214"/>
    <w:rsid w:val="00142B7A"/>
    <w:rsid w:val="00142DFA"/>
    <w:rsid w:val="00143927"/>
    <w:rsid w:val="001452C7"/>
    <w:rsid w:val="001504AF"/>
    <w:rsid w:val="00153A73"/>
    <w:rsid w:val="00153FEA"/>
    <w:rsid w:val="00154F42"/>
    <w:rsid w:val="001561FD"/>
    <w:rsid w:val="0015639D"/>
    <w:rsid w:val="00156D1B"/>
    <w:rsid w:val="00157201"/>
    <w:rsid w:val="001572AB"/>
    <w:rsid w:val="0016195F"/>
    <w:rsid w:val="00161EFE"/>
    <w:rsid w:val="0016346B"/>
    <w:rsid w:val="00163B69"/>
    <w:rsid w:val="00165835"/>
    <w:rsid w:val="00167E50"/>
    <w:rsid w:val="001707D1"/>
    <w:rsid w:val="00173D39"/>
    <w:rsid w:val="001742BE"/>
    <w:rsid w:val="0017520F"/>
    <w:rsid w:val="0017562C"/>
    <w:rsid w:val="00176343"/>
    <w:rsid w:val="001769A5"/>
    <w:rsid w:val="00180BFA"/>
    <w:rsid w:val="001823BC"/>
    <w:rsid w:val="00182E9C"/>
    <w:rsid w:val="001852B3"/>
    <w:rsid w:val="00185A73"/>
    <w:rsid w:val="00190263"/>
    <w:rsid w:val="001914D7"/>
    <w:rsid w:val="00192036"/>
    <w:rsid w:val="00192682"/>
    <w:rsid w:val="00193EAE"/>
    <w:rsid w:val="00194BF8"/>
    <w:rsid w:val="00196CE9"/>
    <w:rsid w:val="001A0B6A"/>
    <w:rsid w:val="001A28E2"/>
    <w:rsid w:val="001A3C24"/>
    <w:rsid w:val="001A62FC"/>
    <w:rsid w:val="001B0504"/>
    <w:rsid w:val="001B1944"/>
    <w:rsid w:val="001B19A2"/>
    <w:rsid w:val="001B2202"/>
    <w:rsid w:val="001B24FB"/>
    <w:rsid w:val="001B275D"/>
    <w:rsid w:val="001B2878"/>
    <w:rsid w:val="001B5D2E"/>
    <w:rsid w:val="001B6606"/>
    <w:rsid w:val="001B7E21"/>
    <w:rsid w:val="001C1528"/>
    <w:rsid w:val="001C206D"/>
    <w:rsid w:val="001C285F"/>
    <w:rsid w:val="001C2DF1"/>
    <w:rsid w:val="001C4385"/>
    <w:rsid w:val="001C4702"/>
    <w:rsid w:val="001C51F2"/>
    <w:rsid w:val="001C638A"/>
    <w:rsid w:val="001C67AA"/>
    <w:rsid w:val="001C796E"/>
    <w:rsid w:val="001D07F2"/>
    <w:rsid w:val="001D3E9A"/>
    <w:rsid w:val="001D5983"/>
    <w:rsid w:val="001D7C39"/>
    <w:rsid w:val="001E041D"/>
    <w:rsid w:val="001E14D7"/>
    <w:rsid w:val="001E17E2"/>
    <w:rsid w:val="001E1F3F"/>
    <w:rsid w:val="001E4DD5"/>
    <w:rsid w:val="001E557F"/>
    <w:rsid w:val="001E6854"/>
    <w:rsid w:val="001E792F"/>
    <w:rsid w:val="001F12C2"/>
    <w:rsid w:val="001F14FF"/>
    <w:rsid w:val="001F1B8A"/>
    <w:rsid w:val="001F1F81"/>
    <w:rsid w:val="001F1FE5"/>
    <w:rsid w:val="001F29AD"/>
    <w:rsid w:val="001F2A46"/>
    <w:rsid w:val="001F2A96"/>
    <w:rsid w:val="001F3D60"/>
    <w:rsid w:val="001F43DB"/>
    <w:rsid w:val="001F454C"/>
    <w:rsid w:val="001F474A"/>
    <w:rsid w:val="001F5327"/>
    <w:rsid w:val="001F7D12"/>
    <w:rsid w:val="0020415F"/>
    <w:rsid w:val="002045BF"/>
    <w:rsid w:val="00204706"/>
    <w:rsid w:val="00206E16"/>
    <w:rsid w:val="002114EB"/>
    <w:rsid w:val="002120E0"/>
    <w:rsid w:val="002124E7"/>
    <w:rsid w:val="002132F9"/>
    <w:rsid w:val="0021353C"/>
    <w:rsid w:val="00216141"/>
    <w:rsid w:val="0021785F"/>
    <w:rsid w:val="00220E62"/>
    <w:rsid w:val="0022226A"/>
    <w:rsid w:val="00222A8A"/>
    <w:rsid w:val="0022344E"/>
    <w:rsid w:val="0022400C"/>
    <w:rsid w:val="00224315"/>
    <w:rsid w:val="0022605F"/>
    <w:rsid w:val="00226300"/>
    <w:rsid w:val="002275C4"/>
    <w:rsid w:val="002300F3"/>
    <w:rsid w:val="002343D8"/>
    <w:rsid w:val="00235919"/>
    <w:rsid w:val="00235AA9"/>
    <w:rsid w:val="0023617D"/>
    <w:rsid w:val="00236596"/>
    <w:rsid w:val="00237C18"/>
    <w:rsid w:val="002425A8"/>
    <w:rsid w:val="0024419B"/>
    <w:rsid w:val="00244280"/>
    <w:rsid w:val="00244DB8"/>
    <w:rsid w:val="00244DE0"/>
    <w:rsid w:val="00245385"/>
    <w:rsid w:val="0025121C"/>
    <w:rsid w:val="00254B0B"/>
    <w:rsid w:val="00260007"/>
    <w:rsid w:val="00262555"/>
    <w:rsid w:val="00263078"/>
    <w:rsid w:val="0026363E"/>
    <w:rsid w:val="00264B00"/>
    <w:rsid w:val="00266880"/>
    <w:rsid w:val="00267517"/>
    <w:rsid w:val="0027195D"/>
    <w:rsid w:val="00272422"/>
    <w:rsid w:val="002742EF"/>
    <w:rsid w:val="0027557B"/>
    <w:rsid w:val="0027677E"/>
    <w:rsid w:val="002828FC"/>
    <w:rsid w:val="00283E3C"/>
    <w:rsid w:val="0028487E"/>
    <w:rsid w:val="002853BD"/>
    <w:rsid w:val="0028641C"/>
    <w:rsid w:val="00286D26"/>
    <w:rsid w:val="002875AB"/>
    <w:rsid w:val="002922AF"/>
    <w:rsid w:val="00293749"/>
    <w:rsid w:val="002938EA"/>
    <w:rsid w:val="0029423A"/>
    <w:rsid w:val="002A0409"/>
    <w:rsid w:val="002A0B63"/>
    <w:rsid w:val="002A1515"/>
    <w:rsid w:val="002A1953"/>
    <w:rsid w:val="002A1E5D"/>
    <w:rsid w:val="002A27D3"/>
    <w:rsid w:val="002A7202"/>
    <w:rsid w:val="002A7861"/>
    <w:rsid w:val="002B06A2"/>
    <w:rsid w:val="002B2CE1"/>
    <w:rsid w:val="002B3C4C"/>
    <w:rsid w:val="002B3D86"/>
    <w:rsid w:val="002B7B91"/>
    <w:rsid w:val="002C1AA6"/>
    <w:rsid w:val="002C1CE2"/>
    <w:rsid w:val="002C2C50"/>
    <w:rsid w:val="002C365E"/>
    <w:rsid w:val="002C4AB7"/>
    <w:rsid w:val="002C7824"/>
    <w:rsid w:val="002C7E25"/>
    <w:rsid w:val="002D3809"/>
    <w:rsid w:val="002D4280"/>
    <w:rsid w:val="002D635D"/>
    <w:rsid w:val="002E11CE"/>
    <w:rsid w:val="002E315D"/>
    <w:rsid w:val="002E34D7"/>
    <w:rsid w:val="002E3B97"/>
    <w:rsid w:val="002E3DDA"/>
    <w:rsid w:val="002E44B5"/>
    <w:rsid w:val="002E5796"/>
    <w:rsid w:val="002E6800"/>
    <w:rsid w:val="002F0019"/>
    <w:rsid w:val="002F02A3"/>
    <w:rsid w:val="002F327F"/>
    <w:rsid w:val="002F3782"/>
    <w:rsid w:val="002F3CB6"/>
    <w:rsid w:val="002F4DD9"/>
    <w:rsid w:val="002F7D6B"/>
    <w:rsid w:val="00300287"/>
    <w:rsid w:val="00303235"/>
    <w:rsid w:val="00303D69"/>
    <w:rsid w:val="00304C79"/>
    <w:rsid w:val="00305D08"/>
    <w:rsid w:val="003062BA"/>
    <w:rsid w:val="003066ED"/>
    <w:rsid w:val="00307AD8"/>
    <w:rsid w:val="003114D6"/>
    <w:rsid w:val="00311D4F"/>
    <w:rsid w:val="00313C08"/>
    <w:rsid w:val="0031536C"/>
    <w:rsid w:val="00316294"/>
    <w:rsid w:val="00317AB1"/>
    <w:rsid w:val="00320DCD"/>
    <w:rsid w:val="00320F36"/>
    <w:rsid w:val="00321F14"/>
    <w:rsid w:val="00322866"/>
    <w:rsid w:val="003233A8"/>
    <w:rsid w:val="003233CE"/>
    <w:rsid w:val="00327FCA"/>
    <w:rsid w:val="00327FDA"/>
    <w:rsid w:val="003320F8"/>
    <w:rsid w:val="00332286"/>
    <w:rsid w:val="00332B05"/>
    <w:rsid w:val="00332E82"/>
    <w:rsid w:val="00335E1C"/>
    <w:rsid w:val="003371CF"/>
    <w:rsid w:val="0034057D"/>
    <w:rsid w:val="00350C94"/>
    <w:rsid w:val="00352C0D"/>
    <w:rsid w:val="0035525E"/>
    <w:rsid w:val="003561AD"/>
    <w:rsid w:val="00356E23"/>
    <w:rsid w:val="003600BA"/>
    <w:rsid w:val="00360F50"/>
    <w:rsid w:val="00361303"/>
    <w:rsid w:val="00361CEA"/>
    <w:rsid w:val="00364FC7"/>
    <w:rsid w:val="00366A6D"/>
    <w:rsid w:val="003670D5"/>
    <w:rsid w:val="00367F38"/>
    <w:rsid w:val="00370F11"/>
    <w:rsid w:val="0037110B"/>
    <w:rsid w:val="00373A95"/>
    <w:rsid w:val="00374E1E"/>
    <w:rsid w:val="00375799"/>
    <w:rsid w:val="00376379"/>
    <w:rsid w:val="00380017"/>
    <w:rsid w:val="0038139F"/>
    <w:rsid w:val="00383E07"/>
    <w:rsid w:val="00386252"/>
    <w:rsid w:val="003878AC"/>
    <w:rsid w:val="00394F26"/>
    <w:rsid w:val="003960B8"/>
    <w:rsid w:val="00397A73"/>
    <w:rsid w:val="003A0318"/>
    <w:rsid w:val="003A36AB"/>
    <w:rsid w:val="003A42F9"/>
    <w:rsid w:val="003A691C"/>
    <w:rsid w:val="003A7872"/>
    <w:rsid w:val="003B1503"/>
    <w:rsid w:val="003B15D5"/>
    <w:rsid w:val="003B28AC"/>
    <w:rsid w:val="003B3C10"/>
    <w:rsid w:val="003B5984"/>
    <w:rsid w:val="003B715E"/>
    <w:rsid w:val="003B7A4C"/>
    <w:rsid w:val="003C015E"/>
    <w:rsid w:val="003C0F85"/>
    <w:rsid w:val="003C16B8"/>
    <w:rsid w:val="003C309B"/>
    <w:rsid w:val="003C797D"/>
    <w:rsid w:val="003D045B"/>
    <w:rsid w:val="003D0C61"/>
    <w:rsid w:val="003D18A5"/>
    <w:rsid w:val="003D268E"/>
    <w:rsid w:val="003D2888"/>
    <w:rsid w:val="003D2D7E"/>
    <w:rsid w:val="003D4198"/>
    <w:rsid w:val="003D5E39"/>
    <w:rsid w:val="003D72E2"/>
    <w:rsid w:val="003D7DF8"/>
    <w:rsid w:val="003E4847"/>
    <w:rsid w:val="003E5945"/>
    <w:rsid w:val="003E5B95"/>
    <w:rsid w:val="003E622B"/>
    <w:rsid w:val="003F259B"/>
    <w:rsid w:val="003F34ED"/>
    <w:rsid w:val="003F7C82"/>
    <w:rsid w:val="00400183"/>
    <w:rsid w:val="00400438"/>
    <w:rsid w:val="00400A67"/>
    <w:rsid w:val="00400C11"/>
    <w:rsid w:val="00401338"/>
    <w:rsid w:val="00402AD8"/>
    <w:rsid w:val="00402E9E"/>
    <w:rsid w:val="004031B9"/>
    <w:rsid w:val="00406238"/>
    <w:rsid w:val="00406938"/>
    <w:rsid w:val="00407472"/>
    <w:rsid w:val="00410616"/>
    <w:rsid w:val="00410FD8"/>
    <w:rsid w:val="00411799"/>
    <w:rsid w:val="00415825"/>
    <w:rsid w:val="00416A5F"/>
    <w:rsid w:val="00416DD0"/>
    <w:rsid w:val="004176D6"/>
    <w:rsid w:val="004178F9"/>
    <w:rsid w:val="004208E6"/>
    <w:rsid w:val="00420D35"/>
    <w:rsid w:val="0042189B"/>
    <w:rsid w:val="004222B1"/>
    <w:rsid w:val="00424711"/>
    <w:rsid w:val="00431EA5"/>
    <w:rsid w:val="004329BB"/>
    <w:rsid w:val="004377EB"/>
    <w:rsid w:val="00442FEC"/>
    <w:rsid w:val="00443D2C"/>
    <w:rsid w:val="00444396"/>
    <w:rsid w:val="00444CCE"/>
    <w:rsid w:val="00446426"/>
    <w:rsid w:val="00447469"/>
    <w:rsid w:val="00447BEC"/>
    <w:rsid w:val="0045257A"/>
    <w:rsid w:val="00454D37"/>
    <w:rsid w:val="00454EE3"/>
    <w:rsid w:val="00460B71"/>
    <w:rsid w:val="00461A25"/>
    <w:rsid w:val="004640E2"/>
    <w:rsid w:val="004672C7"/>
    <w:rsid w:val="0047252F"/>
    <w:rsid w:val="0047317C"/>
    <w:rsid w:val="0047400B"/>
    <w:rsid w:val="0047403A"/>
    <w:rsid w:val="00475B00"/>
    <w:rsid w:val="0047734D"/>
    <w:rsid w:val="004800EE"/>
    <w:rsid w:val="004800FF"/>
    <w:rsid w:val="004805D1"/>
    <w:rsid w:val="004840A8"/>
    <w:rsid w:val="00484AC0"/>
    <w:rsid w:val="00484ED8"/>
    <w:rsid w:val="00485471"/>
    <w:rsid w:val="00485EB7"/>
    <w:rsid w:val="00485EDB"/>
    <w:rsid w:val="00491BA3"/>
    <w:rsid w:val="004948AC"/>
    <w:rsid w:val="00494C3C"/>
    <w:rsid w:val="0049543B"/>
    <w:rsid w:val="004978E9"/>
    <w:rsid w:val="00497D03"/>
    <w:rsid w:val="004A1ABC"/>
    <w:rsid w:val="004A1F88"/>
    <w:rsid w:val="004A2BDF"/>
    <w:rsid w:val="004A2F4B"/>
    <w:rsid w:val="004A3C09"/>
    <w:rsid w:val="004A43B6"/>
    <w:rsid w:val="004A4413"/>
    <w:rsid w:val="004A55A8"/>
    <w:rsid w:val="004A5BF8"/>
    <w:rsid w:val="004A5E14"/>
    <w:rsid w:val="004A6944"/>
    <w:rsid w:val="004B0581"/>
    <w:rsid w:val="004B0713"/>
    <w:rsid w:val="004B440A"/>
    <w:rsid w:val="004B7966"/>
    <w:rsid w:val="004C18A0"/>
    <w:rsid w:val="004C21BC"/>
    <w:rsid w:val="004C2E65"/>
    <w:rsid w:val="004C2F56"/>
    <w:rsid w:val="004C3516"/>
    <w:rsid w:val="004C3719"/>
    <w:rsid w:val="004C4373"/>
    <w:rsid w:val="004C5F12"/>
    <w:rsid w:val="004C6EB1"/>
    <w:rsid w:val="004C6FE0"/>
    <w:rsid w:val="004C7335"/>
    <w:rsid w:val="004C7DC0"/>
    <w:rsid w:val="004D2775"/>
    <w:rsid w:val="004D4257"/>
    <w:rsid w:val="004E004B"/>
    <w:rsid w:val="004E0F40"/>
    <w:rsid w:val="004E10EE"/>
    <w:rsid w:val="004E1BAD"/>
    <w:rsid w:val="004E209B"/>
    <w:rsid w:val="004E2199"/>
    <w:rsid w:val="004E26C6"/>
    <w:rsid w:val="004E2BA7"/>
    <w:rsid w:val="004E3AC7"/>
    <w:rsid w:val="004E6D76"/>
    <w:rsid w:val="004E7F32"/>
    <w:rsid w:val="004F06EF"/>
    <w:rsid w:val="004F13A6"/>
    <w:rsid w:val="004F4906"/>
    <w:rsid w:val="004F4E2B"/>
    <w:rsid w:val="004F4FEF"/>
    <w:rsid w:val="00500201"/>
    <w:rsid w:val="00501639"/>
    <w:rsid w:val="00501D36"/>
    <w:rsid w:val="00502F5C"/>
    <w:rsid w:val="00503192"/>
    <w:rsid w:val="00503B71"/>
    <w:rsid w:val="00503E8D"/>
    <w:rsid w:val="005056DA"/>
    <w:rsid w:val="00505A9C"/>
    <w:rsid w:val="00506DDA"/>
    <w:rsid w:val="00507A3A"/>
    <w:rsid w:val="0051095E"/>
    <w:rsid w:val="00511613"/>
    <w:rsid w:val="00511A21"/>
    <w:rsid w:val="005138E5"/>
    <w:rsid w:val="00515ACD"/>
    <w:rsid w:val="00515B1B"/>
    <w:rsid w:val="0051740A"/>
    <w:rsid w:val="0052071A"/>
    <w:rsid w:val="00520C0A"/>
    <w:rsid w:val="005258AA"/>
    <w:rsid w:val="00526084"/>
    <w:rsid w:val="0052660B"/>
    <w:rsid w:val="0052705D"/>
    <w:rsid w:val="00527793"/>
    <w:rsid w:val="00527D02"/>
    <w:rsid w:val="005302F8"/>
    <w:rsid w:val="00530365"/>
    <w:rsid w:val="00533315"/>
    <w:rsid w:val="00533DD8"/>
    <w:rsid w:val="00535139"/>
    <w:rsid w:val="00535449"/>
    <w:rsid w:val="0053590A"/>
    <w:rsid w:val="00535E0F"/>
    <w:rsid w:val="00540527"/>
    <w:rsid w:val="00543080"/>
    <w:rsid w:val="0054433C"/>
    <w:rsid w:val="00545F43"/>
    <w:rsid w:val="0055035A"/>
    <w:rsid w:val="00551095"/>
    <w:rsid w:val="005528A6"/>
    <w:rsid w:val="00552B2B"/>
    <w:rsid w:val="00553CCC"/>
    <w:rsid w:val="00554576"/>
    <w:rsid w:val="00556D69"/>
    <w:rsid w:val="0055755B"/>
    <w:rsid w:val="00557C08"/>
    <w:rsid w:val="00557D64"/>
    <w:rsid w:val="005601AF"/>
    <w:rsid w:val="005617FA"/>
    <w:rsid w:val="00561884"/>
    <w:rsid w:val="0056196C"/>
    <w:rsid w:val="005636B7"/>
    <w:rsid w:val="005652F2"/>
    <w:rsid w:val="00567C95"/>
    <w:rsid w:val="00571E31"/>
    <w:rsid w:val="00573556"/>
    <w:rsid w:val="00573A69"/>
    <w:rsid w:val="005751B6"/>
    <w:rsid w:val="005755FE"/>
    <w:rsid w:val="00575B3C"/>
    <w:rsid w:val="00575C2E"/>
    <w:rsid w:val="00575DFE"/>
    <w:rsid w:val="00576123"/>
    <w:rsid w:val="00576A61"/>
    <w:rsid w:val="00576D2F"/>
    <w:rsid w:val="005815A6"/>
    <w:rsid w:val="0058214A"/>
    <w:rsid w:val="005834B6"/>
    <w:rsid w:val="00584095"/>
    <w:rsid w:val="005843C3"/>
    <w:rsid w:val="0058610D"/>
    <w:rsid w:val="00593F5C"/>
    <w:rsid w:val="005958B4"/>
    <w:rsid w:val="00595AC5"/>
    <w:rsid w:val="00596FF9"/>
    <w:rsid w:val="005A043C"/>
    <w:rsid w:val="005A0C27"/>
    <w:rsid w:val="005A10BB"/>
    <w:rsid w:val="005A1908"/>
    <w:rsid w:val="005A1FAC"/>
    <w:rsid w:val="005A25B5"/>
    <w:rsid w:val="005A3EBE"/>
    <w:rsid w:val="005A4917"/>
    <w:rsid w:val="005A4E34"/>
    <w:rsid w:val="005A5E49"/>
    <w:rsid w:val="005A6093"/>
    <w:rsid w:val="005A64EB"/>
    <w:rsid w:val="005B4E29"/>
    <w:rsid w:val="005B5263"/>
    <w:rsid w:val="005B545D"/>
    <w:rsid w:val="005B57CC"/>
    <w:rsid w:val="005C0622"/>
    <w:rsid w:val="005C0FE5"/>
    <w:rsid w:val="005C21F9"/>
    <w:rsid w:val="005C2296"/>
    <w:rsid w:val="005C22A3"/>
    <w:rsid w:val="005C33A9"/>
    <w:rsid w:val="005C3698"/>
    <w:rsid w:val="005C46C6"/>
    <w:rsid w:val="005C4762"/>
    <w:rsid w:val="005C53FD"/>
    <w:rsid w:val="005C6884"/>
    <w:rsid w:val="005C7C65"/>
    <w:rsid w:val="005D0A37"/>
    <w:rsid w:val="005D0A7F"/>
    <w:rsid w:val="005D18CC"/>
    <w:rsid w:val="005D1B8E"/>
    <w:rsid w:val="005D2B39"/>
    <w:rsid w:val="005D3025"/>
    <w:rsid w:val="005D3FB2"/>
    <w:rsid w:val="005D5033"/>
    <w:rsid w:val="005D6AF8"/>
    <w:rsid w:val="005D7C29"/>
    <w:rsid w:val="005E0E57"/>
    <w:rsid w:val="005E3F27"/>
    <w:rsid w:val="005E5D1C"/>
    <w:rsid w:val="005E6C54"/>
    <w:rsid w:val="005E700B"/>
    <w:rsid w:val="005F08C0"/>
    <w:rsid w:val="005F0F67"/>
    <w:rsid w:val="005F1613"/>
    <w:rsid w:val="005F1AC6"/>
    <w:rsid w:val="005F1BE7"/>
    <w:rsid w:val="005F222F"/>
    <w:rsid w:val="005F30EB"/>
    <w:rsid w:val="005F4290"/>
    <w:rsid w:val="005F52DF"/>
    <w:rsid w:val="005F7734"/>
    <w:rsid w:val="006003F7"/>
    <w:rsid w:val="00600963"/>
    <w:rsid w:val="00602E80"/>
    <w:rsid w:val="00603F80"/>
    <w:rsid w:val="00605754"/>
    <w:rsid w:val="0061280B"/>
    <w:rsid w:val="00614036"/>
    <w:rsid w:val="0061650B"/>
    <w:rsid w:val="00616BAD"/>
    <w:rsid w:val="00617354"/>
    <w:rsid w:val="00617369"/>
    <w:rsid w:val="00617836"/>
    <w:rsid w:val="0062080A"/>
    <w:rsid w:val="006231BD"/>
    <w:rsid w:val="00623243"/>
    <w:rsid w:val="00623647"/>
    <w:rsid w:val="00624E8C"/>
    <w:rsid w:val="0062510A"/>
    <w:rsid w:val="00627B4F"/>
    <w:rsid w:val="006305F8"/>
    <w:rsid w:val="0063100C"/>
    <w:rsid w:val="006312E3"/>
    <w:rsid w:val="006332A7"/>
    <w:rsid w:val="0063494D"/>
    <w:rsid w:val="006359D7"/>
    <w:rsid w:val="00636803"/>
    <w:rsid w:val="00641934"/>
    <w:rsid w:val="00644B02"/>
    <w:rsid w:val="0064537E"/>
    <w:rsid w:val="00647E79"/>
    <w:rsid w:val="006501DC"/>
    <w:rsid w:val="006506BE"/>
    <w:rsid w:val="0065225F"/>
    <w:rsid w:val="00652F55"/>
    <w:rsid w:val="00657402"/>
    <w:rsid w:val="00663108"/>
    <w:rsid w:val="006655EA"/>
    <w:rsid w:val="006657E1"/>
    <w:rsid w:val="00666423"/>
    <w:rsid w:val="00667F14"/>
    <w:rsid w:val="00670426"/>
    <w:rsid w:val="00671529"/>
    <w:rsid w:val="00671575"/>
    <w:rsid w:val="006724FB"/>
    <w:rsid w:val="00672783"/>
    <w:rsid w:val="00675C06"/>
    <w:rsid w:val="0067653D"/>
    <w:rsid w:val="00681436"/>
    <w:rsid w:val="006819B9"/>
    <w:rsid w:val="0068254B"/>
    <w:rsid w:val="00682888"/>
    <w:rsid w:val="00682CCF"/>
    <w:rsid w:val="0068335A"/>
    <w:rsid w:val="0068501B"/>
    <w:rsid w:val="00685BA0"/>
    <w:rsid w:val="00686218"/>
    <w:rsid w:val="006867AC"/>
    <w:rsid w:val="00686E4B"/>
    <w:rsid w:val="00687548"/>
    <w:rsid w:val="00687E54"/>
    <w:rsid w:val="00687EA1"/>
    <w:rsid w:val="00691288"/>
    <w:rsid w:val="00691ABC"/>
    <w:rsid w:val="006921C2"/>
    <w:rsid w:val="00692275"/>
    <w:rsid w:val="006928ED"/>
    <w:rsid w:val="00692B2E"/>
    <w:rsid w:val="00692D8A"/>
    <w:rsid w:val="006940C6"/>
    <w:rsid w:val="00694D38"/>
    <w:rsid w:val="00696A9C"/>
    <w:rsid w:val="006A283F"/>
    <w:rsid w:val="006A3E64"/>
    <w:rsid w:val="006A459F"/>
    <w:rsid w:val="006A55F5"/>
    <w:rsid w:val="006A58F0"/>
    <w:rsid w:val="006A5950"/>
    <w:rsid w:val="006A719E"/>
    <w:rsid w:val="006B0DCD"/>
    <w:rsid w:val="006B1D3A"/>
    <w:rsid w:val="006B56DC"/>
    <w:rsid w:val="006B64AB"/>
    <w:rsid w:val="006B6D1F"/>
    <w:rsid w:val="006B7660"/>
    <w:rsid w:val="006B791B"/>
    <w:rsid w:val="006C046C"/>
    <w:rsid w:val="006C04EA"/>
    <w:rsid w:val="006C053A"/>
    <w:rsid w:val="006C4220"/>
    <w:rsid w:val="006C488A"/>
    <w:rsid w:val="006C53FB"/>
    <w:rsid w:val="006D1781"/>
    <w:rsid w:val="006D2212"/>
    <w:rsid w:val="006D2A24"/>
    <w:rsid w:val="006D2BF5"/>
    <w:rsid w:val="006D4521"/>
    <w:rsid w:val="006E1244"/>
    <w:rsid w:val="006E47FD"/>
    <w:rsid w:val="006E4A05"/>
    <w:rsid w:val="006E4C61"/>
    <w:rsid w:val="006E5FAB"/>
    <w:rsid w:val="006F2A5A"/>
    <w:rsid w:val="006F2BD7"/>
    <w:rsid w:val="006F4835"/>
    <w:rsid w:val="006F4A0A"/>
    <w:rsid w:val="006F5EC5"/>
    <w:rsid w:val="006F705D"/>
    <w:rsid w:val="00700D8A"/>
    <w:rsid w:val="00701B93"/>
    <w:rsid w:val="00704CA3"/>
    <w:rsid w:val="00704DBA"/>
    <w:rsid w:val="00706784"/>
    <w:rsid w:val="007067ED"/>
    <w:rsid w:val="00707C12"/>
    <w:rsid w:val="00711830"/>
    <w:rsid w:val="0071190E"/>
    <w:rsid w:val="00715CD4"/>
    <w:rsid w:val="00717350"/>
    <w:rsid w:val="00717B15"/>
    <w:rsid w:val="00722463"/>
    <w:rsid w:val="0072347E"/>
    <w:rsid w:val="0072712E"/>
    <w:rsid w:val="0072749C"/>
    <w:rsid w:val="00727BD9"/>
    <w:rsid w:val="0073173E"/>
    <w:rsid w:val="0073420C"/>
    <w:rsid w:val="00737692"/>
    <w:rsid w:val="00742980"/>
    <w:rsid w:val="00742B68"/>
    <w:rsid w:val="00743443"/>
    <w:rsid w:val="007443AF"/>
    <w:rsid w:val="007462DB"/>
    <w:rsid w:val="007469D5"/>
    <w:rsid w:val="00747DBF"/>
    <w:rsid w:val="007527F7"/>
    <w:rsid w:val="007528C8"/>
    <w:rsid w:val="00757EE3"/>
    <w:rsid w:val="007601E6"/>
    <w:rsid w:val="00762C38"/>
    <w:rsid w:val="00765681"/>
    <w:rsid w:val="00765B77"/>
    <w:rsid w:val="00766DA3"/>
    <w:rsid w:val="007703BC"/>
    <w:rsid w:val="00770E7A"/>
    <w:rsid w:val="007716C2"/>
    <w:rsid w:val="00771771"/>
    <w:rsid w:val="00771C86"/>
    <w:rsid w:val="00772D52"/>
    <w:rsid w:val="00774105"/>
    <w:rsid w:val="00774363"/>
    <w:rsid w:val="0077448D"/>
    <w:rsid w:val="00776258"/>
    <w:rsid w:val="00777E3A"/>
    <w:rsid w:val="007804C2"/>
    <w:rsid w:val="007806B5"/>
    <w:rsid w:val="007807E3"/>
    <w:rsid w:val="0078265F"/>
    <w:rsid w:val="00791259"/>
    <w:rsid w:val="007929C4"/>
    <w:rsid w:val="00792DE2"/>
    <w:rsid w:val="007950F2"/>
    <w:rsid w:val="007964EC"/>
    <w:rsid w:val="00796663"/>
    <w:rsid w:val="00797167"/>
    <w:rsid w:val="007972D3"/>
    <w:rsid w:val="007976F8"/>
    <w:rsid w:val="007A04F8"/>
    <w:rsid w:val="007A37F4"/>
    <w:rsid w:val="007A64AF"/>
    <w:rsid w:val="007B0116"/>
    <w:rsid w:val="007B46D5"/>
    <w:rsid w:val="007B4A66"/>
    <w:rsid w:val="007B4B97"/>
    <w:rsid w:val="007C0056"/>
    <w:rsid w:val="007C05F6"/>
    <w:rsid w:val="007C1A20"/>
    <w:rsid w:val="007C352B"/>
    <w:rsid w:val="007C5092"/>
    <w:rsid w:val="007C55EE"/>
    <w:rsid w:val="007D0B82"/>
    <w:rsid w:val="007D0E4A"/>
    <w:rsid w:val="007D5D0B"/>
    <w:rsid w:val="007D76E3"/>
    <w:rsid w:val="007D78C2"/>
    <w:rsid w:val="007E0454"/>
    <w:rsid w:val="007E0FF0"/>
    <w:rsid w:val="007E2AE6"/>
    <w:rsid w:val="007E5C86"/>
    <w:rsid w:val="007E6099"/>
    <w:rsid w:val="007E7095"/>
    <w:rsid w:val="007F1333"/>
    <w:rsid w:val="007F31C1"/>
    <w:rsid w:val="007F441C"/>
    <w:rsid w:val="007F521F"/>
    <w:rsid w:val="0080073B"/>
    <w:rsid w:val="00800804"/>
    <w:rsid w:val="008018D2"/>
    <w:rsid w:val="00805213"/>
    <w:rsid w:val="00806D79"/>
    <w:rsid w:val="00811180"/>
    <w:rsid w:val="00813A9B"/>
    <w:rsid w:val="00813B4A"/>
    <w:rsid w:val="00816EF5"/>
    <w:rsid w:val="00820166"/>
    <w:rsid w:val="008215A2"/>
    <w:rsid w:val="00822B70"/>
    <w:rsid w:val="00823ECD"/>
    <w:rsid w:val="00824285"/>
    <w:rsid w:val="00825144"/>
    <w:rsid w:val="008251C2"/>
    <w:rsid w:val="00825311"/>
    <w:rsid w:val="008255F0"/>
    <w:rsid w:val="00826C04"/>
    <w:rsid w:val="00831938"/>
    <w:rsid w:val="00831976"/>
    <w:rsid w:val="008320F5"/>
    <w:rsid w:val="00832CA5"/>
    <w:rsid w:val="00834B6B"/>
    <w:rsid w:val="008350CA"/>
    <w:rsid w:val="008402D4"/>
    <w:rsid w:val="00841176"/>
    <w:rsid w:val="008436B2"/>
    <w:rsid w:val="0084482A"/>
    <w:rsid w:val="008457AC"/>
    <w:rsid w:val="008469C9"/>
    <w:rsid w:val="00846E1B"/>
    <w:rsid w:val="008507F4"/>
    <w:rsid w:val="00850C16"/>
    <w:rsid w:val="00854FCF"/>
    <w:rsid w:val="00855086"/>
    <w:rsid w:val="00856B8E"/>
    <w:rsid w:val="00860940"/>
    <w:rsid w:val="00860F08"/>
    <w:rsid w:val="00863A3B"/>
    <w:rsid w:val="00863EB3"/>
    <w:rsid w:val="00864271"/>
    <w:rsid w:val="00864790"/>
    <w:rsid w:val="0086589C"/>
    <w:rsid w:val="00865BE9"/>
    <w:rsid w:val="00866AB2"/>
    <w:rsid w:val="00867215"/>
    <w:rsid w:val="00867843"/>
    <w:rsid w:val="008700E8"/>
    <w:rsid w:val="0087090C"/>
    <w:rsid w:val="0087099C"/>
    <w:rsid w:val="008739E5"/>
    <w:rsid w:val="0087687F"/>
    <w:rsid w:val="00876B24"/>
    <w:rsid w:val="00881185"/>
    <w:rsid w:val="0088253A"/>
    <w:rsid w:val="008841C1"/>
    <w:rsid w:val="00884F11"/>
    <w:rsid w:val="00887FB5"/>
    <w:rsid w:val="008907B1"/>
    <w:rsid w:val="008920A2"/>
    <w:rsid w:val="00892115"/>
    <w:rsid w:val="0089253E"/>
    <w:rsid w:val="00892C59"/>
    <w:rsid w:val="0089394F"/>
    <w:rsid w:val="00893E67"/>
    <w:rsid w:val="00896844"/>
    <w:rsid w:val="008A2199"/>
    <w:rsid w:val="008A288D"/>
    <w:rsid w:val="008A28A1"/>
    <w:rsid w:val="008A4261"/>
    <w:rsid w:val="008A4918"/>
    <w:rsid w:val="008A5267"/>
    <w:rsid w:val="008A52DC"/>
    <w:rsid w:val="008A5D39"/>
    <w:rsid w:val="008A69C4"/>
    <w:rsid w:val="008A72F4"/>
    <w:rsid w:val="008B0489"/>
    <w:rsid w:val="008B0C73"/>
    <w:rsid w:val="008B30E6"/>
    <w:rsid w:val="008B3606"/>
    <w:rsid w:val="008B50FE"/>
    <w:rsid w:val="008B71B9"/>
    <w:rsid w:val="008C1862"/>
    <w:rsid w:val="008C18E7"/>
    <w:rsid w:val="008C2B8E"/>
    <w:rsid w:val="008C2FBE"/>
    <w:rsid w:val="008C423A"/>
    <w:rsid w:val="008C78AC"/>
    <w:rsid w:val="008D01C3"/>
    <w:rsid w:val="008D1A55"/>
    <w:rsid w:val="008D1CA9"/>
    <w:rsid w:val="008D21C2"/>
    <w:rsid w:val="008D416C"/>
    <w:rsid w:val="008D4FCF"/>
    <w:rsid w:val="008D553E"/>
    <w:rsid w:val="008D693E"/>
    <w:rsid w:val="008D727C"/>
    <w:rsid w:val="008E076E"/>
    <w:rsid w:val="008E087D"/>
    <w:rsid w:val="008E1234"/>
    <w:rsid w:val="008E3B3D"/>
    <w:rsid w:val="008E44C0"/>
    <w:rsid w:val="008E495A"/>
    <w:rsid w:val="008E59E5"/>
    <w:rsid w:val="008E6285"/>
    <w:rsid w:val="008E6668"/>
    <w:rsid w:val="008E76C1"/>
    <w:rsid w:val="008F00A8"/>
    <w:rsid w:val="008F1A33"/>
    <w:rsid w:val="008F445E"/>
    <w:rsid w:val="008F6CAA"/>
    <w:rsid w:val="009007EE"/>
    <w:rsid w:val="009018E6"/>
    <w:rsid w:val="00902253"/>
    <w:rsid w:val="00902C14"/>
    <w:rsid w:val="00904051"/>
    <w:rsid w:val="009047F1"/>
    <w:rsid w:val="00904BEB"/>
    <w:rsid w:val="00904DF8"/>
    <w:rsid w:val="00906D00"/>
    <w:rsid w:val="00907F81"/>
    <w:rsid w:val="00910043"/>
    <w:rsid w:val="0091122C"/>
    <w:rsid w:val="0091186D"/>
    <w:rsid w:val="0091294D"/>
    <w:rsid w:val="00912E11"/>
    <w:rsid w:val="00915582"/>
    <w:rsid w:val="009155C1"/>
    <w:rsid w:val="009159B1"/>
    <w:rsid w:val="00920FB5"/>
    <w:rsid w:val="00921D28"/>
    <w:rsid w:val="0092317D"/>
    <w:rsid w:val="00924045"/>
    <w:rsid w:val="009268E4"/>
    <w:rsid w:val="00926B3C"/>
    <w:rsid w:val="00930E39"/>
    <w:rsid w:val="00931DEE"/>
    <w:rsid w:val="009323E2"/>
    <w:rsid w:val="00934136"/>
    <w:rsid w:val="00937DFF"/>
    <w:rsid w:val="009424B6"/>
    <w:rsid w:val="00942830"/>
    <w:rsid w:val="0094796E"/>
    <w:rsid w:val="0095130D"/>
    <w:rsid w:val="00952A5D"/>
    <w:rsid w:val="0095406B"/>
    <w:rsid w:val="00957760"/>
    <w:rsid w:val="0096067E"/>
    <w:rsid w:val="00960EF5"/>
    <w:rsid w:val="0096284E"/>
    <w:rsid w:val="0096381B"/>
    <w:rsid w:val="00963D25"/>
    <w:rsid w:val="00967F4C"/>
    <w:rsid w:val="009714A9"/>
    <w:rsid w:val="0097288E"/>
    <w:rsid w:val="009728A0"/>
    <w:rsid w:val="009733A6"/>
    <w:rsid w:val="009749EF"/>
    <w:rsid w:val="00974E9C"/>
    <w:rsid w:val="009757CF"/>
    <w:rsid w:val="00975967"/>
    <w:rsid w:val="009760E3"/>
    <w:rsid w:val="00976372"/>
    <w:rsid w:val="00976627"/>
    <w:rsid w:val="0098021A"/>
    <w:rsid w:val="009806D8"/>
    <w:rsid w:val="00981172"/>
    <w:rsid w:val="00981613"/>
    <w:rsid w:val="009836CF"/>
    <w:rsid w:val="0098386D"/>
    <w:rsid w:val="009845B6"/>
    <w:rsid w:val="00984E50"/>
    <w:rsid w:val="00991711"/>
    <w:rsid w:val="00992B28"/>
    <w:rsid w:val="009939B8"/>
    <w:rsid w:val="00993D89"/>
    <w:rsid w:val="00994517"/>
    <w:rsid w:val="0099481F"/>
    <w:rsid w:val="009961CF"/>
    <w:rsid w:val="00996636"/>
    <w:rsid w:val="0099716D"/>
    <w:rsid w:val="00997ED5"/>
    <w:rsid w:val="009A0609"/>
    <w:rsid w:val="009A39A0"/>
    <w:rsid w:val="009A4074"/>
    <w:rsid w:val="009A4E52"/>
    <w:rsid w:val="009A5E9C"/>
    <w:rsid w:val="009A6692"/>
    <w:rsid w:val="009A7B8A"/>
    <w:rsid w:val="009B07CD"/>
    <w:rsid w:val="009B1D45"/>
    <w:rsid w:val="009B4152"/>
    <w:rsid w:val="009B4865"/>
    <w:rsid w:val="009C03DF"/>
    <w:rsid w:val="009C06FB"/>
    <w:rsid w:val="009C1EF5"/>
    <w:rsid w:val="009C3585"/>
    <w:rsid w:val="009C530B"/>
    <w:rsid w:val="009C5440"/>
    <w:rsid w:val="009C5E0A"/>
    <w:rsid w:val="009C6D37"/>
    <w:rsid w:val="009C790B"/>
    <w:rsid w:val="009D05B6"/>
    <w:rsid w:val="009D0C83"/>
    <w:rsid w:val="009D2B98"/>
    <w:rsid w:val="009D4DA9"/>
    <w:rsid w:val="009D4FDE"/>
    <w:rsid w:val="009D539D"/>
    <w:rsid w:val="009D6C6B"/>
    <w:rsid w:val="009D7D82"/>
    <w:rsid w:val="009E0079"/>
    <w:rsid w:val="009E2766"/>
    <w:rsid w:val="009E2956"/>
    <w:rsid w:val="009E5419"/>
    <w:rsid w:val="009E67C8"/>
    <w:rsid w:val="009E6DED"/>
    <w:rsid w:val="009E7F2D"/>
    <w:rsid w:val="009F1BF8"/>
    <w:rsid w:val="009F1D79"/>
    <w:rsid w:val="009F203D"/>
    <w:rsid w:val="009F429E"/>
    <w:rsid w:val="009F4A89"/>
    <w:rsid w:val="009F5CBA"/>
    <w:rsid w:val="009F5EA3"/>
    <w:rsid w:val="009F5F33"/>
    <w:rsid w:val="009F7573"/>
    <w:rsid w:val="00A00A6C"/>
    <w:rsid w:val="00A0233D"/>
    <w:rsid w:val="00A037C2"/>
    <w:rsid w:val="00A03C09"/>
    <w:rsid w:val="00A048AC"/>
    <w:rsid w:val="00A0520B"/>
    <w:rsid w:val="00A0606A"/>
    <w:rsid w:val="00A07C0C"/>
    <w:rsid w:val="00A1151A"/>
    <w:rsid w:val="00A12448"/>
    <w:rsid w:val="00A1251D"/>
    <w:rsid w:val="00A151C2"/>
    <w:rsid w:val="00A15CCF"/>
    <w:rsid w:val="00A16FD4"/>
    <w:rsid w:val="00A20414"/>
    <w:rsid w:val="00A20737"/>
    <w:rsid w:val="00A20D66"/>
    <w:rsid w:val="00A2214D"/>
    <w:rsid w:val="00A22AC1"/>
    <w:rsid w:val="00A22ED1"/>
    <w:rsid w:val="00A25CA6"/>
    <w:rsid w:val="00A32D91"/>
    <w:rsid w:val="00A33631"/>
    <w:rsid w:val="00A34BF7"/>
    <w:rsid w:val="00A3503F"/>
    <w:rsid w:val="00A3585E"/>
    <w:rsid w:val="00A40AEC"/>
    <w:rsid w:val="00A41B51"/>
    <w:rsid w:val="00A4200E"/>
    <w:rsid w:val="00A436CE"/>
    <w:rsid w:val="00A47CFF"/>
    <w:rsid w:val="00A5088D"/>
    <w:rsid w:val="00A51498"/>
    <w:rsid w:val="00A53678"/>
    <w:rsid w:val="00A54B65"/>
    <w:rsid w:val="00A57A2F"/>
    <w:rsid w:val="00A60912"/>
    <w:rsid w:val="00A60FE8"/>
    <w:rsid w:val="00A61055"/>
    <w:rsid w:val="00A61CF3"/>
    <w:rsid w:val="00A6275E"/>
    <w:rsid w:val="00A64854"/>
    <w:rsid w:val="00A66459"/>
    <w:rsid w:val="00A66890"/>
    <w:rsid w:val="00A73B87"/>
    <w:rsid w:val="00A73BBF"/>
    <w:rsid w:val="00A81448"/>
    <w:rsid w:val="00A81A84"/>
    <w:rsid w:val="00A822B5"/>
    <w:rsid w:val="00A83E2A"/>
    <w:rsid w:val="00A84A90"/>
    <w:rsid w:val="00A867AC"/>
    <w:rsid w:val="00A90DAF"/>
    <w:rsid w:val="00A91246"/>
    <w:rsid w:val="00A9164F"/>
    <w:rsid w:val="00A93D14"/>
    <w:rsid w:val="00A93E81"/>
    <w:rsid w:val="00A94280"/>
    <w:rsid w:val="00A967BB"/>
    <w:rsid w:val="00A96EFD"/>
    <w:rsid w:val="00A97448"/>
    <w:rsid w:val="00A97557"/>
    <w:rsid w:val="00AA0FC4"/>
    <w:rsid w:val="00AA16CA"/>
    <w:rsid w:val="00AA2C6A"/>
    <w:rsid w:val="00AA316C"/>
    <w:rsid w:val="00AA31EC"/>
    <w:rsid w:val="00AA3C3B"/>
    <w:rsid w:val="00AB344C"/>
    <w:rsid w:val="00AB48C2"/>
    <w:rsid w:val="00AB6306"/>
    <w:rsid w:val="00AB7AB5"/>
    <w:rsid w:val="00AB7C0E"/>
    <w:rsid w:val="00AC0AF8"/>
    <w:rsid w:val="00AC2163"/>
    <w:rsid w:val="00AC2281"/>
    <w:rsid w:val="00AC3A8D"/>
    <w:rsid w:val="00AC41AE"/>
    <w:rsid w:val="00AC4920"/>
    <w:rsid w:val="00AC6629"/>
    <w:rsid w:val="00AC758D"/>
    <w:rsid w:val="00AD0DF9"/>
    <w:rsid w:val="00AD0FFF"/>
    <w:rsid w:val="00AD168C"/>
    <w:rsid w:val="00AD1944"/>
    <w:rsid w:val="00AD1AD9"/>
    <w:rsid w:val="00AD23AF"/>
    <w:rsid w:val="00AD33ED"/>
    <w:rsid w:val="00AD3DA4"/>
    <w:rsid w:val="00AD4AE9"/>
    <w:rsid w:val="00AD4E03"/>
    <w:rsid w:val="00AD5BFE"/>
    <w:rsid w:val="00AD6401"/>
    <w:rsid w:val="00AD68FE"/>
    <w:rsid w:val="00AD77A0"/>
    <w:rsid w:val="00AE16FB"/>
    <w:rsid w:val="00AE2B8A"/>
    <w:rsid w:val="00AE3C33"/>
    <w:rsid w:val="00AE4064"/>
    <w:rsid w:val="00AE6E99"/>
    <w:rsid w:val="00AF198C"/>
    <w:rsid w:val="00AF1F2C"/>
    <w:rsid w:val="00AF38F7"/>
    <w:rsid w:val="00AF5FC6"/>
    <w:rsid w:val="00B00031"/>
    <w:rsid w:val="00B00C3D"/>
    <w:rsid w:val="00B01ECE"/>
    <w:rsid w:val="00B02C82"/>
    <w:rsid w:val="00B034F1"/>
    <w:rsid w:val="00B0637D"/>
    <w:rsid w:val="00B0662C"/>
    <w:rsid w:val="00B06E48"/>
    <w:rsid w:val="00B073A7"/>
    <w:rsid w:val="00B13028"/>
    <w:rsid w:val="00B137D9"/>
    <w:rsid w:val="00B16C41"/>
    <w:rsid w:val="00B17223"/>
    <w:rsid w:val="00B17F1F"/>
    <w:rsid w:val="00B20511"/>
    <w:rsid w:val="00B2053C"/>
    <w:rsid w:val="00B2451C"/>
    <w:rsid w:val="00B264FF"/>
    <w:rsid w:val="00B34FC4"/>
    <w:rsid w:val="00B3500A"/>
    <w:rsid w:val="00B358C1"/>
    <w:rsid w:val="00B36DC4"/>
    <w:rsid w:val="00B40C65"/>
    <w:rsid w:val="00B42AC5"/>
    <w:rsid w:val="00B432F2"/>
    <w:rsid w:val="00B436EC"/>
    <w:rsid w:val="00B45B1A"/>
    <w:rsid w:val="00B506DA"/>
    <w:rsid w:val="00B50857"/>
    <w:rsid w:val="00B5522E"/>
    <w:rsid w:val="00B561E3"/>
    <w:rsid w:val="00B613F2"/>
    <w:rsid w:val="00B63652"/>
    <w:rsid w:val="00B6558B"/>
    <w:rsid w:val="00B66747"/>
    <w:rsid w:val="00B66E29"/>
    <w:rsid w:val="00B67AB3"/>
    <w:rsid w:val="00B7088C"/>
    <w:rsid w:val="00B716B5"/>
    <w:rsid w:val="00B71E58"/>
    <w:rsid w:val="00B7368A"/>
    <w:rsid w:val="00B7431E"/>
    <w:rsid w:val="00B74B76"/>
    <w:rsid w:val="00B75B0F"/>
    <w:rsid w:val="00B75D9B"/>
    <w:rsid w:val="00B75FDC"/>
    <w:rsid w:val="00B76863"/>
    <w:rsid w:val="00B80DFE"/>
    <w:rsid w:val="00B81A07"/>
    <w:rsid w:val="00B84565"/>
    <w:rsid w:val="00B9017B"/>
    <w:rsid w:val="00B928A2"/>
    <w:rsid w:val="00B92B7A"/>
    <w:rsid w:val="00B94806"/>
    <w:rsid w:val="00B952CA"/>
    <w:rsid w:val="00B95E8A"/>
    <w:rsid w:val="00B96BAF"/>
    <w:rsid w:val="00B96ED6"/>
    <w:rsid w:val="00B9747F"/>
    <w:rsid w:val="00BA0320"/>
    <w:rsid w:val="00BA08B9"/>
    <w:rsid w:val="00BA1FD5"/>
    <w:rsid w:val="00BA26D8"/>
    <w:rsid w:val="00BA2CE6"/>
    <w:rsid w:val="00BA3073"/>
    <w:rsid w:val="00BA3BB2"/>
    <w:rsid w:val="00BA3CED"/>
    <w:rsid w:val="00BA3F61"/>
    <w:rsid w:val="00BA7C97"/>
    <w:rsid w:val="00BB01DE"/>
    <w:rsid w:val="00BB15CF"/>
    <w:rsid w:val="00BB3244"/>
    <w:rsid w:val="00BB48DD"/>
    <w:rsid w:val="00BB5EDC"/>
    <w:rsid w:val="00BB69F2"/>
    <w:rsid w:val="00BB7B72"/>
    <w:rsid w:val="00BC2BB1"/>
    <w:rsid w:val="00BC454F"/>
    <w:rsid w:val="00BC6D5C"/>
    <w:rsid w:val="00BC7C02"/>
    <w:rsid w:val="00BD107F"/>
    <w:rsid w:val="00BD185E"/>
    <w:rsid w:val="00BD23BE"/>
    <w:rsid w:val="00BD36C9"/>
    <w:rsid w:val="00BD4ACA"/>
    <w:rsid w:val="00BD55BA"/>
    <w:rsid w:val="00BD5FDC"/>
    <w:rsid w:val="00BD7D78"/>
    <w:rsid w:val="00BE108F"/>
    <w:rsid w:val="00BE14C8"/>
    <w:rsid w:val="00BE1528"/>
    <w:rsid w:val="00BE4FAC"/>
    <w:rsid w:val="00BF0DBF"/>
    <w:rsid w:val="00BF0DC5"/>
    <w:rsid w:val="00BF1493"/>
    <w:rsid w:val="00BF3CB8"/>
    <w:rsid w:val="00C00F89"/>
    <w:rsid w:val="00C01E9D"/>
    <w:rsid w:val="00C02DAF"/>
    <w:rsid w:val="00C038C0"/>
    <w:rsid w:val="00C03EE5"/>
    <w:rsid w:val="00C04442"/>
    <w:rsid w:val="00C05D8A"/>
    <w:rsid w:val="00C108F6"/>
    <w:rsid w:val="00C10A4E"/>
    <w:rsid w:val="00C11145"/>
    <w:rsid w:val="00C12074"/>
    <w:rsid w:val="00C12B7F"/>
    <w:rsid w:val="00C146DC"/>
    <w:rsid w:val="00C15653"/>
    <w:rsid w:val="00C15904"/>
    <w:rsid w:val="00C15EF2"/>
    <w:rsid w:val="00C16FFC"/>
    <w:rsid w:val="00C202BD"/>
    <w:rsid w:val="00C2448C"/>
    <w:rsid w:val="00C25B3E"/>
    <w:rsid w:val="00C25ED7"/>
    <w:rsid w:val="00C277D2"/>
    <w:rsid w:val="00C279EC"/>
    <w:rsid w:val="00C37510"/>
    <w:rsid w:val="00C40D55"/>
    <w:rsid w:val="00C43C0D"/>
    <w:rsid w:val="00C4572F"/>
    <w:rsid w:val="00C45898"/>
    <w:rsid w:val="00C45D40"/>
    <w:rsid w:val="00C46801"/>
    <w:rsid w:val="00C51007"/>
    <w:rsid w:val="00C51514"/>
    <w:rsid w:val="00C51A03"/>
    <w:rsid w:val="00C52EDB"/>
    <w:rsid w:val="00C53224"/>
    <w:rsid w:val="00C5451D"/>
    <w:rsid w:val="00C560A0"/>
    <w:rsid w:val="00C564D7"/>
    <w:rsid w:val="00C57568"/>
    <w:rsid w:val="00C607D5"/>
    <w:rsid w:val="00C61C35"/>
    <w:rsid w:val="00C633ED"/>
    <w:rsid w:val="00C65656"/>
    <w:rsid w:val="00C70514"/>
    <w:rsid w:val="00C7457B"/>
    <w:rsid w:val="00C7474F"/>
    <w:rsid w:val="00C7477D"/>
    <w:rsid w:val="00C75C15"/>
    <w:rsid w:val="00C765E7"/>
    <w:rsid w:val="00C76895"/>
    <w:rsid w:val="00C76D8B"/>
    <w:rsid w:val="00C77773"/>
    <w:rsid w:val="00C80E99"/>
    <w:rsid w:val="00C82837"/>
    <w:rsid w:val="00C82D9D"/>
    <w:rsid w:val="00C847D1"/>
    <w:rsid w:val="00C84B8F"/>
    <w:rsid w:val="00C84BAB"/>
    <w:rsid w:val="00C858BD"/>
    <w:rsid w:val="00C86D93"/>
    <w:rsid w:val="00C87221"/>
    <w:rsid w:val="00C90589"/>
    <w:rsid w:val="00C91BEB"/>
    <w:rsid w:val="00C9360E"/>
    <w:rsid w:val="00C93D35"/>
    <w:rsid w:val="00CA1689"/>
    <w:rsid w:val="00CA211C"/>
    <w:rsid w:val="00CA4590"/>
    <w:rsid w:val="00CA45CA"/>
    <w:rsid w:val="00CA5D05"/>
    <w:rsid w:val="00CA5FF0"/>
    <w:rsid w:val="00CA7162"/>
    <w:rsid w:val="00CA7A7A"/>
    <w:rsid w:val="00CA7C03"/>
    <w:rsid w:val="00CB0BE6"/>
    <w:rsid w:val="00CB2028"/>
    <w:rsid w:val="00CB36B1"/>
    <w:rsid w:val="00CB489C"/>
    <w:rsid w:val="00CB7D57"/>
    <w:rsid w:val="00CC0AF7"/>
    <w:rsid w:val="00CC34DF"/>
    <w:rsid w:val="00CC3891"/>
    <w:rsid w:val="00CC4F34"/>
    <w:rsid w:val="00CC4F84"/>
    <w:rsid w:val="00CC5188"/>
    <w:rsid w:val="00CC529F"/>
    <w:rsid w:val="00CC58DF"/>
    <w:rsid w:val="00CC657B"/>
    <w:rsid w:val="00CD0576"/>
    <w:rsid w:val="00CD0D65"/>
    <w:rsid w:val="00CD0E43"/>
    <w:rsid w:val="00CD29EF"/>
    <w:rsid w:val="00CD4F5F"/>
    <w:rsid w:val="00CD652D"/>
    <w:rsid w:val="00CD6C2D"/>
    <w:rsid w:val="00CE5EC9"/>
    <w:rsid w:val="00CE7EB3"/>
    <w:rsid w:val="00CF5B64"/>
    <w:rsid w:val="00CF6292"/>
    <w:rsid w:val="00CF6954"/>
    <w:rsid w:val="00CF6C39"/>
    <w:rsid w:val="00D00B4B"/>
    <w:rsid w:val="00D016A7"/>
    <w:rsid w:val="00D04B57"/>
    <w:rsid w:val="00D05B10"/>
    <w:rsid w:val="00D05B4D"/>
    <w:rsid w:val="00D109DE"/>
    <w:rsid w:val="00D117B6"/>
    <w:rsid w:val="00D12445"/>
    <w:rsid w:val="00D14249"/>
    <w:rsid w:val="00D15F73"/>
    <w:rsid w:val="00D21138"/>
    <w:rsid w:val="00D21444"/>
    <w:rsid w:val="00D2405C"/>
    <w:rsid w:val="00D24F79"/>
    <w:rsid w:val="00D30AE3"/>
    <w:rsid w:val="00D35586"/>
    <w:rsid w:val="00D37CDF"/>
    <w:rsid w:val="00D4015E"/>
    <w:rsid w:val="00D407C5"/>
    <w:rsid w:val="00D41511"/>
    <w:rsid w:val="00D43C1E"/>
    <w:rsid w:val="00D44338"/>
    <w:rsid w:val="00D450DA"/>
    <w:rsid w:val="00D45E90"/>
    <w:rsid w:val="00D467A2"/>
    <w:rsid w:val="00D46859"/>
    <w:rsid w:val="00D5139E"/>
    <w:rsid w:val="00D515E9"/>
    <w:rsid w:val="00D54F39"/>
    <w:rsid w:val="00D56A2E"/>
    <w:rsid w:val="00D575FA"/>
    <w:rsid w:val="00D578A6"/>
    <w:rsid w:val="00D60050"/>
    <w:rsid w:val="00D6126B"/>
    <w:rsid w:val="00D61CFD"/>
    <w:rsid w:val="00D62219"/>
    <w:rsid w:val="00D638E9"/>
    <w:rsid w:val="00D65521"/>
    <w:rsid w:val="00D67712"/>
    <w:rsid w:val="00D70E69"/>
    <w:rsid w:val="00D71635"/>
    <w:rsid w:val="00D741AF"/>
    <w:rsid w:val="00D75473"/>
    <w:rsid w:val="00D76CAB"/>
    <w:rsid w:val="00D80C0C"/>
    <w:rsid w:val="00D82185"/>
    <w:rsid w:val="00D82C8E"/>
    <w:rsid w:val="00D85374"/>
    <w:rsid w:val="00D90889"/>
    <w:rsid w:val="00D915F9"/>
    <w:rsid w:val="00D91DBE"/>
    <w:rsid w:val="00D91ED8"/>
    <w:rsid w:val="00D947EF"/>
    <w:rsid w:val="00D96A57"/>
    <w:rsid w:val="00D96BA6"/>
    <w:rsid w:val="00DA0925"/>
    <w:rsid w:val="00DA0D21"/>
    <w:rsid w:val="00DA13C5"/>
    <w:rsid w:val="00DA2741"/>
    <w:rsid w:val="00DA286D"/>
    <w:rsid w:val="00DA4519"/>
    <w:rsid w:val="00DA56F1"/>
    <w:rsid w:val="00DA7138"/>
    <w:rsid w:val="00DA7E4D"/>
    <w:rsid w:val="00DB2C8C"/>
    <w:rsid w:val="00DB4B1B"/>
    <w:rsid w:val="00DB5A1B"/>
    <w:rsid w:val="00DB5A45"/>
    <w:rsid w:val="00DB6B93"/>
    <w:rsid w:val="00DB732D"/>
    <w:rsid w:val="00DB7FF4"/>
    <w:rsid w:val="00DC1804"/>
    <w:rsid w:val="00DC524A"/>
    <w:rsid w:val="00DC7C80"/>
    <w:rsid w:val="00DD5B8F"/>
    <w:rsid w:val="00DD68E4"/>
    <w:rsid w:val="00DD6952"/>
    <w:rsid w:val="00DD7399"/>
    <w:rsid w:val="00DE5088"/>
    <w:rsid w:val="00DE52D3"/>
    <w:rsid w:val="00DE6FD4"/>
    <w:rsid w:val="00DE732E"/>
    <w:rsid w:val="00DF1300"/>
    <w:rsid w:val="00DF397B"/>
    <w:rsid w:val="00DF4F20"/>
    <w:rsid w:val="00E000A0"/>
    <w:rsid w:val="00E006FB"/>
    <w:rsid w:val="00E015E4"/>
    <w:rsid w:val="00E0263C"/>
    <w:rsid w:val="00E02D85"/>
    <w:rsid w:val="00E031F7"/>
    <w:rsid w:val="00E03838"/>
    <w:rsid w:val="00E0444F"/>
    <w:rsid w:val="00E060A9"/>
    <w:rsid w:val="00E104BB"/>
    <w:rsid w:val="00E106F4"/>
    <w:rsid w:val="00E10CAF"/>
    <w:rsid w:val="00E11879"/>
    <w:rsid w:val="00E11C5A"/>
    <w:rsid w:val="00E11D61"/>
    <w:rsid w:val="00E126B8"/>
    <w:rsid w:val="00E128FB"/>
    <w:rsid w:val="00E1391F"/>
    <w:rsid w:val="00E13A57"/>
    <w:rsid w:val="00E13C7E"/>
    <w:rsid w:val="00E1530D"/>
    <w:rsid w:val="00E16FFB"/>
    <w:rsid w:val="00E17A71"/>
    <w:rsid w:val="00E21F3A"/>
    <w:rsid w:val="00E24704"/>
    <w:rsid w:val="00E25AE0"/>
    <w:rsid w:val="00E25B01"/>
    <w:rsid w:val="00E26266"/>
    <w:rsid w:val="00E262A1"/>
    <w:rsid w:val="00E2633D"/>
    <w:rsid w:val="00E26F01"/>
    <w:rsid w:val="00E27D69"/>
    <w:rsid w:val="00E341BC"/>
    <w:rsid w:val="00E37224"/>
    <w:rsid w:val="00E41B58"/>
    <w:rsid w:val="00E43567"/>
    <w:rsid w:val="00E44C09"/>
    <w:rsid w:val="00E501CA"/>
    <w:rsid w:val="00E5424C"/>
    <w:rsid w:val="00E61DC3"/>
    <w:rsid w:val="00E6287D"/>
    <w:rsid w:val="00E629F8"/>
    <w:rsid w:val="00E6357B"/>
    <w:rsid w:val="00E63BA7"/>
    <w:rsid w:val="00E658AE"/>
    <w:rsid w:val="00E662A0"/>
    <w:rsid w:val="00E66CC6"/>
    <w:rsid w:val="00E66CF9"/>
    <w:rsid w:val="00E67CDD"/>
    <w:rsid w:val="00E7589C"/>
    <w:rsid w:val="00E759A6"/>
    <w:rsid w:val="00E80235"/>
    <w:rsid w:val="00E80848"/>
    <w:rsid w:val="00E822EF"/>
    <w:rsid w:val="00E83FF5"/>
    <w:rsid w:val="00E84A7A"/>
    <w:rsid w:val="00E84B9A"/>
    <w:rsid w:val="00E850EE"/>
    <w:rsid w:val="00E8591B"/>
    <w:rsid w:val="00E86B7F"/>
    <w:rsid w:val="00E94927"/>
    <w:rsid w:val="00E95302"/>
    <w:rsid w:val="00E95AC5"/>
    <w:rsid w:val="00E96F24"/>
    <w:rsid w:val="00E97A3D"/>
    <w:rsid w:val="00EA1B4D"/>
    <w:rsid w:val="00EA1BB5"/>
    <w:rsid w:val="00EA3248"/>
    <w:rsid w:val="00EA5CB2"/>
    <w:rsid w:val="00EA6892"/>
    <w:rsid w:val="00EA7F6B"/>
    <w:rsid w:val="00EB27F0"/>
    <w:rsid w:val="00EB3CF5"/>
    <w:rsid w:val="00EC06DA"/>
    <w:rsid w:val="00EC31B7"/>
    <w:rsid w:val="00EC3261"/>
    <w:rsid w:val="00EC38CC"/>
    <w:rsid w:val="00EC3B19"/>
    <w:rsid w:val="00EC417D"/>
    <w:rsid w:val="00EC4B5F"/>
    <w:rsid w:val="00EC5CCA"/>
    <w:rsid w:val="00EC65A7"/>
    <w:rsid w:val="00ED0108"/>
    <w:rsid w:val="00ED02F6"/>
    <w:rsid w:val="00ED1D17"/>
    <w:rsid w:val="00ED3D57"/>
    <w:rsid w:val="00ED6F19"/>
    <w:rsid w:val="00ED7987"/>
    <w:rsid w:val="00EE2894"/>
    <w:rsid w:val="00EE4C0D"/>
    <w:rsid w:val="00EE5785"/>
    <w:rsid w:val="00EE5CA9"/>
    <w:rsid w:val="00EE6503"/>
    <w:rsid w:val="00EE67F3"/>
    <w:rsid w:val="00EE6C5B"/>
    <w:rsid w:val="00EE7934"/>
    <w:rsid w:val="00EF1FB2"/>
    <w:rsid w:val="00EF2569"/>
    <w:rsid w:val="00EF5019"/>
    <w:rsid w:val="00EF66A4"/>
    <w:rsid w:val="00F004DB"/>
    <w:rsid w:val="00F007EC"/>
    <w:rsid w:val="00F019F1"/>
    <w:rsid w:val="00F02081"/>
    <w:rsid w:val="00F027AB"/>
    <w:rsid w:val="00F052B7"/>
    <w:rsid w:val="00F109A2"/>
    <w:rsid w:val="00F11AE4"/>
    <w:rsid w:val="00F121D4"/>
    <w:rsid w:val="00F12C4B"/>
    <w:rsid w:val="00F12C64"/>
    <w:rsid w:val="00F1317C"/>
    <w:rsid w:val="00F1379F"/>
    <w:rsid w:val="00F15585"/>
    <w:rsid w:val="00F16017"/>
    <w:rsid w:val="00F1687B"/>
    <w:rsid w:val="00F21382"/>
    <w:rsid w:val="00F2323F"/>
    <w:rsid w:val="00F2333C"/>
    <w:rsid w:val="00F26BDE"/>
    <w:rsid w:val="00F26EE0"/>
    <w:rsid w:val="00F272BF"/>
    <w:rsid w:val="00F278C4"/>
    <w:rsid w:val="00F36973"/>
    <w:rsid w:val="00F3733C"/>
    <w:rsid w:val="00F373E1"/>
    <w:rsid w:val="00F373EF"/>
    <w:rsid w:val="00F4008C"/>
    <w:rsid w:val="00F4143F"/>
    <w:rsid w:val="00F4196B"/>
    <w:rsid w:val="00F41A4B"/>
    <w:rsid w:val="00F41ED4"/>
    <w:rsid w:val="00F43A58"/>
    <w:rsid w:val="00F43E5F"/>
    <w:rsid w:val="00F459FD"/>
    <w:rsid w:val="00F46A41"/>
    <w:rsid w:val="00F50C6B"/>
    <w:rsid w:val="00F51605"/>
    <w:rsid w:val="00F518C5"/>
    <w:rsid w:val="00F53538"/>
    <w:rsid w:val="00F53BB7"/>
    <w:rsid w:val="00F60AA1"/>
    <w:rsid w:val="00F60B76"/>
    <w:rsid w:val="00F63077"/>
    <w:rsid w:val="00F6516D"/>
    <w:rsid w:val="00F748A0"/>
    <w:rsid w:val="00F75135"/>
    <w:rsid w:val="00F7737D"/>
    <w:rsid w:val="00F82EBF"/>
    <w:rsid w:val="00F83DDB"/>
    <w:rsid w:val="00F86ADD"/>
    <w:rsid w:val="00F86DF5"/>
    <w:rsid w:val="00F8720C"/>
    <w:rsid w:val="00F87E76"/>
    <w:rsid w:val="00F913C5"/>
    <w:rsid w:val="00F968D5"/>
    <w:rsid w:val="00F973FF"/>
    <w:rsid w:val="00FA1DA7"/>
    <w:rsid w:val="00FA4886"/>
    <w:rsid w:val="00FA6A1A"/>
    <w:rsid w:val="00FA6B85"/>
    <w:rsid w:val="00FA7A99"/>
    <w:rsid w:val="00FA7DD9"/>
    <w:rsid w:val="00FB1071"/>
    <w:rsid w:val="00FB19E8"/>
    <w:rsid w:val="00FB235D"/>
    <w:rsid w:val="00FB56AE"/>
    <w:rsid w:val="00FB60E3"/>
    <w:rsid w:val="00FC1CF2"/>
    <w:rsid w:val="00FC2B57"/>
    <w:rsid w:val="00FC305D"/>
    <w:rsid w:val="00FC431B"/>
    <w:rsid w:val="00FC4791"/>
    <w:rsid w:val="00FC5E85"/>
    <w:rsid w:val="00FC6234"/>
    <w:rsid w:val="00FC68E1"/>
    <w:rsid w:val="00FD1F5F"/>
    <w:rsid w:val="00FD44F2"/>
    <w:rsid w:val="00FD48F5"/>
    <w:rsid w:val="00FD4E00"/>
    <w:rsid w:val="00FD5254"/>
    <w:rsid w:val="00FE07DC"/>
    <w:rsid w:val="00FE1681"/>
    <w:rsid w:val="00FE22A3"/>
    <w:rsid w:val="00FE6FDA"/>
    <w:rsid w:val="00FF12C1"/>
    <w:rsid w:val="00FF30DC"/>
    <w:rsid w:val="00FF4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DD048"/>
  <w15:docId w15:val="{8732410B-8E85-4173-943A-5AA6F93E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521F"/>
    <w:rPr>
      <w:sz w:val="24"/>
      <w:szCs w:val="24"/>
    </w:rPr>
  </w:style>
  <w:style w:type="paragraph" w:styleId="Nadpis1">
    <w:name w:val="heading 1"/>
    <w:basedOn w:val="Normln"/>
    <w:next w:val="Normln"/>
    <w:link w:val="Nadpis1Char"/>
    <w:qFormat/>
    <w:rsid w:val="000D2D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
    <w:next w:val="Normln"/>
    <w:link w:val="Nadpis4Char"/>
    <w:semiHidden/>
    <w:unhideWhenUsed/>
    <w:qFormat/>
    <w:rsid w:val="003C015E"/>
    <w:pPr>
      <w:keepNext/>
      <w:numPr>
        <w:ilvl w:val="3"/>
        <w:numId w:val="38"/>
      </w:numPr>
      <w:spacing w:before="240" w:after="60"/>
      <w:jc w:val="both"/>
      <w:outlineLvl w:val="3"/>
    </w:pPr>
    <w:rPr>
      <w:rFonts w:ascii="Calibri" w:hAnsi="Calibri"/>
      <w:b/>
      <w:bCs/>
      <w:sz w:val="28"/>
      <w:szCs w:val="28"/>
    </w:rPr>
  </w:style>
  <w:style w:type="paragraph" w:styleId="Nadpis5">
    <w:name w:val="heading 5"/>
    <w:basedOn w:val="Normln"/>
    <w:next w:val="Normln"/>
    <w:link w:val="Nadpis5Char"/>
    <w:semiHidden/>
    <w:unhideWhenUsed/>
    <w:qFormat/>
    <w:rsid w:val="003C015E"/>
    <w:pPr>
      <w:numPr>
        <w:ilvl w:val="4"/>
        <w:numId w:val="38"/>
      </w:numPr>
      <w:spacing w:before="240" w:after="60"/>
      <w:jc w:val="both"/>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3C015E"/>
    <w:pPr>
      <w:numPr>
        <w:ilvl w:val="5"/>
        <w:numId w:val="38"/>
      </w:numPr>
      <w:spacing w:before="240" w:after="60"/>
      <w:jc w:val="both"/>
      <w:outlineLvl w:val="5"/>
    </w:pPr>
    <w:rPr>
      <w:rFonts w:ascii="Calibri" w:hAnsi="Calibri"/>
      <w:b/>
      <w:bCs/>
      <w:sz w:val="22"/>
      <w:szCs w:val="22"/>
    </w:rPr>
  </w:style>
  <w:style w:type="paragraph" w:styleId="Nadpis7">
    <w:name w:val="heading 7"/>
    <w:basedOn w:val="Normln"/>
    <w:next w:val="Normln"/>
    <w:link w:val="Nadpis7Char"/>
    <w:semiHidden/>
    <w:unhideWhenUsed/>
    <w:qFormat/>
    <w:rsid w:val="003C015E"/>
    <w:pPr>
      <w:numPr>
        <w:ilvl w:val="6"/>
        <w:numId w:val="38"/>
      </w:numPr>
      <w:spacing w:before="240" w:after="60"/>
      <w:jc w:val="both"/>
      <w:outlineLvl w:val="6"/>
    </w:pPr>
    <w:rPr>
      <w:rFonts w:ascii="Calibri" w:hAnsi="Calibri"/>
    </w:rPr>
  </w:style>
  <w:style w:type="paragraph" w:styleId="Nadpis8">
    <w:name w:val="heading 8"/>
    <w:basedOn w:val="Normln"/>
    <w:next w:val="Normln"/>
    <w:link w:val="Nadpis8Char"/>
    <w:semiHidden/>
    <w:unhideWhenUsed/>
    <w:qFormat/>
    <w:rsid w:val="003C015E"/>
    <w:pPr>
      <w:numPr>
        <w:ilvl w:val="7"/>
        <w:numId w:val="38"/>
      </w:numPr>
      <w:spacing w:before="240" w:after="60"/>
      <w:jc w:val="both"/>
      <w:outlineLvl w:val="7"/>
    </w:pPr>
    <w:rPr>
      <w:rFonts w:ascii="Calibri" w:hAnsi="Calibri"/>
      <w:i/>
      <w:iCs/>
    </w:rPr>
  </w:style>
  <w:style w:type="paragraph" w:styleId="Nadpis9">
    <w:name w:val="heading 9"/>
    <w:basedOn w:val="Normln"/>
    <w:next w:val="Normln"/>
    <w:link w:val="Nadpis9Char"/>
    <w:semiHidden/>
    <w:unhideWhenUsed/>
    <w:qFormat/>
    <w:rsid w:val="003C015E"/>
    <w:pPr>
      <w:numPr>
        <w:ilvl w:val="8"/>
        <w:numId w:val="38"/>
      </w:numPr>
      <w:spacing w:before="240" w:after="60"/>
      <w:jc w:val="both"/>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02F6"/>
    <w:pPr>
      <w:tabs>
        <w:tab w:val="center" w:pos="4536"/>
        <w:tab w:val="right" w:pos="9072"/>
      </w:tabs>
    </w:pPr>
  </w:style>
  <w:style w:type="paragraph" w:styleId="Zpat">
    <w:name w:val="footer"/>
    <w:basedOn w:val="Normln"/>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rsid w:val="005C21F9"/>
    <w:pPr>
      <w:spacing w:after="120" w:line="480" w:lineRule="auto"/>
      <w:ind w:left="283"/>
    </w:pPr>
  </w:style>
  <w:style w:type="character" w:styleId="slostrnky">
    <w:name w:val="page number"/>
    <w:basedOn w:val="Standardnpsmoodstavce"/>
    <w:rsid w:val="001E17E2"/>
  </w:style>
  <w:style w:type="character" w:styleId="Odkaznakoment">
    <w:name w:val="annotation reference"/>
    <w:semiHidden/>
    <w:rsid w:val="00F4196B"/>
    <w:rPr>
      <w:sz w:val="16"/>
      <w:szCs w:val="16"/>
    </w:rPr>
  </w:style>
  <w:style w:type="paragraph" w:styleId="Textkomente">
    <w:name w:val="annotation text"/>
    <w:basedOn w:val="Normln"/>
    <w:semiHidden/>
    <w:rsid w:val="00F4196B"/>
    <w:rPr>
      <w:sz w:val="20"/>
      <w:szCs w:val="20"/>
    </w:rPr>
  </w:style>
  <w:style w:type="paragraph" w:styleId="Pedmtkomente">
    <w:name w:val="annotation subject"/>
    <w:basedOn w:val="Textkomente"/>
    <w:next w:val="Textkomente"/>
    <w:semiHidden/>
    <w:rsid w:val="00F4196B"/>
    <w:rPr>
      <w:b/>
      <w:bCs/>
    </w:rPr>
  </w:style>
  <w:style w:type="paragraph" w:styleId="Textbubliny">
    <w:name w:val="Balloon Text"/>
    <w:basedOn w:val="Normln"/>
    <w:semiHidden/>
    <w:rsid w:val="00F4196B"/>
    <w:rPr>
      <w:rFonts w:ascii="Tahoma" w:hAnsi="Tahoma" w:cs="Tahoma"/>
      <w:sz w:val="16"/>
      <w:szCs w:val="16"/>
    </w:rPr>
  </w:style>
  <w:style w:type="paragraph" w:styleId="Seznam">
    <w:name w:val="List"/>
    <w:basedOn w:val="Normln"/>
    <w:rsid w:val="00116C30"/>
    <w:pPr>
      <w:ind w:left="283" w:hanging="283"/>
    </w:pPr>
    <w:rPr>
      <w:sz w:val="20"/>
      <w:szCs w:val="20"/>
    </w:rPr>
  </w:style>
  <w:style w:type="character" w:styleId="Hypertextovodkaz">
    <w:name w:val="Hyperlink"/>
    <w:uiPriority w:val="99"/>
    <w:rsid w:val="00533DD8"/>
    <w:rPr>
      <w:color w:val="0000FF"/>
      <w:u w:val="single"/>
    </w:rPr>
  </w:style>
  <w:style w:type="paragraph" w:styleId="Prosttext">
    <w:name w:val="Plain Text"/>
    <w:basedOn w:val="Normln"/>
    <w:rsid w:val="008920A2"/>
    <w:rPr>
      <w:rFonts w:ascii="Courier New" w:hAnsi="Courier New" w:cs="Courier New"/>
      <w:sz w:val="20"/>
      <w:szCs w:val="20"/>
    </w:rPr>
  </w:style>
  <w:style w:type="paragraph" w:styleId="slovanseznam">
    <w:name w:val="List Number"/>
    <w:basedOn w:val="Normln"/>
    <w:rsid w:val="0091294D"/>
    <w:pPr>
      <w:numPr>
        <w:numId w:val="16"/>
      </w:numPr>
    </w:pPr>
  </w:style>
  <w:style w:type="table" w:styleId="Mkatabulky">
    <w:name w:val="Table Grid"/>
    <w:basedOn w:val="Normlntabulka"/>
    <w:rsid w:val="00A20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Char">
    <w:name w:val="Základní text odsazený Char"/>
    <w:link w:val="Zkladntextodsazen"/>
    <w:rsid w:val="00EC31B7"/>
    <w:rPr>
      <w:rFonts w:ascii="Arial" w:hAnsi="Arial"/>
      <w:sz w:val="22"/>
    </w:rPr>
  </w:style>
  <w:style w:type="character" w:styleId="Sledovanodkaz">
    <w:name w:val="FollowedHyperlink"/>
    <w:rsid w:val="008B3606"/>
    <w:rPr>
      <w:color w:val="800080"/>
      <w:u w:val="single"/>
    </w:rPr>
  </w:style>
  <w:style w:type="paragraph" w:styleId="Zkladntext">
    <w:name w:val="Body Text"/>
    <w:basedOn w:val="Normln"/>
    <w:link w:val="ZkladntextChar"/>
    <w:rsid w:val="00CD29EF"/>
    <w:pPr>
      <w:spacing w:after="120"/>
    </w:pPr>
  </w:style>
  <w:style w:type="character" w:customStyle="1" w:styleId="ZkladntextChar">
    <w:name w:val="Základní text Char"/>
    <w:link w:val="Zkladntext"/>
    <w:rsid w:val="00CD29EF"/>
    <w:rPr>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E11D61"/>
    <w:pPr>
      <w:ind w:left="720"/>
      <w:contextualSpacing/>
    </w:pPr>
  </w:style>
  <w:style w:type="paragraph" w:customStyle="1" w:styleId="Textslodst">
    <w:name w:val="Text čísl. odst."/>
    <w:basedOn w:val="Normln"/>
    <w:qFormat/>
    <w:rsid w:val="00192682"/>
    <w:pPr>
      <w:tabs>
        <w:tab w:val="left" w:pos="1080"/>
        <w:tab w:val="left" w:pos="1260"/>
      </w:tabs>
      <w:jc w:val="both"/>
    </w:pPr>
    <w:rPr>
      <w:szCs w:val="20"/>
    </w:rPr>
  </w:style>
  <w:style w:type="paragraph" w:styleId="Revize">
    <w:name w:val="Revision"/>
    <w:hidden/>
    <w:uiPriority w:val="99"/>
    <w:semiHidden/>
    <w:rsid w:val="002A0B63"/>
    <w:rPr>
      <w:sz w:val="24"/>
      <w:szCs w:val="24"/>
    </w:rPr>
  </w:style>
  <w:style w:type="character" w:customStyle="1" w:styleId="Nadpis4Char">
    <w:name w:val="Nadpis 4 Char"/>
    <w:basedOn w:val="Standardnpsmoodstavce"/>
    <w:link w:val="Nadpis4"/>
    <w:semiHidden/>
    <w:rsid w:val="003C015E"/>
    <w:rPr>
      <w:rFonts w:ascii="Calibri" w:hAnsi="Calibri"/>
      <w:b/>
      <w:bCs/>
      <w:sz w:val="28"/>
      <w:szCs w:val="28"/>
    </w:rPr>
  </w:style>
  <w:style w:type="character" w:customStyle="1" w:styleId="Nadpis5Char">
    <w:name w:val="Nadpis 5 Char"/>
    <w:basedOn w:val="Standardnpsmoodstavce"/>
    <w:link w:val="Nadpis5"/>
    <w:semiHidden/>
    <w:rsid w:val="003C015E"/>
    <w:rPr>
      <w:rFonts w:ascii="Calibri" w:hAnsi="Calibri"/>
      <w:b/>
      <w:bCs/>
      <w:i/>
      <w:iCs/>
      <w:sz w:val="26"/>
      <w:szCs w:val="26"/>
    </w:rPr>
  </w:style>
  <w:style w:type="character" w:customStyle="1" w:styleId="Nadpis6Char">
    <w:name w:val="Nadpis 6 Char"/>
    <w:basedOn w:val="Standardnpsmoodstavce"/>
    <w:link w:val="Nadpis6"/>
    <w:semiHidden/>
    <w:rsid w:val="003C015E"/>
    <w:rPr>
      <w:rFonts w:ascii="Calibri" w:hAnsi="Calibri"/>
      <w:b/>
      <w:bCs/>
      <w:sz w:val="22"/>
      <w:szCs w:val="22"/>
    </w:rPr>
  </w:style>
  <w:style w:type="character" w:customStyle="1" w:styleId="Nadpis7Char">
    <w:name w:val="Nadpis 7 Char"/>
    <w:basedOn w:val="Standardnpsmoodstavce"/>
    <w:link w:val="Nadpis7"/>
    <w:semiHidden/>
    <w:rsid w:val="003C015E"/>
    <w:rPr>
      <w:rFonts w:ascii="Calibri" w:hAnsi="Calibri"/>
      <w:sz w:val="24"/>
      <w:szCs w:val="24"/>
    </w:rPr>
  </w:style>
  <w:style w:type="character" w:customStyle="1" w:styleId="Nadpis8Char">
    <w:name w:val="Nadpis 8 Char"/>
    <w:basedOn w:val="Standardnpsmoodstavce"/>
    <w:link w:val="Nadpis8"/>
    <w:semiHidden/>
    <w:rsid w:val="003C015E"/>
    <w:rPr>
      <w:rFonts w:ascii="Calibri" w:hAnsi="Calibri"/>
      <w:i/>
      <w:iCs/>
      <w:sz w:val="24"/>
      <w:szCs w:val="24"/>
    </w:rPr>
  </w:style>
  <w:style w:type="character" w:customStyle="1" w:styleId="Nadpis9Char">
    <w:name w:val="Nadpis 9 Char"/>
    <w:basedOn w:val="Standardnpsmoodstavce"/>
    <w:link w:val="Nadpis9"/>
    <w:semiHidden/>
    <w:rsid w:val="003C015E"/>
    <w:rPr>
      <w:rFonts w:ascii="Cambria" w:hAnsi="Cambria"/>
      <w:sz w:val="22"/>
      <w:szCs w:val="22"/>
    </w:rPr>
  </w:style>
  <w:style w:type="paragraph" w:customStyle="1" w:styleId="Textbodu">
    <w:name w:val="Text bodu"/>
    <w:basedOn w:val="Normln"/>
    <w:rsid w:val="003C015E"/>
    <w:pPr>
      <w:numPr>
        <w:ilvl w:val="2"/>
        <w:numId w:val="38"/>
      </w:numPr>
      <w:jc w:val="both"/>
      <w:outlineLvl w:val="8"/>
    </w:pPr>
    <w:rPr>
      <w:szCs w:val="20"/>
    </w:rPr>
  </w:style>
  <w:style w:type="paragraph" w:customStyle="1" w:styleId="Textpsmene">
    <w:name w:val="Text písmene"/>
    <w:basedOn w:val="Normln"/>
    <w:rsid w:val="003C015E"/>
    <w:pPr>
      <w:numPr>
        <w:ilvl w:val="1"/>
        <w:numId w:val="38"/>
      </w:numPr>
      <w:jc w:val="both"/>
      <w:outlineLvl w:val="7"/>
    </w:pPr>
    <w:rPr>
      <w:szCs w:val="20"/>
    </w:rPr>
  </w:style>
  <w:style w:type="paragraph" w:customStyle="1" w:styleId="Textodstavce">
    <w:name w:val="Text odstavce"/>
    <w:basedOn w:val="Normln"/>
    <w:link w:val="TextodstavceChar"/>
    <w:rsid w:val="003C015E"/>
    <w:pPr>
      <w:numPr>
        <w:numId w:val="38"/>
      </w:numPr>
      <w:tabs>
        <w:tab w:val="left" w:pos="851"/>
      </w:tabs>
      <w:spacing w:before="120" w:after="120"/>
      <w:jc w:val="both"/>
      <w:outlineLvl w:val="6"/>
    </w:pPr>
    <w:rPr>
      <w:szCs w:val="20"/>
    </w:rPr>
  </w:style>
  <w:style w:type="character" w:customStyle="1" w:styleId="TextodstavceChar">
    <w:name w:val="Text odstavce Char"/>
    <w:link w:val="Textodstavce"/>
    <w:rsid w:val="003C015E"/>
    <w:rPr>
      <w:sz w:val="24"/>
    </w:rPr>
  </w:style>
  <w:style w:type="character" w:styleId="Nevyeenzmnka">
    <w:name w:val="Unresolved Mention"/>
    <w:basedOn w:val="Standardnpsmoodstavce"/>
    <w:uiPriority w:val="99"/>
    <w:semiHidden/>
    <w:unhideWhenUsed/>
    <w:rsid w:val="008C2FBE"/>
    <w:rPr>
      <w:color w:val="605E5C"/>
      <w:shd w:val="clear" w:color="auto" w:fill="E1DFDD"/>
    </w:rPr>
  </w:style>
  <w:style w:type="character" w:customStyle="1" w:styleId="ZhlavChar">
    <w:name w:val="Záhlaví Char"/>
    <w:basedOn w:val="Standardnpsmoodstavce"/>
    <w:link w:val="Zhlav"/>
    <w:rsid w:val="000D2D9D"/>
    <w:rPr>
      <w:sz w:val="24"/>
      <w:szCs w:val="24"/>
    </w:rPr>
  </w:style>
  <w:style w:type="paragraph" w:styleId="Nzev">
    <w:name w:val="Title"/>
    <w:basedOn w:val="Normln"/>
    <w:link w:val="NzevChar"/>
    <w:qFormat/>
    <w:rsid w:val="000D2D9D"/>
    <w:pPr>
      <w:jc w:val="center"/>
    </w:pPr>
    <w:rPr>
      <w:b/>
      <w:sz w:val="32"/>
      <w:szCs w:val="20"/>
      <w:u w:val="single"/>
    </w:rPr>
  </w:style>
  <w:style w:type="character" w:customStyle="1" w:styleId="NzevChar">
    <w:name w:val="Název Char"/>
    <w:basedOn w:val="Standardnpsmoodstavce"/>
    <w:link w:val="Nzev"/>
    <w:rsid w:val="000D2D9D"/>
    <w:rPr>
      <w:b/>
      <w:sz w:val="32"/>
      <w:u w:val="single"/>
    </w:rPr>
  </w:style>
  <w:style w:type="paragraph" w:customStyle="1" w:styleId="slolnku">
    <w:name w:val="Číslo článku"/>
    <w:basedOn w:val="Nadpis1"/>
    <w:next w:val="Normln"/>
    <w:rsid w:val="000D2D9D"/>
    <w:pPr>
      <w:keepLines w:val="0"/>
      <w:spacing w:after="60"/>
      <w:jc w:val="center"/>
    </w:pPr>
    <w:rPr>
      <w:rFonts w:ascii="Times New Roman" w:eastAsia="Times New Roman" w:hAnsi="Times New Roman" w:cs="Times New Roman"/>
      <w:b/>
      <w:bCs/>
      <w:color w:val="auto"/>
      <w:kern w:val="32"/>
      <w:sz w:val="24"/>
      <w:szCs w:val="20"/>
    </w:rPr>
  </w:style>
  <w:style w:type="character" w:customStyle="1" w:styleId="Nadpis1Char">
    <w:name w:val="Nadpis 1 Char"/>
    <w:basedOn w:val="Standardnpsmoodstavce"/>
    <w:link w:val="Nadpis1"/>
    <w:rsid w:val="000D2D9D"/>
    <w:rPr>
      <w:rFonts w:asciiTheme="majorHAnsi" w:eastAsiaTheme="majorEastAsia" w:hAnsiTheme="majorHAnsi" w:cstheme="majorBidi"/>
      <w:color w:val="365F91" w:themeColor="accent1" w:themeShade="BF"/>
      <w:sz w:val="32"/>
      <w:szCs w:val="32"/>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CD0E43"/>
    <w:rPr>
      <w:sz w:val="24"/>
      <w:szCs w:val="24"/>
    </w:rPr>
  </w:style>
  <w:style w:type="paragraph" w:styleId="Normlnweb">
    <w:name w:val="Normal (Web)"/>
    <w:basedOn w:val="Normln"/>
    <w:uiPriority w:val="99"/>
    <w:unhideWhenUsed/>
    <w:rsid w:val="000B18DF"/>
    <w:pPr>
      <w:spacing w:before="100" w:beforeAutospacing="1" w:after="100" w:afterAutospacing="1"/>
    </w:pPr>
    <w:rPr>
      <w:rFonts w:eastAsiaTheme="minorHAnsi"/>
    </w:rPr>
  </w:style>
  <w:style w:type="paragraph" w:styleId="Bezmezer">
    <w:name w:val="No Spacing"/>
    <w:aliases w:val="text"/>
    <w:basedOn w:val="Normln"/>
    <w:uiPriority w:val="1"/>
    <w:qFormat/>
    <w:rsid w:val="000B18DF"/>
    <w:pPr>
      <w:ind w:left="709"/>
      <w:jc w:val="both"/>
    </w:pPr>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0B18DF"/>
  </w:style>
  <w:style w:type="character" w:customStyle="1" w:styleId="InitialStyle">
    <w:name w:val="InitialStyle"/>
    <w:rsid w:val="000B18D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5996">
      <w:bodyDiv w:val="1"/>
      <w:marLeft w:val="0"/>
      <w:marRight w:val="0"/>
      <w:marTop w:val="0"/>
      <w:marBottom w:val="0"/>
      <w:divBdr>
        <w:top w:val="none" w:sz="0" w:space="0" w:color="auto"/>
        <w:left w:val="none" w:sz="0" w:space="0" w:color="auto"/>
        <w:bottom w:val="none" w:sz="0" w:space="0" w:color="auto"/>
        <w:right w:val="none" w:sz="0" w:space="0" w:color="auto"/>
      </w:divBdr>
    </w:div>
    <w:div w:id="203292829">
      <w:bodyDiv w:val="1"/>
      <w:marLeft w:val="0"/>
      <w:marRight w:val="0"/>
      <w:marTop w:val="0"/>
      <w:marBottom w:val="0"/>
      <w:divBdr>
        <w:top w:val="none" w:sz="0" w:space="0" w:color="auto"/>
        <w:left w:val="none" w:sz="0" w:space="0" w:color="auto"/>
        <w:bottom w:val="none" w:sz="0" w:space="0" w:color="auto"/>
        <w:right w:val="none" w:sz="0" w:space="0" w:color="auto"/>
      </w:divBdr>
    </w:div>
    <w:div w:id="213852848">
      <w:bodyDiv w:val="1"/>
      <w:marLeft w:val="0"/>
      <w:marRight w:val="0"/>
      <w:marTop w:val="0"/>
      <w:marBottom w:val="0"/>
      <w:divBdr>
        <w:top w:val="none" w:sz="0" w:space="0" w:color="auto"/>
        <w:left w:val="none" w:sz="0" w:space="0" w:color="auto"/>
        <w:bottom w:val="none" w:sz="0" w:space="0" w:color="auto"/>
        <w:right w:val="none" w:sz="0" w:space="0" w:color="auto"/>
      </w:divBdr>
    </w:div>
    <w:div w:id="302471096">
      <w:bodyDiv w:val="1"/>
      <w:marLeft w:val="0"/>
      <w:marRight w:val="0"/>
      <w:marTop w:val="0"/>
      <w:marBottom w:val="0"/>
      <w:divBdr>
        <w:top w:val="none" w:sz="0" w:space="0" w:color="auto"/>
        <w:left w:val="none" w:sz="0" w:space="0" w:color="auto"/>
        <w:bottom w:val="none" w:sz="0" w:space="0" w:color="auto"/>
        <w:right w:val="none" w:sz="0" w:space="0" w:color="auto"/>
      </w:divBdr>
    </w:div>
    <w:div w:id="761493976">
      <w:bodyDiv w:val="1"/>
      <w:marLeft w:val="0"/>
      <w:marRight w:val="0"/>
      <w:marTop w:val="0"/>
      <w:marBottom w:val="0"/>
      <w:divBdr>
        <w:top w:val="none" w:sz="0" w:space="0" w:color="auto"/>
        <w:left w:val="none" w:sz="0" w:space="0" w:color="auto"/>
        <w:bottom w:val="none" w:sz="0" w:space="0" w:color="auto"/>
        <w:right w:val="none" w:sz="0" w:space="0" w:color="auto"/>
      </w:divBdr>
    </w:div>
    <w:div w:id="819074708">
      <w:bodyDiv w:val="1"/>
      <w:marLeft w:val="0"/>
      <w:marRight w:val="0"/>
      <w:marTop w:val="0"/>
      <w:marBottom w:val="0"/>
      <w:divBdr>
        <w:top w:val="none" w:sz="0" w:space="0" w:color="auto"/>
        <w:left w:val="none" w:sz="0" w:space="0" w:color="auto"/>
        <w:bottom w:val="none" w:sz="0" w:space="0" w:color="auto"/>
        <w:right w:val="none" w:sz="0" w:space="0" w:color="auto"/>
      </w:divBdr>
    </w:div>
    <w:div w:id="869335981">
      <w:bodyDiv w:val="1"/>
      <w:marLeft w:val="0"/>
      <w:marRight w:val="0"/>
      <w:marTop w:val="0"/>
      <w:marBottom w:val="0"/>
      <w:divBdr>
        <w:top w:val="none" w:sz="0" w:space="0" w:color="auto"/>
        <w:left w:val="none" w:sz="0" w:space="0" w:color="auto"/>
        <w:bottom w:val="none" w:sz="0" w:space="0" w:color="auto"/>
        <w:right w:val="none" w:sz="0" w:space="0" w:color="auto"/>
      </w:divBdr>
    </w:div>
    <w:div w:id="1366640218">
      <w:bodyDiv w:val="1"/>
      <w:marLeft w:val="0"/>
      <w:marRight w:val="0"/>
      <w:marTop w:val="0"/>
      <w:marBottom w:val="0"/>
      <w:divBdr>
        <w:top w:val="none" w:sz="0" w:space="0" w:color="auto"/>
        <w:left w:val="none" w:sz="0" w:space="0" w:color="auto"/>
        <w:bottom w:val="none" w:sz="0" w:space="0" w:color="auto"/>
        <w:right w:val="none" w:sz="0" w:space="0" w:color="auto"/>
      </w:divBdr>
    </w:div>
    <w:div w:id="1424494899">
      <w:bodyDiv w:val="1"/>
      <w:marLeft w:val="0"/>
      <w:marRight w:val="0"/>
      <w:marTop w:val="0"/>
      <w:marBottom w:val="0"/>
      <w:divBdr>
        <w:top w:val="none" w:sz="0" w:space="0" w:color="auto"/>
        <w:left w:val="none" w:sz="0" w:space="0" w:color="auto"/>
        <w:bottom w:val="none" w:sz="0" w:space="0" w:color="auto"/>
        <w:right w:val="none" w:sz="0" w:space="0" w:color="auto"/>
      </w:divBdr>
    </w:div>
    <w:div w:id="1482383639">
      <w:bodyDiv w:val="1"/>
      <w:marLeft w:val="0"/>
      <w:marRight w:val="0"/>
      <w:marTop w:val="0"/>
      <w:marBottom w:val="0"/>
      <w:divBdr>
        <w:top w:val="none" w:sz="0" w:space="0" w:color="auto"/>
        <w:left w:val="none" w:sz="0" w:space="0" w:color="auto"/>
        <w:bottom w:val="none" w:sz="0" w:space="0" w:color="auto"/>
        <w:right w:val="none" w:sz="0" w:space="0" w:color="auto"/>
      </w:divBdr>
    </w:div>
    <w:div w:id="1524516134">
      <w:bodyDiv w:val="1"/>
      <w:marLeft w:val="0"/>
      <w:marRight w:val="0"/>
      <w:marTop w:val="0"/>
      <w:marBottom w:val="0"/>
      <w:divBdr>
        <w:top w:val="none" w:sz="0" w:space="0" w:color="auto"/>
        <w:left w:val="none" w:sz="0" w:space="0" w:color="auto"/>
        <w:bottom w:val="none" w:sz="0" w:space="0" w:color="auto"/>
        <w:right w:val="none" w:sz="0" w:space="0" w:color="auto"/>
      </w:divBdr>
    </w:div>
    <w:div w:id="16219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jam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3509-0F92-4A3C-9A35-A794B89E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16</Pages>
  <Words>7333</Words>
  <Characters>43271</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2</vt:lpstr>
    </vt:vector>
  </TitlesOfParts>
  <Company/>
  <LinksUpToDate>false</LinksUpToDate>
  <CharactersWithSpaces>50503</CharactersWithSpaces>
  <SharedDoc>false</SharedDoc>
  <HLinks>
    <vt:vector size="12" baseType="variant">
      <vt:variant>
        <vt:i4>6946875</vt:i4>
      </vt:variant>
      <vt:variant>
        <vt:i4>12</vt:i4>
      </vt:variant>
      <vt:variant>
        <vt:i4>0</vt:i4>
      </vt:variant>
      <vt:variant>
        <vt:i4>5</vt:i4>
      </vt:variant>
      <vt:variant>
        <vt:lpwstr>http://zakazky.jamu.cz/</vt:lpwstr>
      </vt:variant>
      <vt:variant>
        <vt:lpwstr/>
      </vt:variant>
      <vt:variant>
        <vt:i4>6946875</vt:i4>
      </vt:variant>
      <vt:variant>
        <vt:i4>6</vt:i4>
      </vt:variant>
      <vt:variant>
        <vt:i4>0</vt:i4>
      </vt:variant>
      <vt:variant>
        <vt:i4>5</vt:i4>
      </vt:variant>
      <vt:variant>
        <vt:lpwstr>http://zakazky.jamu.cz/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
  <cp:lastModifiedBy>Josef Vinkler</cp:lastModifiedBy>
  <cp:revision>161</cp:revision>
  <cp:lastPrinted>2005-05-13T14:05:00Z</cp:lastPrinted>
  <dcterms:created xsi:type="dcterms:W3CDTF">2024-04-09T08:52:00Z</dcterms:created>
  <dcterms:modified xsi:type="dcterms:W3CDTF">2026-04-22T06:16:00Z</dcterms:modified>
</cp:coreProperties>
</file>