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95508B">
        <w:rPr>
          <w:rFonts w:ascii="Calibri" w:hAnsi="Calibri" w:cs="Calibri"/>
          <w:b/>
          <w:i/>
          <w:sz w:val="28"/>
          <w:szCs w:val="28"/>
        </w:rPr>
        <w:t>Horní díl hoboj</w:t>
      </w:r>
      <w:r w:rsidR="001B36A8">
        <w:rPr>
          <w:rFonts w:ascii="Calibri" w:hAnsi="Calibri" w:cs="Calibri"/>
          <w:b/>
          <w:i/>
          <w:sz w:val="28"/>
          <w:szCs w:val="28"/>
        </w:rPr>
        <w:t>e</w:t>
      </w:r>
      <w:r w:rsidR="0095508B">
        <w:rPr>
          <w:rFonts w:ascii="Calibri" w:hAnsi="Calibri" w:cs="Calibri"/>
          <w:b/>
          <w:i/>
          <w:sz w:val="28"/>
          <w:szCs w:val="28"/>
        </w:rPr>
        <w:t xml:space="preserve"> z ABS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95508B" w:rsidP="001B36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Horní díl hoboj</w:t>
            </w:r>
            <w:r w:rsidR="001B36A8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z ABS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EA" w:rsidRDefault="005166EA">
      <w:r>
        <w:separator/>
      </w:r>
    </w:p>
  </w:endnote>
  <w:endnote w:type="continuationSeparator" w:id="0">
    <w:p w:rsidR="005166EA" w:rsidRDefault="005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B36A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EA" w:rsidRDefault="005166EA">
      <w:r>
        <w:separator/>
      </w:r>
    </w:p>
  </w:footnote>
  <w:footnote w:type="continuationSeparator" w:id="0">
    <w:p w:rsidR="005166EA" w:rsidRDefault="0051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36A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66EA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5508B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2F5-4180-41A6-9E83-14C505F5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584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2019-03-07T13:15:00Z</dcterms:modified>
</cp:coreProperties>
</file>